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color w:val="002060"/>
                <w:sz w:val="24"/>
                <w:szCs w:val="24"/>
              </w:rPr>
              <w:alias w:val="Title"/>
              <w:tag w:val="Title"/>
              <w:id w:val="1006022484"/>
              <w:lock w:val="sdtLocked"/>
              <w:placeholder>
                <w:docPart w:val="CD0946B02A7C42ACAFCA30070D50AE02"/>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17878C38" w:rsidR="00EA3F4A" w:rsidRPr="006469E4" w:rsidRDefault="00E8442E" w:rsidP="00E8442E">
                <w:pPr>
                  <w:jc w:val="left"/>
                  <w:rPr>
                    <w:b/>
                    <w:color w:val="002060"/>
                    <w:sz w:val="24"/>
                    <w:szCs w:val="24"/>
                  </w:rPr>
                </w:pPr>
                <w:r w:rsidRPr="00F920B5">
                  <w:rPr>
                    <w:b/>
                    <w:bCs/>
                    <w:color w:val="002060"/>
                    <w:sz w:val="24"/>
                    <w:szCs w:val="24"/>
                  </w:rPr>
                  <w:t>Draft Toolkit for Preventing and Addressing Illicit Practices in Intercountry Adoption</w:t>
                </w:r>
                <w:r>
                  <w:rPr>
                    <w:b/>
                    <w:bCs/>
                    <w:color w:val="002060"/>
                    <w:sz w:val="24"/>
                    <w:szCs w:val="24"/>
                  </w:rPr>
                  <w:br/>
                </w:r>
                <w:r w:rsidRPr="00F920B5">
                  <w:rPr>
                    <w:b/>
                    <w:bCs/>
                    <w:color w:val="002060"/>
                    <w:sz w:val="24"/>
                    <w:szCs w:val="24"/>
                  </w:rPr>
                  <w:t>PART III – CHECKLIST TO ASSIST DECISION-MAKING BY CENTRAL AUTHORITIES</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4FFAE06A" w:rsidR="006E1A35" w:rsidRDefault="00333540" w:rsidP="0023033E">
                <w:pPr>
                  <w:jc w:val="left"/>
                </w:pPr>
                <w:sdt>
                  <w:sdtPr>
                    <w:rPr>
                      <w:b/>
                      <w:bCs/>
                      <w:color w:val="002060"/>
                      <w:sz w:val="24"/>
                      <w:szCs w:val="24"/>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proofErr w:type="spellStart"/>
                    <w:r w:rsidR="00333F30" w:rsidRPr="0020717A">
                      <w:rPr>
                        <w:b/>
                        <w:bCs/>
                        <w:color w:val="002060"/>
                        <w:sz w:val="24"/>
                        <w:szCs w:val="24"/>
                      </w:rPr>
                      <w:t>Prel</w:t>
                    </w:r>
                    <w:proofErr w:type="spellEnd"/>
                    <w:r w:rsidR="00333F30" w:rsidRPr="0020717A">
                      <w:rPr>
                        <w:b/>
                        <w:bCs/>
                        <w:color w:val="002060"/>
                        <w:sz w:val="24"/>
                        <w:szCs w:val="24"/>
                      </w:rPr>
                      <w:t>.</w:t>
                    </w:r>
                  </w:sdtContent>
                </w:sdt>
                <w:r w:rsidR="006E1A35" w:rsidRPr="00E828D8">
                  <w:rPr>
                    <w:b/>
                    <w:bCs/>
                    <w:sz w:val="24"/>
                    <w:szCs w:val="24"/>
                  </w:rPr>
                  <w:t xml:space="preserve"> </w:t>
                </w:r>
                <w:r w:rsidR="006E1A35" w:rsidRPr="00A90CB4">
                  <w:rPr>
                    <w:b/>
                    <w:color w:val="002060"/>
                    <w:sz w:val="24"/>
                    <w:szCs w:val="24"/>
                  </w:rPr>
                  <w:t>Doc. 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r w:rsidR="0087687B">
                      <w:rPr>
                        <w:b/>
                        <w:bCs/>
                        <w:color w:val="002060"/>
                        <w:sz w:val="24"/>
                        <w:szCs w:val="24"/>
                      </w:rPr>
                      <w:t>C</w:t>
                    </w:r>
                  </w:sdtContent>
                </w:sdt>
                <w:r w:rsidR="006E1A35" w:rsidRPr="00A90CB4">
                  <w:rPr>
                    <w:b/>
                    <w:color w:val="002060"/>
                    <w:sz w:val="24"/>
                    <w:szCs w:val="24"/>
                  </w:rPr>
                  <w:t xml:space="preserve"> of</w:t>
                </w:r>
                <w:r w:rsidR="006E1A35" w:rsidRPr="00A90CB4">
                  <w:rPr>
                    <w:color w:val="002060"/>
                    <w:sz w:val="24"/>
                    <w:szCs w:val="24"/>
                  </w:rPr>
                  <w:t xml:space="preserve"> </w:t>
                </w:r>
                <w:sdt>
                  <w:sdtPr>
                    <w:rPr>
                      <w:b/>
                      <w:bCs/>
                      <w:color w:val="002060"/>
                      <w:sz w:val="24"/>
                      <w:szCs w:val="24"/>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ED1A03">
                      <w:rPr>
                        <w:b/>
                        <w:bCs/>
                        <w:color w:val="002060"/>
                        <w:sz w:val="24"/>
                        <w:szCs w:val="24"/>
                      </w:rPr>
                      <w:t>March</w:t>
                    </w:r>
                  </w:sdtContent>
                </w:sdt>
                <w:r w:rsidR="006E1A35" w:rsidRPr="00A90CB4">
                  <w:rPr>
                    <w:b/>
                    <w:color w:val="002060"/>
                    <w:sz w:val="24"/>
                    <w:szCs w:val="24"/>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20717A">
                      <w:rPr>
                        <w:b/>
                        <w:bCs/>
                        <w:color w:val="002060"/>
                        <w:sz w:val="24"/>
                        <w:szCs w:val="24"/>
                      </w:rPr>
                      <w:t>2021</w:t>
                    </w:r>
                  </w:sdtContent>
                </w:sdt>
              </w:p>
              <w:bookmarkEnd w:id="0" w:displacedByCustomXml="next"/>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826A98932F9C455B85FA2C9EA1AC962E"/>
            </w:placeholder>
          </w:sdtPr>
          <w:sdtEndPr/>
          <w:sdtContent>
            <w:tc>
              <w:tcPr>
                <w:tcW w:w="3334" w:type="pct"/>
                <w:vAlign w:val="center"/>
              </w:tcPr>
              <w:p w14:paraId="6E4FA144" w14:textId="4F59D696" w:rsidR="00252B28" w:rsidRPr="00CE6D57" w:rsidRDefault="00E20F03" w:rsidP="0023033E">
                <w:pPr>
                  <w:jc w:val="left"/>
                  <w:rPr>
                    <w:color w:val="808080" w:themeColor="background1" w:themeShade="80"/>
                  </w:rPr>
                </w:pPr>
                <w:r w:rsidRPr="0020717A">
                  <w:rPr>
                    <w:color w:val="002060"/>
                  </w:rPr>
                  <w:t>Working Group on Preventing and Addressing Illicit Practices in Intercountry Adoption</w:t>
                </w:r>
                <w:r w:rsidR="001E422D" w:rsidRPr="0020717A">
                  <w:rPr>
                    <w:color w:val="002060"/>
                  </w:rPr>
                  <w:t xml:space="preserve"> (Working Group)</w:t>
                </w:r>
                <w:r w:rsidR="004B2355">
                  <w:rPr>
                    <w:color w:val="002060"/>
                  </w:rPr>
                  <w:t>, with the support of the Permanent Bureau (PB) of the HCCH</w:t>
                </w:r>
              </w:p>
            </w:tc>
          </w:sdtContent>
        </w:sdt>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57F566F7" w:rsidR="00252B28" w:rsidRDefault="00471847" w:rsidP="0023033E">
            <w:pPr>
              <w:jc w:val="left"/>
            </w:pPr>
            <w:r w:rsidRPr="0020717A">
              <w:rPr>
                <w:color w:val="002060"/>
              </w:rPr>
              <w:t>Item</w:t>
            </w:r>
            <w:r>
              <w:t xml:space="preserve"> </w:t>
            </w:r>
            <w:sdt>
              <w:sdtPr>
                <w:rPr>
                  <w:color w:val="002060"/>
                </w:rPr>
                <w:alias w:val="Agenda Item"/>
                <w:tag w:val="Agenda Item"/>
                <w:id w:val="308446905"/>
                <w:lock w:val="sdtLocked"/>
                <w:placeholder>
                  <w:docPart w:val="0448743E4D1A443586DDF29B5D3B3D73"/>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3F48F6" w:rsidRPr="0020717A">
                  <w:rPr>
                    <w:color w:val="002060"/>
                  </w:rPr>
                  <w:t>TBD</w:t>
                </w:r>
              </w:sdtContent>
            </w:sdt>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D3A19882CE274C06BD778A7382F40170"/>
            </w:placeholder>
          </w:sdtPr>
          <w:sdtEndPr/>
          <w:sdtContent>
            <w:tc>
              <w:tcPr>
                <w:tcW w:w="3334" w:type="pct"/>
                <w:vAlign w:val="center"/>
              </w:tcPr>
              <w:p w14:paraId="2248A1E9" w14:textId="6E1D2F38" w:rsidR="00252B28" w:rsidRPr="00534BB2" w:rsidRDefault="00AB7BD2" w:rsidP="00AB7BD2">
                <w:pPr>
                  <w:rPr>
                    <w:i/>
                    <w:iCs/>
                    <w:color w:val="808080"/>
                  </w:rPr>
                </w:pPr>
                <w:r w:rsidRPr="0020717A">
                  <w:rPr>
                    <w:color w:val="002060"/>
                  </w:rPr>
                  <w:t xml:space="preserve">C&amp;R No </w:t>
                </w:r>
                <w:r w:rsidR="00247CCA" w:rsidRPr="0020717A">
                  <w:rPr>
                    <w:color w:val="002060"/>
                  </w:rPr>
                  <w:t>24 of 2017 CGAP</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sdt>
            <w:sdtPr>
              <w:rPr>
                <w:color w:val="002060"/>
              </w:rPr>
              <w:alias w:val="Objective"/>
              <w:tag w:val="Objective"/>
              <w:id w:val="-1724668821"/>
              <w:lock w:val="sdtLocked"/>
              <w:placeholder>
                <w:docPart w:val="B52BCA7839B947E3887FFAEADFE23416"/>
              </w:placeholder>
            </w:sdtPr>
            <w:sdtEndPr/>
            <w:sdtContent>
              <w:p w14:paraId="1BB0FC59" w14:textId="2E461452" w:rsidR="00252B28" w:rsidRPr="00EF01E3" w:rsidRDefault="00862B6C" w:rsidP="0023033E">
                <w:pPr>
                  <w:jc w:val="left"/>
                  <w:rPr>
                    <w:color w:val="002060"/>
                  </w:rPr>
                </w:pPr>
                <w:r w:rsidRPr="0020717A">
                  <w:rPr>
                    <w:color w:val="002060"/>
                  </w:rPr>
                  <w:t xml:space="preserve">To seek comments from Members and Contracting Parties to the draft Toolkit </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55074B2D" w:rsidR="002932EE" w:rsidRPr="0020717A" w:rsidRDefault="002932EE" w:rsidP="0076187C">
            <w:pPr>
              <w:tabs>
                <w:tab w:val="left" w:pos="2325"/>
              </w:tabs>
              <w:jc w:val="left"/>
              <w:rPr>
                <w:color w:val="002060"/>
              </w:rPr>
            </w:pPr>
            <w:r w:rsidRPr="0020717A">
              <w:rPr>
                <w:color w:val="002060"/>
              </w:rPr>
              <w:t xml:space="preserve">For </w:t>
            </w:r>
            <w:r w:rsidR="00492885">
              <w:rPr>
                <w:color w:val="002060"/>
              </w:rPr>
              <w:t>Decision</w:t>
            </w:r>
            <w:r w:rsidRPr="0020717A">
              <w:rPr>
                <w:color w:val="002060"/>
              </w:rPr>
              <w:tab/>
            </w:r>
            <w:sdt>
              <w:sdtPr>
                <w:rPr>
                  <w:color w:val="002060"/>
                </w:rPr>
                <w:alias w:val="Fo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sidRPr="0020717A">
              <w:rPr>
                <w:color w:val="002060"/>
              </w:rPr>
              <w:t xml:space="preserve"> </w:t>
            </w:r>
          </w:p>
          <w:p w14:paraId="7802B7C6" w14:textId="13DBEE45" w:rsidR="00252B28" w:rsidRPr="0020717A" w:rsidRDefault="00E72135" w:rsidP="0076187C">
            <w:pPr>
              <w:tabs>
                <w:tab w:val="left" w:pos="2325"/>
              </w:tabs>
              <w:jc w:val="left"/>
              <w:rPr>
                <w:color w:val="002060"/>
              </w:rPr>
            </w:pPr>
            <w:r w:rsidRPr="0020717A">
              <w:rPr>
                <w:color w:val="002060"/>
              </w:rPr>
              <w:t>For Approval</w:t>
            </w:r>
            <w:r w:rsidR="000B5331" w:rsidRPr="0020717A">
              <w:rPr>
                <w:color w:val="002060"/>
              </w:rPr>
              <w:tab/>
            </w:r>
            <w:sdt>
              <w:sdtPr>
                <w:rPr>
                  <w:color w:val="002060"/>
                </w:rPr>
                <w:alias w:val="For Approval"/>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26801F99" w:rsidR="00E72135" w:rsidRDefault="00E72135" w:rsidP="0076187C">
            <w:pPr>
              <w:tabs>
                <w:tab w:val="left" w:pos="2325"/>
              </w:tabs>
              <w:jc w:val="left"/>
              <w:rPr>
                <w:color w:val="002060"/>
              </w:rPr>
            </w:pPr>
            <w:r w:rsidRPr="000472EB">
              <w:rPr>
                <w:color w:val="002060"/>
              </w:rPr>
              <w:t xml:space="preserve">For </w:t>
            </w:r>
            <w:r w:rsidR="00AD6748" w:rsidRPr="000472EB">
              <w:rPr>
                <w:color w:val="002060"/>
              </w:rPr>
              <w:t>Discussion</w:t>
            </w:r>
            <w:r w:rsidR="000B5331" w:rsidRPr="0020717A">
              <w:rPr>
                <w:color w:val="002060"/>
              </w:rPr>
              <w:tab/>
            </w:r>
            <w:sdt>
              <w:sdtPr>
                <w:rPr>
                  <w:color w:val="002060"/>
                </w:rPr>
                <w:alias w:val="For Decision"/>
                <w:tag w:val="For Decision"/>
                <w:id w:val="-278571938"/>
                <w:lock w:val="sdtLocked"/>
                <w15:appearance w15:val="hidden"/>
                <w14:checkbox>
                  <w14:checked w14:val="0"/>
                  <w14:checkedState w14:val="2612" w14:font="MS Gothic"/>
                  <w14:uncheckedState w14:val="2610" w14:font="MS Gothic"/>
                </w14:checkbox>
              </w:sdtPr>
              <w:sdtEndPr/>
              <w:sdtContent>
                <w:r w:rsidR="00074C3D">
                  <w:rPr>
                    <w:rFonts w:ascii="MS Gothic" w:eastAsia="MS Gothic" w:hAnsi="MS Gothic" w:hint="eastAsia"/>
                    <w:color w:val="002060"/>
                  </w:rPr>
                  <w:t>☐</w:t>
                </w:r>
              </w:sdtContent>
            </w:sdt>
          </w:p>
          <w:p w14:paraId="1CC59A09" w14:textId="06A2926E" w:rsidR="00492885" w:rsidRPr="0020717A" w:rsidRDefault="00492885" w:rsidP="0076187C">
            <w:pPr>
              <w:tabs>
                <w:tab w:val="left" w:pos="2325"/>
              </w:tabs>
              <w:jc w:val="left"/>
              <w:rPr>
                <w:color w:val="002060"/>
              </w:rPr>
            </w:pPr>
            <w:r w:rsidRPr="000472EB">
              <w:rPr>
                <w:color w:val="002060"/>
              </w:rPr>
              <w:t>For Action</w:t>
            </w:r>
            <w:r>
              <w:rPr>
                <w:color w:val="002060"/>
              </w:rPr>
              <w:t xml:space="preserve"> / Completion</w:t>
            </w:r>
            <w:r w:rsidR="005653F4">
              <w:rPr>
                <w:color w:val="002060"/>
              </w:rPr>
              <w:tab/>
            </w:r>
            <w:sdt>
              <w:sdtPr>
                <w:rPr>
                  <w:color w:val="002060"/>
                </w:rPr>
                <w:alias w:val="For Decision"/>
                <w:tag w:val="For Decision"/>
                <w:id w:val="-2093070171"/>
                <w15:appearance w15:val="hidden"/>
                <w14:checkbox>
                  <w14:checked w14:val="1"/>
                  <w14:checkedState w14:val="2612" w14:font="MS Gothic"/>
                  <w14:uncheckedState w14:val="2610" w14:font="MS Gothic"/>
                </w14:checkbox>
              </w:sdtPr>
              <w:sdtEndPr/>
              <w:sdtContent>
                <w:r w:rsidR="00AC2F06">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sidRPr="0020717A">
              <w:rPr>
                <w:color w:val="002060"/>
              </w:rPr>
              <w:t>For Information</w:t>
            </w:r>
            <w:r w:rsidR="000B5331" w:rsidRPr="0020717A">
              <w:rPr>
                <w:color w:val="002060"/>
              </w:rPr>
              <w:tab/>
            </w:r>
            <w:sdt>
              <w:sdtPr>
                <w:rPr>
                  <w:color w:val="002060"/>
                </w:rPr>
                <w:alias w:val="For Info"/>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sdt>
            <w:sdtPr>
              <w:alias w:val="Annexes"/>
              <w:tag w:val="Annexes"/>
              <w:id w:val="-13693394"/>
              <w:lock w:val="sdtLocked"/>
              <w:placeholder>
                <w:docPart w:val="56C9503CEEA5442ABAEA14E14D0DA202"/>
              </w:placeholder>
            </w:sdtPr>
            <w:sdtEndPr/>
            <w:sdtContent>
              <w:p w14:paraId="6AE35FB3" w14:textId="24FB88D8" w:rsidR="00252B28" w:rsidRDefault="0087687B" w:rsidP="0087687B">
                <w:r>
                  <w:rPr>
                    <w:color w:val="002060"/>
                  </w:rPr>
                  <w:t>N</w:t>
                </w:r>
                <w:r>
                  <w:t>/A</w:t>
                </w:r>
              </w:p>
            </w:sdtContent>
          </w:sdt>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260452447"/>
            <w:lock w:val="sdtLocked"/>
            <w:placeholder>
              <w:docPart w:val="F0A763B63180441D96283AD689A00616"/>
            </w:placeholder>
          </w:sdtPr>
          <w:sdtEndPr/>
          <w:sdtContent>
            <w:sdt>
              <w:sdtPr>
                <w:alias w:val="Related Docs"/>
                <w:tag w:val="Related Docs"/>
                <w:id w:val="803280197"/>
                <w:placeholder>
                  <w:docPart w:val="EFACB121AA90411CB020B21C114FB1D0"/>
                </w:placeholder>
              </w:sdtPr>
              <w:sdtEndPr/>
              <w:sdtContent>
                <w:tc>
                  <w:tcPr>
                    <w:tcW w:w="3334" w:type="pct"/>
                    <w:vAlign w:val="center"/>
                  </w:tcPr>
                  <w:p w14:paraId="280320E4" w14:textId="77777777" w:rsidR="0020717A" w:rsidRPr="0020717A" w:rsidRDefault="0020717A" w:rsidP="0020717A">
                    <w:pPr>
                      <w:jc w:val="left"/>
                      <w:rPr>
                        <w:color w:val="002060"/>
                      </w:rPr>
                    </w:pPr>
                    <w:r w:rsidRPr="0020717A">
                      <w:rPr>
                        <w:color w:val="002060"/>
                      </w:rPr>
                      <w:t>Report of the Working Group (</w:t>
                    </w:r>
                    <w:hyperlink r:id="rId11" w:history="1">
                      <w:r>
                        <w:rPr>
                          <w:rStyle w:val="Hyperlink"/>
                        </w:rPr>
                        <w:t>me</w:t>
                      </w:r>
                      <w:r w:rsidRPr="00D93290">
                        <w:rPr>
                          <w:rStyle w:val="Hyperlink"/>
                        </w:rPr>
                        <w:t>eting of 8–10 July 2020</w:t>
                      </w:r>
                    </w:hyperlink>
                    <w:r w:rsidRPr="0020717A">
                      <w:rPr>
                        <w:color w:val="002060"/>
                      </w:rPr>
                      <w:t>)</w:t>
                    </w:r>
                  </w:p>
                  <w:p w14:paraId="1B11801B" w14:textId="77777777" w:rsidR="0020717A" w:rsidRDefault="0020717A" w:rsidP="0020717A">
                    <w:pPr>
                      <w:jc w:val="left"/>
                    </w:pPr>
                    <w:r w:rsidRPr="0020717A">
                      <w:rPr>
                        <w:color w:val="002060"/>
                      </w:rPr>
                      <w:t>Conclusions and Recommendations of the Working Group (</w:t>
                    </w:r>
                    <w:hyperlink r:id="rId12" w:history="1">
                      <w:r>
                        <w:rPr>
                          <w:rStyle w:val="Hyperlink"/>
                        </w:rPr>
                        <w:t>m</w:t>
                      </w:r>
                      <w:r w:rsidRPr="007120D2">
                        <w:rPr>
                          <w:rStyle w:val="Hyperlink"/>
                        </w:rPr>
                        <w:t>eeting of 21-23 May 2019</w:t>
                      </w:r>
                    </w:hyperlink>
                    <w:r w:rsidRPr="0020717A">
                      <w:rPr>
                        <w:color w:val="002060"/>
                      </w:rPr>
                      <w:t>)</w:t>
                    </w:r>
                    <w:r>
                      <w:t xml:space="preserve"> </w:t>
                    </w:r>
                  </w:p>
                  <w:p w14:paraId="0415A91A" w14:textId="096C44E8" w:rsidR="00252B28" w:rsidRDefault="0020717A" w:rsidP="0020717A">
                    <w:pPr>
                      <w:jc w:val="left"/>
                    </w:pPr>
                    <w:r w:rsidRPr="0020717A">
                      <w:rPr>
                        <w:color w:val="002060"/>
                      </w:rPr>
                      <w:t>Conclusions and Recommendations of the Working Group (</w:t>
                    </w:r>
                    <w:sdt>
                      <w:sdtPr>
                        <w:alias w:val="Related Docs"/>
                        <w:tag w:val="Related Docs"/>
                        <w:id w:val="905573478"/>
                        <w:placeholder>
                          <w:docPart w:val="4F0EC18700894032BB14A5352436BA1A"/>
                        </w:placeholder>
                      </w:sdtPr>
                      <w:sdtEndPr/>
                      <w:sdtContent>
                        <w:hyperlink r:id="rId13" w:history="1">
                          <w:r>
                            <w:rPr>
                              <w:rStyle w:val="Hyperlink"/>
                            </w:rPr>
                            <w:t>m</w:t>
                          </w:r>
                          <w:r w:rsidRPr="00200919">
                            <w:rPr>
                              <w:rStyle w:val="Hyperlink"/>
                            </w:rPr>
                            <w:t>eeting of 13–15 October 2016</w:t>
                          </w:r>
                        </w:hyperlink>
                      </w:sdtContent>
                    </w:sdt>
                    <w:r w:rsidRPr="0020717A">
                      <w:rPr>
                        <w:color w:val="002060"/>
                      </w:rP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default" r:id="rId14"/>
          <w:footerReference w:type="default" r:id="rId15"/>
          <w:footerReference w:type="first" r:id="rId16"/>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color w:val="002060"/>
        </w:rPr>
      </w:sdtEndPr>
      <w:sdtContent>
        <w:p w14:paraId="398A537C" w14:textId="76F12425" w:rsidR="00E864E3" w:rsidRDefault="00E864E3">
          <w:pPr>
            <w:pStyle w:val="TOCHeading"/>
          </w:pPr>
          <w:r>
            <w:t>Table of Contents</w:t>
          </w:r>
        </w:p>
        <w:p w14:paraId="028D9A8B" w14:textId="3B9D10CB" w:rsidR="00347247" w:rsidRPr="00347247" w:rsidRDefault="00E864E3">
          <w:pPr>
            <w:pStyle w:val="TOC1"/>
            <w:rPr>
              <w:rFonts w:eastAsiaTheme="minorEastAsia"/>
              <w:color w:val="002060"/>
              <w:lang w:eastAsia="en-GB"/>
            </w:rPr>
          </w:pPr>
          <w:r w:rsidRPr="00347247">
            <w:rPr>
              <w:color w:val="002060"/>
            </w:rPr>
            <w:fldChar w:fldCharType="begin"/>
          </w:r>
          <w:r w:rsidRPr="00347247">
            <w:rPr>
              <w:color w:val="002060"/>
            </w:rPr>
            <w:instrText xml:space="preserve"> TOC \o "1-3" \h \z \u </w:instrText>
          </w:r>
          <w:r w:rsidRPr="00347247">
            <w:rPr>
              <w:color w:val="002060"/>
            </w:rPr>
            <w:fldChar w:fldCharType="separate"/>
          </w:r>
          <w:hyperlink w:anchor="_Toc67935836" w:history="1">
            <w:r w:rsidR="00347247" w:rsidRPr="00347247">
              <w:rPr>
                <w:rStyle w:val="Hyperlink"/>
                <w:color w:val="002060"/>
              </w:rPr>
              <w:t>III.</w:t>
            </w:r>
            <w:r w:rsidR="00347247" w:rsidRPr="00347247">
              <w:rPr>
                <w:rFonts w:eastAsiaTheme="minorEastAsia"/>
                <w:color w:val="002060"/>
                <w:lang w:eastAsia="en-GB"/>
              </w:rPr>
              <w:tab/>
            </w:r>
            <w:r w:rsidR="00347247" w:rsidRPr="00347247">
              <w:rPr>
                <w:rStyle w:val="Hyperlink"/>
                <w:color w:val="002060"/>
              </w:rPr>
              <w:t>CHECKLIST TO ASSIST DECISION-MAKING BY CENTRAL AUTHORITIES</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_Toc67935836 \h </w:instrText>
            </w:r>
            <w:r w:rsidR="00347247" w:rsidRPr="00347247">
              <w:rPr>
                <w:webHidden/>
                <w:color w:val="002060"/>
              </w:rPr>
            </w:r>
            <w:r w:rsidR="00347247" w:rsidRPr="00347247">
              <w:rPr>
                <w:webHidden/>
                <w:color w:val="002060"/>
              </w:rPr>
              <w:fldChar w:fldCharType="separate"/>
            </w:r>
            <w:r w:rsidR="00333540">
              <w:rPr>
                <w:webHidden/>
                <w:color w:val="002060"/>
              </w:rPr>
              <w:t>2</w:t>
            </w:r>
            <w:r w:rsidR="00347247" w:rsidRPr="00347247">
              <w:rPr>
                <w:webHidden/>
                <w:color w:val="002060"/>
              </w:rPr>
              <w:fldChar w:fldCharType="end"/>
            </w:r>
          </w:hyperlink>
        </w:p>
        <w:p w14:paraId="0D6E7029" w14:textId="23E42E04" w:rsidR="00347247" w:rsidRPr="00347247" w:rsidRDefault="00333540">
          <w:pPr>
            <w:pStyle w:val="TOC2"/>
            <w:rPr>
              <w:rFonts w:eastAsiaTheme="minorEastAsia"/>
              <w:color w:val="002060"/>
              <w:lang w:eastAsia="en-GB"/>
            </w:rPr>
          </w:pPr>
          <w:hyperlink w:anchor="_Toc67935837" w:history="1">
            <w:r w:rsidR="00347247" w:rsidRPr="00347247">
              <w:rPr>
                <w:rStyle w:val="Hyperlink"/>
                <w:color w:val="002060"/>
              </w:rPr>
              <w:t>A.</w:t>
            </w:r>
            <w:r w:rsidR="00347247" w:rsidRPr="00347247">
              <w:rPr>
                <w:rFonts w:eastAsiaTheme="minorEastAsia"/>
                <w:color w:val="002060"/>
                <w:lang w:eastAsia="en-GB"/>
              </w:rPr>
              <w:tab/>
            </w:r>
            <w:r w:rsidR="00347247" w:rsidRPr="00347247">
              <w:rPr>
                <w:rStyle w:val="Hyperlink"/>
                <w:color w:val="002060"/>
              </w:rPr>
              <w:t>Checklist</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_Toc67935837 \h </w:instrText>
            </w:r>
            <w:r w:rsidR="00347247" w:rsidRPr="00347247">
              <w:rPr>
                <w:webHidden/>
                <w:color w:val="002060"/>
              </w:rPr>
            </w:r>
            <w:r w:rsidR="00347247" w:rsidRPr="00347247">
              <w:rPr>
                <w:webHidden/>
                <w:color w:val="002060"/>
              </w:rPr>
              <w:fldChar w:fldCharType="separate"/>
            </w:r>
            <w:r>
              <w:rPr>
                <w:webHidden/>
                <w:color w:val="002060"/>
              </w:rPr>
              <w:t>2</w:t>
            </w:r>
            <w:r w:rsidR="00347247" w:rsidRPr="00347247">
              <w:rPr>
                <w:webHidden/>
                <w:color w:val="002060"/>
              </w:rPr>
              <w:fldChar w:fldCharType="end"/>
            </w:r>
          </w:hyperlink>
        </w:p>
        <w:p w14:paraId="60D18812" w14:textId="605C7FC2" w:rsidR="00347247" w:rsidRPr="00347247" w:rsidRDefault="00333540" w:rsidP="00347247">
          <w:pPr>
            <w:pStyle w:val="TOC3"/>
            <w:rPr>
              <w:rFonts w:eastAsiaTheme="minorEastAsia"/>
              <w:color w:val="002060"/>
              <w:lang w:eastAsia="en-GB"/>
            </w:rPr>
          </w:pPr>
          <w:hyperlink w:anchor="_Toc67935838" w:history="1">
            <w:r w:rsidR="00347247" w:rsidRPr="00347247">
              <w:rPr>
                <w:rStyle w:val="Hyperlink"/>
                <w:color w:val="002060"/>
              </w:rPr>
              <w:t xml:space="preserve">Step 1 – </w:t>
            </w:r>
            <w:r w:rsidR="00347247" w:rsidRPr="00347247">
              <w:rPr>
                <w:rStyle w:val="Hyperlink"/>
                <w:color w:val="002060"/>
              </w:rPr>
              <w:tab/>
              <w:t xml:space="preserve">Verification of the child’s identity by the Central Authority of the State of </w:t>
            </w:r>
            <w:r w:rsidR="00C83CCC">
              <w:rPr>
                <w:rStyle w:val="Hyperlink"/>
                <w:color w:val="002060"/>
              </w:rPr>
              <w:t xml:space="preserve">      </w:t>
            </w:r>
            <w:r w:rsidR="00347247" w:rsidRPr="00347247">
              <w:rPr>
                <w:rStyle w:val="Hyperlink"/>
                <w:color w:val="002060"/>
              </w:rPr>
              <w:t>origin</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_Toc67935838 \h </w:instrText>
            </w:r>
            <w:r w:rsidR="00347247" w:rsidRPr="00347247">
              <w:rPr>
                <w:webHidden/>
                <w:color w:val="002060"/>
              </w:rPr>
            </w:r>
            <w:r w:rsidR="00347247" w:rsidRPr="00347247">
              <w:rPr>
                <w:webHidden/>
                <w:color w:val="002060"/>
              </w:rPr>
              <w:fldChar w:fldCharType="separate"/>
            </w:r>
            <w:r>
              <w:rPr>
                <w:webHidden/>
                <w:color w:val="002060"/>
              </w:rPr>
              <w:t>3</w:t>
            </w:r>
            <w:r w:rsidR="00347247" w:rsidRPr="00347247">
              <w:rPr>
                <w:webHidden/>
                <w:color w:val="002060"/>
              </w:rPr>
              <w:fldChar w:fldCharType="end"/>
            </w:r>
          </w:hyperlink>
        </w:p>
        <w:p w14:paraId="615E0DB4" w14:textId="68116D53" w:rsidR="00347247" w:rsidRPr="00347247" w:rsidRDefault="00333540" w:rsidP="00347247">
          <w:pPr>
            <w:pStyle w:val="TOC3"/>
            <w:rPr>
              <w:rFonts w:eastAsiaTheme="minorEastAsia"/>
              <w:color w:val="002060"/>
              <w:lang w:eastAsia="en-GB"/>
            </w:rPr>
          </w:pPr>
          <w:hyperlink w:anchor="_Toc67935839" w:history="1">
            <w:r w:rsidR="00347247" w:rsidRPr="00347247">
              <w:rPr>
                <w:rStyle w:val="Hyperlink"/>
                <w:color w:val="002060"/>
              </w:rPr>
              <w:t xml:space="preserve">Step 2 – </w:t>
            </w:r>
            <w:r w:rsidR="00347247" w:rsidRPr="00347247">
              <w:rPr>
                <w:rStyle w:val="Hyperlink"/>
                <w:color w:val="002060"/>
              </w:rPr>
              <w:tab/>
              <w:t xml:space="preserve">Verification by the Central Authority of the State of origin of the determination </w:t>
            </w:r>
            <w:r w:rsidR="00C83CCC">
              <w:rPr>
                <w:rStyle w:val="Hyperlink"/>
                <w:color w:val="002060"/>
              </w:rPr>
              <w:t xml:space="preserve">   </w:t>
            </w:r>
            <w:r w:rsidR="00347247" w:rsidRPr="00347247">
              <w:rPr>
                <w:rStyle w:val="Hyperlink"/>
                <w:color w:val="002060"/>
              </w:rPr>
              <w:t xml:space="preserve">of adoptability of the child made by the competent authority in the State of </w:t>
            </w:r>
            <w:r w:rsidR="00C83CCC">
              <w:rPr>
                <w:rStyle w:val="Hyperlink"/>
                <w:color w:val="002060"/>
              </w:rPr>
              <w:t xml:space="preserve"> </w:t>
            </w:r>
            <w:r w:rsidR="00347247" w:rsidRPr="00347247">
              <w:rPr>
                <w:rStyle w:val="Hyperlink"/>
                <w:color w:val="002060"/>
              </w:rPr>
              <w:t>origin</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_Toc67935839 \h </w:instrText>
            </w:r>
            <w:r w:rsidR="00347247" w:rsidRPr="00347247">
              <w:rPr>
                <w:webHidden/>
                <w:color w:val="002060"/>
              </w:rPr>
            </w:r>
            <w:r w:rsidR="00347247" w:rsidRPr="00347247">
              <w:rPr>
                <w:webHidden/>
                <w:color w:val="002060"/>
              </w:rPr>
              <w:fldChar w:fldCharType="separate"/>
            </w:r>
            <w:r>
              <w:rPr>
                <w:webHidden/>
                <w:color w:val="002060"/>
              </w:rPr>
              <w:t>4</w:t>
            </w:r>
            <w:r w:rsidR="00347247" w:rsidRPr="00347247">
              <w:rPr>
                <w:webHidden/>
                <w:color w:val="002060"/>
              </w:rPr>
              <w:fldChar w:fldCharType="end"/>
            </w:r>
          </w:hyperlink>
        </w:p>
        <w:p w14:paraId="70409332" w14:textId="1EB2AA28" w:rsidR="00347247" w:rsidRPr="00347247" w:rsidRDefault="00333540" w:rsidP="00347247">
          <w:pPr>
            <w:pStyle w:val="TOC3"/>
            <w:rPr>
              <w:rFonts w:eastAsiaTheme="minorEastAsia"/>
              <w:color w:val="002060"/>
              <w:lang w:eastAsia="en-GB"/>
            </w:rPr>
          </w:pPr>
          <w:hyperlink w:anchor="_Toc67935840" w:history="1">
            <w:r w:rsidR="00347247" w:rsidRPr="00347247">
              <w:rPr>
                <w:rStyle w:val="Hyperlink"/>
                <w:color w:val="002060"/>
              </w:rPr>
              <w:t xml:space="preserve">Step 2A – </w:t>
            </w:r>
            <w:r w:rsidR="00347247" w:rsidRPr="00347247">
              <w:rPr>
                <w:rStyle w:val="Hyperlink"/>
                <w:color w:val="002060"/>
              </w:rPr>
              <w:tab/>
              <w:t xml:space="preserve">Where the adoptability is based on consent(s) to adoption – Verification of </w:t>
            </w:r>
            <w:r w:rsidR="00C83CCC">
              <w:rPr>
                <w:rStyle w:val="Hyperlink"/>
                <w:color w:val="002060"/>
              </w:rPr>
              <w:t xml:space="preserve">      </w:t>
            </w:r>
            <w:r w:rsidR="00347247" w:rsidRPr="00347247">
              <w:rPr>
                <w:rStyle w:val="Hyperlink"/>
                <w:color w:val="002060"/>
              </w:rPr>
              <w:t>the consent(s)</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_Toc67935840 \h </w:instrText>
            </w:r>
            <w:r w:rsidR="00347247" w:rsidRPr="00347247">
              <w:rPr>
                <w:webHidden/>
                <w:color w:val="002060"/>
              </w:rPr>
            </w:r>
            <w:r w:rsidR="00347247" w:rsidRPr="00347247">
              <w:rPr>
                <w:webHidden/>
                <w:color w:val="002060"/>
              </w:rPr>
              <w:fldChar w:fldCharType="separate"/>
            </w:r>
            <w:r>
              <w:rPr>
                <w:webHidden/>
                <w:color w:val="002060"/>
              </w:rPr>
              <w:t>4</w:t>
            </w:r>
            <w:r w:rsidR="00347247" w:rsidRPr="00347247">
              <w:rPr>
                <w:webHidden/>
                <w:color w:val="002060"/>
              </w:rPr>
              <w:fldChar w:fldCharType="end"/>
            </w:r>
          </w:hyperlink>
        </w:p>
        <w:p w14:paraId="785BD913" w14:textId="12B09880" w:rsidR="00347247" w:rsidRPr="00347247" w:rsidRDefault="00333540" w:rsidP="00347247">
          <w:pPr>
            <w:pStyle w:val="TOC3"/>
            <w:rPr>
              <w:rFonts w:eastAsiaTheme="minorEastAsia"/>
              <w:color w:val="002060"/>
              <w:lang w:eastAsia="en-GB"/>
            </w:rPr>
          </w:pPr>
          <w:hyperlink w:anchor="_Toc67935841" w:history="1">
            <w:r w:rsidR="00347247" w:rsidRPr="00347247">
              <w:rPr>
                <w:rStyle w:val="Hyperlink"/>
                <w:color w:val="002060"/>
              </w:rPr>
              <w:t xml:space="preserve">Step 2B – </w:t>
            </w:r>
            <w:r w:rsidR="00347247" w:rsidRPr="00347247">
              <w:rPr>
                <w:rStyle w:val="Hyperlink"/>
                <w:color w:val="002060"/>
              </w:rPr>
              <w:tab/>
              <w:t xml:space="preserve">Where the adoptability is based on an administrative or judicial decision </w:t>
            </w:r>
            <w:r w:rsidR="00C83CCC">
              <w:rPr>
                <w:rStyle w:val="Hyperlink"/>
                <w:color w:val="002060"/>
              </w:rPr>
              <w:t xml:space="preserve">             </w:t>
            </w:r>
            <w:r w:rsidR="00347247" w:rsidRPr="00347247">
              <w:rPr>
                <w:rStyle w:val="Hyperlink"/>
                <w:color w:val="002060"/>
              </w:rPr>
              <w:t xml:space="preserve">– </w:t>
            </w:r>
            <w:r w:rsidR="00E45E06">
              <w:rPr>
                <w:rStyle w:val="Hyperlink"/>
                <w:color w:val="002060"/>
              </w:rPr>
              <w:t>V</w:t>
            </w:r>
            <w:r w:rsidR="00347247" w:rsidRPr="00347247">
              <w:rPr>
                <w:rStyle w:val="Hyperlink"/>
                <w:color w:val="002060"/>
              </w:rPr>
              <w:t>erification of the decision</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_Toc67935841 \h </w:instrText>
            </w:r>
            <w:r w:rsidR="00347247" w:rsidRPr="00347247">
              <w:rPr>
                <w:webHidden/>
                <w:color w:val="002060"/>
              </w:rPr>
            </w:r>
            <w:r w:rsidR="00347247" w:rsidRPr="00347247">
              <w:rPr>
                <w:webHidden/>
                <w:color w:val="002060"/>
              </w:rPr>
              <w:fldChar w:fldCharType="separate"/>
            </w:r>
            <w:r>
              <w:rPr>
                <w:webHidden/>
                <w:color w:val="002060"/>
              </w:rPr>
              <w:t>5</w:t>
            </w:r>
            <w:r w:rsidR="00347247" w:rsidRPr="00347247">
              <w:rPr>
                <w:webHidden/>
                <w:color w:val="002060"/>
              </w:rPr>
              <w:fldChar w:fldCharType="end"/>
            </w:r>
          </w:hyperlink>
        </w:p>
        <w:p w14:paraId="76A3AE1A" w14:textId="271A9156" w:rsidR="00347247" w:rsidRPr="00347247" w:rsidRDefault="00333540" w:rsidP="00347247">
          <w:pPr>
            <w:pStyle w:val="TOC3"/>
            <w:rPr>
              <w:rFonts w:eastAsiaTheme="minorEastAsia"/>
              <w:color w:val="002060"/>
              <w:lang w:eastAsia="en-GB"/>
            </w:rPr>
          </w:pPr>
          <w:hyperlink w:anchor="_Toc67935842" w:history="1">
            <w:r w:rsidR="00347247" w:rsidRPr="00347247">
              <w:rPr>
                <w:rStyle w:val="Hyperlink"/>
                <w:color w:val="002060"/>
              </w:rPr>
              <w:t xml:space="preserve">Step 3 – </w:t>
            </w:r>
            <w:r w:rsidR="00347247" w:rsidRPr="00347247">
              <w:rPr>
                <w:rStyle w:val="Hyperlink"/>
                <w:color w:val="002060"/>
              </w:rPr>
              <w:tab/>
              <w:t xml:space="preserve">Verification of the principle of subsidiarity by the Central Authority of the </w:t>
            </w:r>
            <w:r w:rsidR="00C83CCC">
              <w:rPr>
                <w:rStyle w:val="Hyperlink"/>
                <w:color w:val="002060"/>
              </w:rPr>
              <w:t xml:space="preserve">      </w:t>
            </w:r>
            <w:r w:rsidR="00347247" w:rsidRPr="00347247">
              <w:rPr>
                <w:rStyle w:val="Hyperlink"/>
                <w:color w:val="002060"/>
              </w:rPr>
              <w:t>State of origin</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_Toc67935842 \h </w:instrText>
            </w:r>
            <w:r w:rsidR="00347247" w:rsidRPr="00347247">
              <w:rPr>
                <w:webHidden/>
                <w:color w:val="002060"/>
              </w:rPr>
            </w:r>
            <w:r w:rsidR="00347247" w:rsidRPr="00347247">
              <w:rPr>
                <w:webHidden/>
                <w:color w:val="002060"/>
              </w:rPr>
              <w:fldChar w:fldCharType="separate"/>
            </w:r>
            <w:r>
              <w:rPr>
                <w:webHidden/>
                <w:color w:val="002060"/>
              </w:rPr>
              <w:t>6</w:t>
            </w:r>
            <w:r w:rsidR="00347247" w:rsidRPr="00347247">
              <w:rPr>
                <w:webHidden/>
                <w:color w:val="002060"/>
              </w:rPr>
              <w:fldChar w:fldCharType="end"/>
            </w:r>
          </w:hyperlink>
        </w:p>
        <w:p w14:paraId="005B138F" w14:textId="44BF808B" w:rsidR="00347247" w:rsidRPr="00347247" w:rsidRDefault="00333540" w:rsidP="00347247">
          <w:pPr>
            <w:pStyle w:val="TOC3"/>
            <w:rPr>
              <w:rFonts w:eastAsiaTheme="minorEastAsia"/>
              <w:color w:val="002060"/>
              <w:lang w:eastAsia="en-GB"/>
            </w:rPr>
          </w:pPr>
          <w:hyperlink w:anchor="_Toc67935843" w:history="1">
            <w:r w:rsidR="00347247" w:rsidRPr="00347247">
              <w:rPr>
                <w:rStyle w:val="Hyperlink"/>
                <w:color w:val="002060"/>
              </w:rPr>
              <w:t xml:space="preserve">Step 4 – </w:t>
            </w:r>
            <w:r w:rsidR="00347247" w:rsidRPr="00347247">
              <w:rPr>
                <w:rStyle w:val="Hyperlink"/>
                <w:color w:val="002060"/>
              </w:rPr>
              <w:tab/>
              <w:t xml:space="preserve">Verification by the Central Authority of the receiving State of the assessment </w:t>
            </w:r>
            <w:r w:rsidR="00C83CCC">
              <w:rPr>
                <w:rStyle w:val="Hyperlink"/>
                <w:color w:val="002060"/>
              </w:rPr>
              <w:t xml:space="preserve">     </w:t>
            </w:r>
            <w:r w:rsidR="00347247" w:rsidRPr="00347247">
              <w:rPr>
                <w:rStyle w:val="Hyperlink"/>
                <w:color w:val="002060"/>
              </w:rPr>
              <w:t>of suitability and eligibility to adopt</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_Toc67935843 \h </w:instrText>
            </w:r>
            <w:r w:rsidR="00347247" w:rsidRPr="00347247">
              <w:rPr>
                <w:webHidden/>
                <w:color w:val="002060"/>
              </w:rPr>
            </w:r>
            <w:r w:rsidR="00347247" w:rsidRPr="00347247">
              <w:rPr>
                <w:webHidden/>
                <w:color w:val="002060"/>
              </w:rPr>
              <w:fldChar w:fldCharType="separate"/>
            </w:r>
            <w:r>
              <w:rPr>
                <w:webHidden/>
                <w:color w:val="002060"/>
              </w:rPr>
              <w:t>8</w:t>
            </w:r>
            <w:r w:rsidR="00347247" w:rsidRPr="00347247">
              <w:rPr>
                <w:webHidden/>
                <w:color w:val="002060"/>
              </w:rPr>
              <w:fldChar w:fldCharType="end"/>
            </w:r>
          </w:hyperlink>
        </w:p>
        <w:p w14:paraId="410A0F05" w14:textId="520B2AA8" w:rsidR="00347247" w:rsidRPr="00347247" w:rsidRDefault="00333540" w:rsidP="00347247">
          <w:pPr>
            <w:pStyle w:val="TOC3"/>
            <w:rPr>
              <w:rFonts w:eastAsiaTheme="minorEastAsia"/>
              <w:color w:val="002060"/>
              <w:lang w:eastAsia="en-GB"/>
            </w:rPr>
          </w:pPr>
          <w:hyperlink w:anchor="_Toc67935844" w:history="1">
            <w:r w:rsidR="00347247" w:rsidRPr="00347247">
              <w:rPr>
                <w:rStyle w:val="Hyperlink"/>
                <w:color w:val="002060"/>
              </w:rPr>
              <w:t xml:space="preserve">Step 5 – </w:t>
            </w:r>
            <w:r w:rsidR="00347247" w:rsidRPr="00347247">
              <w:rPr>
                <w:rStyle w:val="Hyperlink"/>
                <w:color w:val="002060"/>
              </w:rPr>
              <w:tab/>
              <w:t>Decision on Matching of the Central Authority (or competent authority) of the State of origin</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_Toc67935844 \h </w:instrText>
            </w:r>
            <w:r w:rsidR="00347247" w:rsidRPr="00347247">
              <w:rPr>
                <w:webHidden/>
                <w:color w:val="002060"/>
              </w:rPr>
            </w:r>
            <w:r w:rsidR="00347247" w:rsidRPr="00347247">
              <w:rPr>
                <w:webHidden/>
                <w:color w:val="002060"/>
              </w:rPr>
              <w:fldChar w:fldCharType="separate"/>
            </w:r>
            <w:r>
              <w:rPr>
                <w:webHidden/>
                <w:color w:val="002060"/>
              </w:rPr>
              <w:t>8</w:t>
            </w:r>
            <w:r w:rsidR="00347247" w:rsidRPr="00347247">
              <w:rPr>
                <w:webHidden/>
                <w:color w:val="002060"/>
              </w:rPr>
              <w:fldChar w:fldCharType="end"/>
            </w:r>
          </w:hyperlink>
        </w:p>
        <w:p w14:paraId="39EF03E4" w14:textId="1A5B0AB1" w:rsidR="00347247" w:rsidRPr="00347247" w:rsidRDefault="00333540" w:rsidP="00347247">
          <w:pPr>
            <w:pStyle w:val="TOC3"/>
            <w:rPr>
              <w:rFonts w:eastAsiaTheme="minorEastAsia"/>
              <w:color w:val="002060"/>
              <w:lang w:eastAsia="en-GB"/>
            </w:rPr>
          </w:pPr>
          <w:hyperlink w:anchor="_Toc67935845" w:history="1">
            <w:r w:rsidR="00347247" w:rsidRPr="00347247">
              <w:rPr>
                <w:rStyle w:val="Hyperlink"/>
                <w:color w:val="002060"/>
              </w:rPr>
              <w:t xml:space="preserve">Step 6 – </w:t>
            </w:r>
            <w:r w:rsidR="00347247" w:rsidRPr="00347247">
              <w:rPr>
                <w:rStyle w:val="Hyperlink"/>
                <w:color w:val="002060"/>
              </w:rPr>
              <w:tab/>
              <w:t xml:space="preserve">Acceptance that the adoption proceeds by the Central Authorities  of the </w:t>
            </w:r>
            <w:r w:rsidR="00C83CCC">
              <w:rPr>
                <w:rStyle w:val="Hyperlink"/>
                <w:color w:val="002060"/>
              </w:rPr>
              <w:t xml:space="preserve">       </w:t>
            </w:r>
            <w:r w:rsidR="00347247" w:rsidRPr="00347247">
              <w:rPr>
                <w:rStyle w:val="Hyperlink"/>
                <w:color w:val="002060"/>
              </w:rPr>
              <w:t>State of origin and the receiving State</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_Toc67935845 \h </w:instrText>
            </w:r>
            <w:r w:rsidR="00347247" w:rsidRPr="00347247">
              <w:rPr>
                <w:webHidden/>
                <w:color w:val="002060"/>
              </w:rPr>
            </w:r>
            <w:r w:rsidR="00347247" w:rsidRPr="00347247">
              <w:rPr>
                <w:webHidden/>
                <w:color w:val="002060"/>
              </w:rPr>
              <w:fldChar w:fldCharType="separate"/>
            </w:r>
            <w:r>
              <w:rPr>
                <w:webHidden/>
                <w:color w:val="002060"/>
              </w:rPr>
              <w:t>9</w:t>
            </w:r>
            <w:r w:rsidR="00347247" w:rsidRPr="00347247">
              <w:rPr>
                <w:webHidden/>
                <w:color w:val="002060"/>
              </w:rPr>
              <w:fldChar w:fldCharType="end"/>
            </w:r>
          </w:hyperlink>
        </w:p>
        <w:p w14:paraId="21751839" w14:textId="29F684DF" w:rsidR="00347247" w:rsidRPr="00347247" w:rsidRDefault="00333540" w:rsidP="00347247">
          <w:pPr>
            <w:pStyle w:val="TOC3"/>
            <w:rPr>
              <w:rFonts w:eastAsiaTheme="minorEastAsia"/>
              <w:color w:val="002060"/>
              <w:lang w:eastAsia="en-GB"/>
            </w:rPr>
          </w:pPr>
          <w:hyperlink w:anchor="_Toc67935846" w:history="1">
            <w:r w:rsidR="00347247" w:rsidRPr="00347247">
              <w:rPr>
                <w:rStyle w:val="Hyperlink"/>
                <w:color w:val="002060"/>
              </w:rPr>
              <w:t>Step 7 –</w:t>
            </w:r>
            <w:r w:rsidR="00347247" w:rsidRPr="00347247">
              <w:rPr>
                <w:rStyle w:val="Hyperlink"/>
                <w:color w:val="002060"/>
              </w:rPr>
              <w:tab/>
              <w:t xml:space="preserve">Issuance of a certificate of conformity by the competent authority (in some States, the Central Authority) of the State where the adoption order was </w:t>
            </w:r>
            <w:r w:rsidR="00C83CCC">
              <w:rPr>
                <w:rStyle w:val="Hyperlink"/>
                <w:color w:val="002060"/>
              </w:rPr>
              <w:t xml:space="preserve">      </w:t>
            </w:r>
            <w:r w:rsidR="00347247" w:rsidRPr="00347247">
              <w:rPr>
                <w:rStyle w:val="Hyperlink"/>
                <w:color w:val="002060"/>
              </w:rPr>
              <w:t>made</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_Toc67935846 \h </w:instrText>
            </w:r>
            <w:r w:rsidR="00347247" w:rsidRPr="00347247">
              <w:rPr>
                <w:webHidden/>
                <w:color w:val="002060"/>
              </w:rPr>
            </w:r>
            <w:r w:rsidR="00347247" w:rsidRPr="00347247">
              <w:rPr>
                <w:webHidden/>
                <w:color w:val="002060"/>
              </w:rPr>
              <w:fldChar w:fldCharType="separate"/>
            </w:r>
            <w:r>
              <w:rPr>
                <w:webHidden/>
                <w:color w:val="002060"/>
              </w:rPr>
              <w:t>10</w:t>
            </w:r>
            <w:r w:rsidR="00347247" w:rsidRPr="00347247">
              <w:rPr>
                <w:webHidden/>
                <w:color w:val="002060"/>
              </w:rPr>
              <w:fldChar w:fldCharType="end"/>
            </w:r>
          </w:hyperlink>
        </w:p>
        <w:p w14:paraId="242F06BE" w14:textId="42F12497" w:rsidR="00347247" w:rsidRPr="00347247" w:rsidRDefault="00333540">
          <w:pPr>
            <w:pStyle w:val="TOC2"/>
            <w:rPr>
              <w:rFonts w:eastAsiaTheme="minorEastAsia"/>
              <w:color w:val="002060"/>
              <w:lang w:eastAsia="en-GB"/>
            </w:rPr>
          </w:pPr>
          <w:hyperlink w:anchor="_Toc67935847" w:history="1">
            <w:r w:rsidR="00347247" w:rsidRPr="00347247">
              <w:rPr>
                <w:rStyle w:val="Hyperlink"/>
                <w:color w:val="002060"/>
              </w:rPr>
              <w:t>B.</w:t>
            </w:r>
            <w:r w:rsidR="00347247" w:rsidRPr="00347247">
              <w:rPr>
                <w:rFonts w:eastAsiaTheme="minorEastAsia"/>
                <w:color w:val="002060"/>
                <w:lang w:eastAsia="en-GB"/>
              </w:rPr>
              <w:tab/>
            </w:r>
            <w:r w:rsidR="00347247" w:rsidRPr="00347247">
              <w:rPr>
                <w:rStyle w:val="Hyperlink"/>
                <w:color w:val="002060"/>
              </w:rPr>
              <w:t>Checklist Work Sheet</w:t>
            </w:r>
            <w:r w:rsidR="00347247" w:rsidRPr="00347247">
              <w:rPr>
                <w:webHidden/>
                <w:color w:val="002060"/>
              </w:rPr>
              <w:tab/>
            </w:r>
            <w:r w:rsidR="00347247" w:rsidRPr="00347247">
              <w:rPr>
                <w:webHidden/>
                <w:color w:val="002060"/>
              </w:rPr>
              <w:fldChar w:fldCharType="begin"/>
            </w:r>
            <w:r w:rsidR="00347247" w:rsidRPr="00347247">
              <w:rPr>
                <w:webHidden/>
                <w:color w:val="002060"/>
              </w:rPr>
              <w:instrText xml:space="preserve"> PAGEREF _Toc67935847 \h </w:instrText>
            </w:r>
            <w:r w:rsidR="00347247" w:rsidRPr="00347247">
              <w:rPr>
                <w:webHidden/>
                <w:color w:val="002060"/>
              </w:rPr>
            </w:r>
            <w:r w:rsidR="00347247" w:rsidRPr="00347247">
              <w:rPr>
                <w:webHidden/>
                <w:color w:val="002060"/>
              </w:rPr>
              <w:fldChar w:fldCharType="separate"/>
            </w:r>
            <w:r>
              <w:rPr>
                <w:webHidden/>
                <w:color w:val="002060"/>
              </w:rPr>
              <w:t>12</w:t>
            </w:r>
            <w:r w:rsidR="00347247" w:rsidRPr="00347247">
              <w:rPr>
                <w:webHidden/>
                <w:color w:val="002060"/>
              </w:rPr>
              <w:fldChar w:fldCharType="end"/>
            </w:r>
          </w:hyperlink>
        </w:p>
        <w:p w14:paraId="0AB19690" w14:textId="7AD1E4C8" w:rsidR="00E864E3" w:rsidRPr="00006BC4" w:rsidRDefault="00E864E3">
          <w:pPr>
            <w:rPr>
              <w:color w:val="002060"/>
            </w:rPr>
          </w:pPr>
          <w:r w:rsidRPr="00347247">
            <w:rPr>
              <w:b/>
              <w:color w:val="002060"/>
            </w:rPr>
            <w:fldChar w:fldCharType="end"/>
          </w:r>
        </w:p>
      </w:sdtContent>
    </w:sdt>
    <w:p w14:paraId="5C276E1E" w14:textId="77777777" w:rsidR="001F6763" w:rsidRDefault="001F6763" w:rsidP="00B428B7">
      <w:pPr>
        <w:pStyle w:val="Title"/>
        <w:sectPr w:rsidR="001F6763" w:rsidSect="001D10CE">
          <w:headerReference w:type="default" r:id="rId17"/>
          <w:footerReference w:type="default" r:id="rId18"/>
          <w:pgSz w:w="11906" w:h="16838" w:code="9"/>
          <w:pgMar w:top="1560" w:right="1134" w:bottom="1134" w:left="1134" w:header="709" w:footer="709" w:gutter="0"/>
          <w:pgNumType w:start="1"/>
          <w:cols w:space="708"/>
          <w:titlePg/>
          <w:docGrid w:linePitch="360"/>
        </w:sectPr>
      </w:pPr>
    </w:p>
    <w:p w14:paraId="6D946503" w14:textId="0EC83E25" w:rsidR="00975BE1" w:rsidRDefault="00975BE1" w:rsidP="0045182D">
      <w:pPr>
        <w:pStyle w:val="Heading1"/>
      </w:pPr>
      <w:bookmarkStart w:id="3" w:name="_Toc62299518"/>
      <w:bookmarkStart w:id="4" w:name="_Toc62299582"/>
      <w:bookmarkStart w:id="5" w:name="_Toc64621504"/>
      <w:bookmarkStart w:id="6" w:name="_Toc67935836"/>
      <w:bookmarkStart w:id="7" w:name="_Toc60744133"/>
      <w:bookmarkStart w:id="8" w:name="_Toc60745695"/>
      <w:bookmarkEnd w:id="2"/>
      <w:bookmarkEnd w:id="1"/>
      <w:r>
        <w:lastRenderedPageBreak/>
        <w:t>C</w:t>
      </w:r>
      <w:r w:rsidR="006969AB">
        <w:t>HECKLIST</w:t>
      </w:r>
      <w:bookmarkEnd w:id="3"/>
      <w:bookmarkEnd w:id="4"/>
      <w:r w:rsidR="006823A5">
        <w:t xml:space="preserve"> TO ASSIST DECISION-MAKING BY CENTRAL AUTHORITIES</w:t>
      </w:r>
      <w:bookmarkEnd w:id="5"/>
      <w:bookmarkEnd w:id="6"/>
    </w:p>
    <w:p w14:paraId="46BF3C20" w14:textId="5E80CCB2" w:rsidR="004215BE" w:rsidRDefault="004215BE" w:rsidP="00540165">
      <w:pPr>
        <w:pStyle w:val="PBParagraphNumber"/>
      </w:pPr>
      <w:r>
        <w:t xml:space="preserve">The Checklist </w:t>
      </w:r>
      <w:r w:rsidR="000D7DD7">
        <w:t xml:space="preserve">aims at </w:t>
      </w:r>
      <w:r w:rsidRPr="002901AD">
        <w:t>assist</w:t>
      </w:r>
      <w:r w:rsidR="000D7DD7">
        <w:t>ing</w:t>
      </w:r>
      <w:r>
        <w:t xml:space="preserve"> Central Authorities in taking decisions in individual cases involving children for whom an intercountry adoption is contemplated. In States where </w:t>
      </w:r>
      <w:r w:rsidR="000F490F">
        <w:t xml:space="preserve">the </w:t>
      </w:r>
      <w:r>
        <w:t>C</w:t>
      </w:r>
      <w:r w:rsidR="000F490F">
        <w:t xml:space="preserve">entral </w:t>
      </w:r>
      <w:r>
        <w:t>A</w:t>
      </w:r>
      <w:r w:rsidR="000F490F">
        <w:t>uthority</w:t>
      </w:r>
      <w:r>
        <w:t xml:space="preserve"> duties are performed in whole or in part by public authorities or AABs, it will also assist them in their decision-making process. The references to </w:t>
      </w:r>
      <w:r w:rsidR="00443FA6">
        <w:t xml:space="preserve">Central Authorities </w:t>
      </w:r>
      <w:r>
        <w:t xml:space="preserve">must therefore be read as including public authorities or AABs, where appropriate. </w:t>
      </w:r>
    </w:p>
    <w:p w14:paraId="31727E34" w14:textId="55FEEACF" w:rsidR="004215BE" w:rsidRDefault="004215BE" w:rsidP="005A09D5">
      <w:pPr>
        <w:pStyle w:val="PBParagraphNumber"/>
      </w:pPr>
      <w:r>
        <w:t xml:space="preserve">The Checklist is divided into seven distinct steps. Each step focuses on a specific aspect of the intercountry adoption process falling under the purview of either the State of origin or the receiving State. However, as part of the overall joint responsibility of ensuring that the adoption process fully conforms to the legal and procedural safeguards of the Convention, steps 5 and 6 should allow the </w:t>
      </w:r>
      <w:r w:rsidR="00003963">
        <w:t xml:space="preserve">Central Authorities </w:t>
      </w:r>
      <w:r>
        <w:t xml:space="preserve">to double-check that proper verifications and decisions have been made in both </w:t>
      </w:r>
      <w:r w:rsidR="00BB20B9">
        <w:t>S</w:t>
      </w:r>
      <w:r>
        <w:t xml:space="preserve">tates before matching is proposed </w:t>
      </w:r>
      <w:proofErr w:type="spellStart"/>
      <w:r>
        <w:t>and</w:t>
      </w:r>
      <w:proofErr w:type="spellEnd"/>
      <w:r>
        <w:t xml:space="preserve"> agreement to proceed with an adoption is given.</w:t>
      </w:r>
    </w:p>
    <w:p w14:paraId="10605DEC" w14:textId="4AA9D22F" w:rsidR="004215BE" w:rsidRDefault="004215BE" w:rsidP="005A09D5">
      <w:pPr>
        <w:pStyle w:val="PBParagraphNumber"/>
      </w:pPr>
      <w:r>
        <w:t xml:space="preserve">For each step, the Checklist sets out what the </w:t>
      </w:r>
      <w:r w:rsidR="00C56C8C">
        <w:t xml:space="preserve">Central Authority </w:t>
      </w:r>
      <w:r>
        <w:t>should watch out for when reviewing a child's</w:t>
      </w:r>
      <w:r w:rsidR="005760F0">
        <w:t xml:space="preserve"> and / or </w:t>
      </w:r>
      <w:proofErr w:type="spellStart"/>
      <w:r w:rsidR="005760F0">
        <w:t>PAPs</w:t>
      </w:r>
      <w:r w:rsidR="00C6066E">
        <w:t>'</w:t>
      </w:r>
      <w:proofErr w:type="spellEnd"/>
      <w:r>
        <w:t xml:space="preserve"> situation and what actions it should take, including where further clarification may be needed. The </w:t>
      </w:r>
      <w:r w:rsidR="00C56C8C">
        <w:t xml:space="preserve">Central Authority </w:t>
      </w:r>
      <w:r>
        <w:t xml:space="preserve">should satisfy itself of the regularity of the situation before turning its mind to the next aspect of the intercountry adoption process. This proactive step-by-step approach should allow for closer scrutiny of the child’s situation to </w:t>
      </w:r>
      <w:proofErr w:type="gramStart"/>
      <w:r>
        <w:t>more effectively prevent illicit activity</w:t>
      </w:r>
      <w:proofErr w:type="gramEnd"/>
      <w:r>
        <w:t xml:space="preserve"> from permeating or influencing the intercountry adoption process.   </w:t>
      </w:r>
    </w:p>
    <w:p w14:paraId="7935D173" w14:textId="77777777" w:rsidR="002F6763" w:rsidRPr="002F6763" w:rsidRDefault="002F6763" w:rsidP="00EC5291">
      <w:pPr>
        <w:pStyle w:val="PBParagraphNumber"/>
        <w:numPr>
          <w:ilvl w:val="0"/>
          <w:numId w:val="0"/>
        </w:numPr>
        <w:shd w:val="clear" w:color="auto" w:fill="FFE1E1"/>
        <w:ind w:left="1134" w:right="566"/>
        <w:jc w:val="center"/>
        <w:rPr>
          <w:color w:val="C00000"/>
          <w:sz w:val="6"/>
          <w:szCs w:val="6"/>
        </w:rPr>
      </w:pPr>
    </w:p>
    <w:p w14:paraId="4D91F036" w14:textId="6FF13701" w:rsidR="00901D8F" w:rsidRDefault="00901D8F" w:rsidP="002F6763">
      <w:pPr>
        <w:pStyle w:val="PBParagraphNumber"/>
        <w:numPr>
          <w:ilvl w:val="0"/>
          <w:numId w:val="0"/>
        </w:numPr>
        <w:shd w:val="clear" w:color="auto" w:fill="FFE1E1"/>
        <w:ind w:left="1134" w:right="566"/>
        <w:rPr>
          <w:color w:val="C00000"/>
        </w:rPr>
      </w:pPr>
      <w:r w:rsidRPr="00EC5291">
        <w:rPr>
          <w:color w:val="C00000"/>
        </w:rPr>
        <w:t>Where, at any step of the intercountry adoption process, reasonable doubts of illicit activity arise,</w:t>
      </w:r>
      <w:r w:rsidR="006623FF" w:rsidRPr="00EC5291">
        <w:rPr>
          <w:color w:val="C00000"/>
        </w:rPr>
        <w:t xml:space="preserve"> </w:t>
      </w:r>
      <w:r w:rsidRPr="00EC5291">
        <w:rPr>
          <w:color w:val="C00000"/>
        </w:rPr>
        <w:t>C</w:t>
      </w:r>
      <w:r w:rsidR="00C56C8C">
        <w:rPr>
          <w:color w:val="C00000"/>
        </w:rPr>
        <w:t xml:space="preserve">entral </w:t>
      </w:r>
      <w:r w:rsidRPr="00EC5291">
        <w:rPr>
          <w:color w:val="C00000"/>
        </w:rPr>
        <w:t>A</w:t>
      </w:r>
      <w:r w:rsidR="00C56C8C">
        <w:rPr>
          <w:color w:val="C00000"/>
        </w:rPr>
        <w:t>uthoritie</w:t>
      </w:r>
      <w:r w:rsidRPr="00EC5291">
        <w:rPr>
          <w:color w:val="C00000"/>
        </w:rPr>
        <w:t xml:space="preserve">s should immediately suspend any further decision regarding the child’s life plan and refer to the </w:t>
      </w:r>
      <w:r w:rsidRPr="00FF241C">
        <w:rPr>
          <w:i/>
          <w:color w:val="C00000"/>
        </w:rPr>
        <w:t>Model Procedure to Respond to Suspected and Actual Cases of Illicit Practices</w:t>
      </w:r>
      <w:r w:rsidRPr="00EC5291">
        <w:rPr>
          <w:color w:val="C00000"/>
        </w:rPr>
        <w:t xml:space="preserve"> and </w:t>
      </w:r>
      <w:r w:rsidRPr="00FF241C">
        <w:rPr>
          <w:i/>
          <w:color w:val="C00000"/>
        </w:rPr>
        <w:t xml:space="preserve">Guidelines </w:t>
      </w:r>
      <w:r w:rsidR="00260524" w:rsidRPr="00FF241C">
        <w:rPr>
          <w:i/>
          <w:color w:val="C00000"/>
        </w:rPr>
        <w:t xml:space="preserve">on Enhancing Cooperation and Coordination to Prevent and Respond to Illicit Practices, </w:t>
      </w:r>
      <w:r w:rsidR="008E47B7">
        <w:rPr>
          <w:i/>
          <w:color w:val="C00000"/>
        </w:rPr>
        <w:t>i</w:t>
      </w:r>
      <w:r w:rsidR="00260524" w:rsidRPr="00FF241C">
        <w:rPr>
          <w:i/>
          <w:color w:val="C00000"/>
        </w:rPr>
        <w:t>ncluding Patterns</w:t>
      </w:r>
      <w:r w:rsidR="00260524" w:rsidRPr="00260524">
        <w:rPr>
          <w:color w:val="C00000"/>
        </w:rPr>
        <w:t xml:space="preserve"> </w:t>
      </w:r>
      <w:r w:rsidRPr="00EC5291">
        <w:rPr>
          <w:color w:val="C00000"/>
        </w:rPr>
        <w:t>for guidance on possible actions to be taken in light of the particular circumstances. C</w:t>
      </w:r>
      <w:r w:rsidR="00C56C8C">
        <w:rPr>
          <w:color w:val="C00000"/>
        </w:rPr>
        <w:t xml:space="preserve">entral </w:t>
      </w:r>
      <w:r w:rsidRPr="00EC5291">
        <w:rPr>
          <w:color w:val="C00000"/>
        </w:rPr>
        <w:t>A</w:t>
      </w:r>
      <w:r w:rsidR="00C56C8C">
        <w:rPr>
          <w:color w:val="C00000"/>
        </w:rPr>
        <w:t>uthoritie</w:t>
      </w:r>
      <w:r w:rsidRPr="00EC5291">
        <w:rPr>
          <w:color w:val="C00000"/>
        </w:rPr>
        <w:t>s should also refer to these tools where reasonable doubts of illicit activity arise after the adoption order and the certificate of conformity have been issued.</w:t>
      </w:r>
    </w:p>
    <w:p w14:paraId="45FCC843" w14:textId="77777777" w:rsidR="002F6763" w:rsidRPr="002F6763" w:rsidRDefault="002F6763" w:rsidP="00EC5291">
      <w:pPr>
        <w:pStyle w:val="PBParagraphNumber"/>
        <w:numPr>
          <w:ilvl w:val="0"/>
          <w:numId w:val="0"/>
        </w:numPr>
        <w:shd w:val="clear" w:color="auto" w:fill="FFE1E1"/>
        <w:ind w:left="1134" w:right="566"/>
        <w:jc w:val="center"/>
        <w:rPr>
          <w:color w:val="C00000"/>
          <w:sz w:val="6"/>
          <w:szCs w:val="6"/>
        </w:rPr>
      </w:pPr>
    </w:p>
    <w:p w14:paraId="196CD258" w14:textId="77777777" w:rsidR="004215BE" w:rsidRDefault="004215BE" w:rsidP="00B92A7E">
      <w:pPr>
        <w:pStyle w:val="Heading2"/>
      </w:pPr>
      <w:bookmarkStart w:id="9" w:name="_Toc64621505"/>
      <w:bookmarkStart w:id="10" w:name="_Toc67935837"/>
      <w:r>
        <w:t>Checklist</w:t>
      </w:r>
      <w:bookmarkEnd w:id="9"/>
      <w:bookmarkEnd w:id="10"/>
    </w:p>
    <w:p w14:paraId="45DDE535" w14:textId="7CE11603" w:rsidR="00D52C58" w:rsidRDefault="004215BE" w:rsidP="00184B90">
      <w:pPr>
        <w:pStyle w:val="PBParagraphNumber"/>
      </w:pPr>
      <w:r>
        <w:t xml:space="preserve">The </w:t>
      </w:r>
      <w:proofErr w:type="gramStart"/>
      <w:r>
        <w:t>manner in which</w:t>
      </w:r>
      <w:proofErr w:type="gramEnd"/>
      <w:r>
        <w:t xml:space="preserve"> </w:t>
      </w:r>
      <w:r w:rsidR="00C56C8C">
        <w:t xml:space="preserve">Central Authority </w:t>
      </w:r>
      <w:r>
        <w:t xml:space="preserve">duties are performed may differ from one </w:t>
      </w:r>
      <w:r w:rsidR="00247A77">
        <w:t>S</w:t>
      </w:r>
      <w:r>
        <w:t>tate to another depending on domestic rules and procedures and</w:t>
      </w:r>
      <w:r w:rsidR="00C8521A">
        <w:t xml:space="preserve"> </w:t>
      </w:r>
      <w:r>
        <w:t>/</w:t>
      </w:r>
      <w:r w:rsidR="00C8521A">
        <w:t xml:space="preserve"> </w:t>
      </w:r>
      <w:r>
        <w:t xml:space="preserve">or the specific aspect of the intercountry adoption process under review. In some instances, for example, the role of the </w:t>
      </w:r>
      <w:r w:rsidR="00C56C8C">
        <w:t xml:space="preserve">Central Authority </w:t>
      </w:r>
      <w:r>
        <w:t xml:space="preserve">may be to verify that the competent authorities have properly documented their determinations or decisions </w:t>
      </w:r>
      <w:proofErr w:type="gramStart"/>
      <w:r>
        <w:t>in light of</w:t>
      </w:r>
      <w:proofErr w:type="gramEnd"/>
      <w:r>
        <w:t xml:space="preserve"> applicable best practices. In other instances, the </w:t>
      </w:r>
      <w:r w:rsidR="00C56C8C">
        <w:t xml:space="preserve">Central Authority </w:t>
      </w:r>
      <w:r>
        <w:t xml:space="preserve">may be directly responsible for, or involved in, certain verifications. </w:t>
      </w:r>
      <w:r w:rsidR="00C56C8C">
        <w:t xml:space="preserve">Central Authorities </w:t>
      </w:r>
      <w:r>
        <w:t xml:space="preserve">may therefore need to adapt the Checklist somewhat to facilitate its application in their jurisdiction.      </w:t>
      </w:r>
    </w:p>
    <w:p w14:paraId="2AA2F0EF" w14:textId="77777777" w:rsidR="00CE4405" w:rsidRPr="00CE4405" w:rsidRDefault="00CE4405" w:rsidP="00CE4405">
      <w:pPr>
        <w:pStyle w:val="PBParagraphNumber"/>
        <w:numPr>
          <w:ilvl w:val="0"/>
          <w:numId w:val="0"/>
        </w:numPr>
        <w:shd w:val="clear" w:color="auto" w:fill="FFE1E1"/>
        <w:ind w:left="1134" w:right="567"/>
        <w:jc w:val="center"/>
        <w:rPr>
          <w:color w:val="C00000"/>
          <w:sz w:val="6"/>
          <w:szCs w:val="6"/>
        </w:rPr>
      </w:pPr>
    </w:p>
    <w:p w14:paraId="7ECE46FE" w14:textId="5717D2BE" w:rsidR="004215BE" w:rsidRPr="00B4053A" w:rsidRDefault="008D21B8" w:rsidP="00CE4405">
      <w:pPr>
        <w:pStyle w:val="PBParagraphNumber"/>
        <w:numPr>
          <w:ilvl w:val="0"/>
          <w:numId w:val="0"/>
        </w:numPr>
        <w:shd w:val="clear" w:color="auto" w:fill="FFE1E1"/>
        <w:ind w:left="1134" w:right="567"/>
        <w:rPr>
          <w:color w:val="C00000"/>
        </w:rPr>
      </w:pPr>
      <w:r w:rsidRPr="00CE4405">
        <w:rPr>
          <w:color w:val="C00000"/>
        </w:rPr>
        <w:t>States are kindly encouraged to also refer to the Fact Sheets which provide more detailed information</w:t>
      </w:r>
      <w:r w:rsidR="00A0595A">
        <w:rPr>
          <w:color w:val="C00000"/>
        </w:rPr>
        <w:t xml:space="preserve"> to identify and </w:t>
      </w:r>
      <w:r w:rsidRPr="00CE4405">
        <w:rPr>
          <w:color w:val="C00000"/>
        </w:rPr>
        <w:t xml:space="preserve">prevent illicit practices. For each specific step, references are made to the specific correlated Fact Sheets. In addition, it is to be noted that other overarching Fact Sheets would be applicable to the </w:t>
      </w:r>
      <w:r w:rsidRPr="00B4053A">
        <w:rPr>
          <w:color w:val="C00000"/>
        </w:rPr>
        <w:t>entire procedure</w:t>
      </w:r>
      <w:r w:rsidR="00DB3FC5" w:rsidRPr="00B4053A">
        <w:rPr>
          <w:color w:val="C00000"/>
        </w:rPr>
        <w:t xml:space="preserve"> (</w:t>
      </w:r>
      <w:r w:rsidR="00DB3FC5" w:rsidRPr="00B4053A">
        <w:rPr>
          <w:i/>
          <w:iCs/>
          <w:color w:val="C00000"/>
        </w:rPr>
        <w:t xml:space="preserve">i.e., </w:t>
      </w:r>
      <w:r w:rsidR="00DB3FC5" w:rsidRPr="00B4053A">
        <w:rPr>
          <w:color w:val="C00000"/>
        </w:rPr>
        <w:t>FS</w:t>
      </w:r>
      <w:r w:rsidR="00F8258D" w:rsidRPr="00B4053A">
        <w:rPr>
          <w:color w:val="C00000"/>
        </w:rPr>
        <w:t> </w:t>
      </w:r>
      <w:r w:rsidR="000C0E2D" w:rsidRPr="00B4053A">
        <w:rPr>
          <w:color w:val="C00000"/>
        </w:rPr>
        <w:t xml:space="preserve">1 </w:t>
      </w:r>
      <w:r w:rsidR="00473501" w:rsidRPr="00B4053A">
        <w:rPr>
          <w:color w:val="C00000"/>
        </w:rPr>
        <w:t>–</w:t>
      </w:r>
      <w:r w:rsidR="00F63475" w:rsidRPr="00B4053A">
        <w:rPr>
          <w:color w:val="C00000"/>
        </w:rPr>
        <w:t xml:space="preserve"> Abduction</w:t>
      </w:r>
      <w:r w:rsidR="000C0E2D" w:rsidRPr="00B4053A">
        <w:rPr>
          <w:color w:val="C00000"/>
        </w:rPr>
        <w:t>; FS 2</w:t>
      </w:r>
      <w:r w:rsidR="00F63475" w:rsidRPr="00B4053A">
        <w:rPr>
          <w:color w:val="C00000"/>
        </w:rPr>
        <w:t xml:space="preserve"> </w:t>
      </w:r>
      <w:r w:rsidR="000E7628" w:rsidRPr="00B4053A">
        <w:rPr>
          <w:color w:val="C00000"/>
        </w:rPr>
        <w:t>–</w:t>
      </w:r>
      <w:r w:rsidR="00F63475" w:rsidRPr="00B4053A">
        <w:rPr>
          <w:color w:val="C00000"/>
        </w:rPr>
        <w:t xml:space="preserve"> </w:t>
      </w:r>
      <w:r w:rsidR="004C6251" w:rsidRPr="00B4053A">
        <w:rPr>
          <w:color w:val="C00000"/>
        </w:rPr>
        <w:t>Circumventing</w:t>
      </w:r>
      <w:r w:rsidR="000E7628" w:rsidRPr="00B4053A">
        <w:rPr>
          <w:color w:val="C00000"/>
        </w:rPr>
        <w:t xml:space="preserve"> </w:t>
      </w:r>
      <w:r w:rsidR="004C6251" w:rsidRPr="00B4053A">
        <w:rPr>
          <w:color w:val="C00000"/>
        </w:rPr>
        <w:t xml:space="preserve">Convention; FS 4 </w:t>
      </w:r>
      <w:r w:rsidR="00780933" w:rsidRPr="00B4053A">
        <w:rPr>
          <w:color w:val="C00000"/>
        </w:rPr>
        <w:t>–</w:t>
      </w:r>
      <w:r w:rsidR="004C6251" w:rsidRPr="00B4053A">
        <w:rPr>
          <w:color w:val="C00000"/>
        </w:rPr>
        <w:t xml:space="preserve"> </w:t>
      </w:r>
      <w:r w:rsidR="00780933" w:rsidRPr="00B4053A">
        <w:rPr>
          <w:color w:val="C00000"/>
        </w:rPr>
        <w:t>Documents; FS</w:t>
      </w:r>
      <w:r w:rsidR="00B4053A">
        <w:rPr>
          <w:color w:val="C00000"/>
        </w:rPr>
        <w:t> </w:t>
      </w:r>
      <w:r w:rsidR="00780933" w:rsidRPr="00B4053A">
        <w:rPr>
          <w:color w:val="C00000"/>
        </w:rPr>
        <w:t>11</w:t>
      </w:r>
      <w:r w:rsidR="00B4053A">
        <w:rPr>
          <w:color w:val="C00000"/>
        </w:rPr>
        <w:t> </w:t>
      </w:r>
      <w:r w:rsidR="007A6D21" w:rsidRPr="00B4053A">
        <w:rPr>
          <w:color w:val="C00000"/>
        </w:rPr>
        <w:t>–</w:t>
      </w:r>
      <w:r w:rsidR="00B4053A" w:rsidRPr="00B4053A">
        <w:rPr>
          <w:color w:val="C00000"/>
        </w:rPr>
        <w:t> </w:t>
      </w:r>
      <w:r w:rsidR="007A6D21" w:rsidRPr="00B4053A">
        <w:rPr>
          <w:color w:val="C00000"/>
        </w:rPr>
        <w:t>Financial Gain)</w:t>
      </w:r>
      <w:r w:rsidR="002E0E4C" w:rsidRPr="00B4053A">
        <w:rPr>
          <w:color w:val="C00000"/>
        </w:rPr>
        <w:t xml:space="preserve">. </w:t>
      </w:r>
    </w:p>
    <w:p w14:paraId="0D299F8A" w14:textId="77777777" w:rsidR="00CE4405" w:rsidRPr="00CE4405" w:rsidRDefault="00CE4405" w:rsidP="00CE4405">
      <w:pPr>
        <w:pStyle w:val="PBParagraphNumber"/>
        <w:numPr>
          <w:ilvl w:val="0"/>
          <w:numId w:val="0"/>
        </w:numPr>
        <w:shd w:val="clear" w:color="auto" w:fill="FFE1E1"/>
        <w:ind w:left="1134" w:right="567"/>
        <w:rPr>
          <w:color w:val="C00000"/>
          <w:sz w:val="6"/>
          <w:szCs w:val="6"/>
        </w:rPr>
      </w:pPr>
    </w:p>
    <w:p w14:paraId="0CD57816" w14:textId="32F92B1C" w:rsidR="00E10443" w:rsidRPr="00372A87" w:rsidRDefault="004215BE" w:rsidP="00D02C97">
      <w:pPr>
        <w:pStyle w:val="Heading3"/>
        <w:numPr>
          <w:ilvl w:val="0"/>
          <w:numId w:val="0"/>
        </w:numPr>
        <w:ind w:left="567"/>
      </w:pPr>
      <w:bookmarkStart w:id="11" w:name="_Toc64621506"/>
      <w:bookmarkStart w:id="12" w:name="_Toc67935838"/>
      <w:r w:rsidRPr="00E36C4C">
        <w:lastRenderedPageBreak/>
        <w:t xml:space="preserve">Step 1 – Verification of the child’s identity by the </w:t>
      </w:r>
      <w:r w:rsidR="00512F34" w:rsidRPr="00512F34">
        <w:t xml:space="preserve">Central Authority </w:t>
      </w:r>
      <w:r w:rsidRPr="00E36C4C">
        <w:t>of the S</w:t>
      </w:r>
      <w:r w:rsidR="00A26D6D">
        <w:t xml:space="preserve">tate of </w:t>
      </w:r>
      <w:r w:rsidR="00AE3F29">
        <w:t>o</w:t>
      </w:r>
      <w:r w:rsidR="00A26D6D">
        <w:t>rigin</w:t>
      </w:r>
      <w:bookmarkEnd w:id="11"/>
      <w:r w:rsidR="00372A87">
        <w:t xml:space="preserve"> </w:t>
      </w:r>
      <w:r w:rsidR="00B751AF" w:rsidRPr="00372A87">
        <w:t>(</w:t>
      </w:r>
      <w:r w:rsidR="00503E67">
        <w:t>s</w:t>
      </w:r>
      <w:r w:rsidR="00372A87">
        <w:t xml:space="preserve">ee </w:t>
      </w:r>
      <w:r w:rsidR="008D21B8">
        <w:t>further</w:t>
      </w:r>
      <w:r w:rsidR="00372A87">
        <w:t xml:space="preserve"> </w:t>
      </w:r>
      <w:r w:rsidR="00B751AF" w:rsidRPr="00372A87">
        <w:t xml:space="preserve">FS </w:t>
      </w:r>
      <w:r w:rsidR="00372A87" w:rsidRPr="00372A87">
        <w:t xml:space="preserve">3 </w:t>
      </w:r>
      <w:r w:rsidR="001D10CE">
        <w:t xml:space="preserve">– </w:t>
      </w:r>
      <w:r w:rsidR="00372A87" w:rsidRPr="00372A87">
        <w:t>Identity)</w:t>
      </w:r>
      <w:bookmarkEnd w:id="12"/>
      <w:r w:rsidR="00B751AF" w:rsidRPr="00372A87">
        <w:t xml:space="preserve"> </w:t>
      </w:r>
    </w:p>
    <w:p w14:paraId="4A8673FC" w14:textId="37551826" w:rsidR="004215BE" w:rsidRDefault="0022342A" w:rsidP="005A09D5">
      <w:pPr>
        <w:pStyle w:val="PBParagraphNumber"/>
      </w:pPr>
      <w:r>
        <w:t>E</w:t>
      </w:r>
      <w:r w:rsidR="004215BE">
        <w:t xml:space="preserve">nsuring that the identity of the child has been verified and documented based on reliable information. The identity of the child includes that of the parent(s).  </w:t>
      </w:r>
    </w:p>
    <w:p w14:paraId="231C722D" w14:textId="77777777" w:rsidR="004215BE" w:rsidRPr="00E36C4C" w:rsidRDefault="004215BE" w:rsidP="0022342A">
      <w:pPr>
        <w:pStyle w:val="Heading4"/>
        <w:numPr>
          <w:ilvl w:val="0"/>
          <w:numId w:val="0"/>
        </w:numPr>
        <w:ind w:left="1134" w:hanging="567"/>
      </w:pPr>
      <w:r w:rsidRPr="00E36C4C">
        <w:t xml:space="preserve">What to watch out for </w:t>
      </w:r>
    </w:p>
    <w:p w14:paraId="1554E3D8" w14:textId="494207DD" w:rsidR="004215BE" w:rsidRDefault="004215BE" w:rsidP="00036233">
      <w:pPr>
        <w:pStyle w:val="PBParagraphNumber"/>
      </w:pPr>
      <w:r>
        <w:t xml:space="preserve">If </w:t>
      </w:r>
      <w:r w:rsidRPr="00110C82">
        <w:rPr>
          <w:b/>
          <w:bCs/>
        </w:rPr>
        <w:t>documentary evidence is provided</w:t>
      </w:r>
      <w:r>
        <w:t xml:space="preserve"> (</w:t>
      </w:r>
      <w:r w:rsidRPr="007B5EA9">
        <w:rPr>
          <w:i/>
        </w:rPr>
        <w:t>e.g.</w:t>
      </w:r>
      <w:r w:rsidR="002D058E">
        <w:rPr>
          <w:iCs/>
        </w:rPr>
        <w:t>,</w:t>
      </w:r>
      <w:r>
        <w:t xml:space="preserve"> a birth registration or birth certificate), whether the document appears to be </w:t>
      </w:r>
      <w:r w:rsidRPr="00110C82">
        <w:rPr>
          <w:b/>
          <w:bCs/>
        </w:rPr>
        <w:t>authentic</w:t>
      </w:r>
      <w:r>
        <w:t xml:space="preserve">. This could be done, for example, by verifying that: </w:t>
      </w:r>
    </w:p>
    <w:p w14:paraId="74B5917C" w14:textId="77777777" w:rsidR="004215BE" w:rsidRPr="00287B9E" w:rsidRDefault="004215BE" w:rsidP="00287B9E">
      <w:pPr>
        <w:pStyle w:val="PBBulletList"/>
      </w:pPr>
      <w:r w:rsidRPr="00287B9E">
        <w:t>the form and content of the document are consistent with authentic national documents (by contacting the competent authority, where appropriate</w:t>
      </w:r>
      <w:proofErr w:type="gramStart"/>
      <w:r w:rsidRPr="00287B9E">
        <w:t>);</w:t>
      </w:r>
      <w:proofErr w:type="gramEnd"/>
    </w:p>
    <w:p w14:paraId="749B2ED7" w14:textId="77777777" w:rsidR="004215BE" w:rsidRPr="00287B9E" w:rsidRDefault="004215BE" w:rsidP="00287B9E">
      <w:pPr>
        <w:pStyle w:val="PBBulletList"/>
      </w:pPr>
      <w:r w:rsidRPr="00287B9E">
        <w:t xml:space="preserve">there are no indications, such as the absence of variation in pen pressure or signs of electronic manipulation, that the document may have been forged or altered. </w:t>
      </w:r>
    </w:p>
    <w:p w14:paraId="0060E46C" w14:textId="77777777" w:rsidR="004215BE" w:rsidRDefault="004215BE" w:rsidP="00036233">
      <w:pPr>
        <w:pStyle w:val="PBParagraphNumber"/>
      </w:pPr>
      <w:r w:rsidRPr="00110C82">
        <w:rPr>
          <w:b/>
          <w:bCs/>
        </w:rPr>
        <w:t>In all cases</w:t>
      </w:r>
      <w:r>
        <w:t xml:space="preserve">, whether reasonable steps were taken to </w:t>
      </w:r>
      <w:r w:rsidRPr="00110C82">
        <w:rPr>
          <w:b/>
          <w:bCs/>
        </w:rPr>
        <w:t xml:space="preserve">verify the information on the identity of the child and parent(s) </w:t>
      </w:r>
      <w:r>
        <w:t xml:space="preserve">and whether such steps were documented. This could have been done, for example, by: </w:t>
      </w:r>
    </w:p>
    <w:p w14:paraId="2027AF85" w14:textId="22411340" w:rsidR="004215BE" w:rsidRPr="00F36F62" w:rsidRDefault="004215BE" w:rsidP="004B024C">
      <w:pPr>
        <w:pStyle w:val="PBBulletList"/>
        <w:spacing w:after="120"/>
        <w:contextualSpacing w:val="0"/>
      </w:pPr>
      <w:r>
        <w:t xml:space="preserve">conducting </w:t>
      </w:r>
      <w:r w:rsidRPr="00F36F62">
        <w:t xml:space="preserve">extensive interview(s) with the parent or person accompanying the child when </w:t>
      </w:r>
      <w:r w:rsidR="00D069B2">
        <w:t xml:space="preserve">that child </w:t>
      </w:r>
      <w:r w:rsidRPr="00F36F62">
        <w:t>was taken into care (“person”</w:t>
      </w:r>
      <w:proofErr w:type="gramStart"/>
      <w:r w:rsidRPr="00F36F62">
        <w:t>);</w:t>
      </w:r>
      <w:proofErr w:type="gramEnd"/>
      <w:r w:rsidRPr="00F36F62">
        <w:t xml:space="preserve"> </w:t>
      </w:r>
    </w:p>
    <w:p w14:paraId="2D854235" w14:textId="5614EB0F" w:rsidR="004215BE" w:rsidRPr="00F36F62" w:rsidRDefault="004215BE" w:rsidP="004B024C">
      <w:pPr>
        <w:pStyle w:val="PBBulletList"/>
        <w:spacing w:after="120"/>
        <w:contextualSpacing w:val="0"/>
      </w:pPr>
      <w:r w:rsidRPr="00F36F62">
        <w:t>requesting documentary evidence as to their identity</w:t>
      </w:r>
      <w:r w:rsidR="00652B8E">
        <w:t>,</w:t>
      </w:r>
      <w:r w:rsidRPr="00F36F62">
        <w:t xml:space="preserve"> residence and</w:t>
      </w:r>
      <w:r w:rsidR="00C8521A">
        <w:t xml:space="preserve"> </w:t>
      </w:r>
      <w:r w:rsidRPr="00F36F62">
        <w:t>/</w:t>
      </w:r>
      <w:r w:rsidR="00C8521A">
        <w:t xml:space="preserve"> </w:t>
      </w:r>
      <w:r w:rsidRPr="00F36F62">
        <w:t xml:space="preserve">or </w:t>
      </w:r>
      <w:proofErr w:type="gramStart"/>
      <w:r w:rsidRPr="00F36F62">
        <w:t>employment;</w:t>
      </w:r>
      <w:proofErr w:type="gramEnd"/>
      <w:r w:rsidRPr="00F36F62">
        <w:t xml:space="preserve"> </w:t>
      </w:r>
    </w:p>
    <w:p w14:paraId="6C49B8A7" w14:textId="77777777" w:rsidR="004215BE" w:rsidRPr="00F36F62" w:rsidRDefault="004215BE" w:rsidP="004B024C">
      <w:pPr>
        <w:pStyle w:val="PBBulletList"/>
        <w:spacing w:after="120"/>
        <w:contextualSpacing w:val="0"/>
      </w:pPr>
      <w:r w:rsidRPr="00F36F62">
        <w:t xml:space="preserve">requesting written statement of the parent or </w:t>
      </w:r>
      <w:proofErr w:type="gramStart"/>
      <w:r w:rsidRPr="00F36F62">
        <w:t>person;</w:t>
      </w:r>
      <w:proofErr w:type="gramEnd"/>
      <w:r w:rsidRPr="00F36F62">
        <w:t xml:space="preserve"> </w:t>
      </w:r>
    </w:p>
    <w:p w14:paraId="633DD0DB" w14:textId="77777777" w:rsidR="004215BE" w:rsidRPr="00F36F62" w:rsidRDefault="004215BE" w:rsidP="004B024C">
      <w:pPr>
        <w:pStyle w:val="PBBulletList"/>
        <w:spacing w:after="120"/>
        <w:contextualSpacing w:val="0"/>
      </w:pPr>
      <w:r w:rsidRPr="00F36F62">
        <w:t xml:space="preserve">seeking corroborative information from hospital birth </w:t>
      </w:r>
      <w:proofErr w:type="gramStart"/>
      <w:r w:rsidRPr="00F36F62">
        <w:t>records;</w:t>
      </w:r>
      <w:proofErr w:type="gramEnd"/>
    </w:p>
    <w:p w14:paraId="55825ADE" w14:textId="1D219043" w:rsidR="004215BE" w:rsidRPr="00F36F62" w:rsidRDefault="004215BE" w:rsidP="004B024C">
      <w:pPr>
        <w:pStyle w:val="PBBulletList"/>
        <w:spacing w:after="120"/>
        <w:contextualSpacing w:val="0"/>
      </w:pPr>
      <w:r w:rsidRPr="00F36F62">
        <w:t>seeking corroborative information from extended family and</w:t>
      </w:r>
      <w:r w:rsidR="00C8521A">
        <w:t xml:space="preserve"> </w:t>
      </w:r>
      <w:r w:rsidRPr="00F36F62">
        <w:t>/</w:t>
      </w:r>
      <w:r w:rsidR="00C8521A">
        <w:t xml:space="preserve"> </w:t>
      </w:r>
      <w:r w:rsidRPr="00F36F62">
        <w:t xml:space="preserve">or leader(s) of the local community. </w:t>
      </w:r>
    </w:p>
    <w:p w14:paraId="04E4D36A" w14:textId="609E443F" w:rsidR="004215BE" w:rsidRDefault="004215BE" w:rsidP="00036233">
      <w:pPr>
        <w:pStyle w:val="PBParagraphNumber"/>
      </w:pPr>
      <w:r w:rsidRPr="00110C82">
        <w:rPr>
          <w:b/>
          <w:bCs/>
        </w:rPr>
        <w:t>In the case of a</w:t>
      </w:r>
      <w:r w:rsidR="00E47409" w:rsidRPr="00E47409">
        <w:rPr>
          <w:b/>
          <w:bCs/>
        </w:rPr>
        <w:t xml:space="preserve"> </w:t>
      </w:r>
      <w:r w:rsidR="00E20F31" w:rsidRPr="00110C82">
        <w:rPr>
          <w:b/>
          <w:bCs/>
        </w:rPr>
        <w:t>child of unknown parents</w:t>
      </w:r>
      <w:r>
        <w:t xml:space="preserve">, whether reasonable steps were taken </w:t>
      </w:r>
      <w:r w:rsidRPr="00E20F31">
        <w:t>to</w:t>
      </w:r>
      <w:r w:rsidRPr="00110C82">
        <w:rPr>
          <w:b/>
          <w:bCs/>
        </w:rPr>
        <w:t xml:space="preserve"> verify the identity of the child</w:t>
      </w:r>
      <w:r>
        <w:t xml:space="preserve"> and whether such steps were documented. This could have been done, for example, by: </w:t>
      </w:r>
    </w:p>
    <w:p w14:paraId="598F3809" w14:textId="77777777" w:rsidR="004215BE" w:rsidRPr="004B024C" w:rsidRDefault="004215BE" w:rsidP="004B024C">
      <w:pPr>
        <w:pStyle w:val="PBBulletList"/>
        <w:spacing w:after="120"/>
        <w:contextualSpacing w:val="0"/>
      </w:pPr>
      <w:r w:rsidRPr="004B024C">
        <w:t xml:space="preserve">seeking assistance from law </w:t>
      </w:r>
      <w:proofErr w:type="gramStart"/>
      <w:r w:rsidRPr="004B024C">
        <w:t>enforcement;</w:t>
      </w:r>
      <w:proofErr w:type="gramEnd"/>
    </w:p>
    <w:p w14:paraId="6665A9C1" w14:textId="77777777" w:rsidR="004215BE" w:rsidRPr="004B024C" w:rsidRDefault="004215BE" w:rsidP="004B024C">
      <w:pPr>
        <w:pStyle w:val="PBBulletList"/>
        <w:spacing w:after="120"/>
        <w:contextualSpacing w:val="0"/>
      </w:pPr>
      <w:r w:rsidRPr="004B024C">
        <w:t xml:space="preserve">issuing media notices to find the parents or extended family, or to identify the </w:t>
      </w:r>
      <w:proofErr w:type="gramStart"/>
      <w:r w:rsidRPr="004B024C">
        <w:t>child;</w:t>
      </w:r>
      <w:proofErr w:type="gramEnd"/>
      <w:r w:rsidRPr="004B024C">
        <w:t xml:space="preserve"> </w:t>
      </w:r>
    </w:p>
    <w:p w14:paraId="652E2DF3" w14:textId="247C1D12" w:rsidR="004215BE" w:rsidRPr="004B024C" w:rsidRDefault="004215BE" w:rsidP="004B024C">
      <w:pPr>
        <w:pStyle w:val="PBBulletList"/>
        <w:spacing w:after="120"/>
        <w:contextualSpacing w:val="0"/>
      </w:pPr>
      <w:r w:rsidRPr="004B024C">
        <w:t>seek</w:t>
      </w:r>
      <w:r w:rsidR="00342525" w:rsidRPr="004B024C">
        <w:t>i</w:t>
      </w:r>
      <w:r w:rsidRPr="004B024C">
        <w:t>ng corroborative information from leader(s) of local community.  </w:t>
      </w:r>
    </w:p>
    <w:p w14:paraId="37A59F24" w14:textId="77777777" w:rsidR="004215BE" w:rsidRPr="00E20F31" w:rsidRDefault="004215BE" w:rsidP="0022342A">
      <w:pPr>
        <w:pStyle w:val="Heading4"/>
        <w:numPr>
          <w:ilvl w:val="0"/>
          <w:numId w:val="0"/>
        </w:numPr>
        <w:ind w:left="1134" w:hanging="567"/>
      </w:pPr>
      <w:r w:rsidRPr="00E20F31">
        <w:t>What actions may be taken</w:t>
      </w:r>
    </w:p>
    <w:p w14:paraId="67D6F614" w14:textId="4AC6CC8A" w:rsidR="004215BE" w:rsidRPr="00F134C6" w:rsidRDefault="004215BE"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 </w:t>
      </w:r>
      <w:r w:rsidRPr="00F134C6">
        <w:rPr>
          <w:b/>
          <w:bCs/>
          <w:color w:val="798A2C" w:themeColor="accent6" w:themeShade="BF"/>
        </w:rPr>
        <w:t>birth of the child</w:t>
      </w:r>
      <w:r w:rsidRPr="00F134C6">
        <w:rPr>
          <w:color w:val="798A2C" w:themeColor="accent6" w:themeShade="BF"/>
        </w:rPr>
        <w:t xml:space="preserve"> has been registered, </w:t>
      </w:r>
      <w:r w:rsidR="00490BF4">
        <w:rPr>
          <w:color w:val="798A2C" w:themeColor="accent6" w:themeShade="BF"/>
        </w:rPr>
        <w:t>the</w:t>
      </w:r>
      <w:r w:rsidRPr="00F134C6">
        <w:rPr>
          <w:color w:val="798A2C" w:themeColor="accent6" w:themeShade="BF"/>
        </w:rPr>
        <w:t xml:space="preserve"> </w:t>
      </w:r>
      <w:r w:rsidRPr="00F134C6">
        <w:rPr>
          <w:b/>
          <w:bCs/>
          <w:color w:val="798A2C" w:themeColor="accent6" w:themeShade="BF"/>
        </w:rPr>
        <w:t>legal parentage</w:t>
      </w:r>
      <w:r w:rsidRPr="00F134C6">
        <w:rPr>
          <w:color w:val="798A2C" w:themeColor="accent6" w:themeShade="BF"/>
        </w:rPr>
        <w:t xml:space="preserve"> </w:t>
      </w:r>
      <w:r w:rsidR="00490BF4">
        <w:rPr>
          <w:color w:val="798A2C" w:themeColor="accent6" w:themeShade="BF"/>
        </w:rPr>
        <w:t xml:space="preserve">of the child </w:t>
      </w:r>
      <w:r w:rsidRPr="00F134C6">
        <w:rPr>
          <w:color w:val="798A2C" w:themeColor="accent6" w:themeShade="BF"/>
        </w:rPr>
        <w:t xml:space="preserve">has been recorded </w:t>
      </w:r>
      <w:r w:rsidRPr="00F134C6">
        <w:rPr>
          <w:i/>
          <w:iCs/>
          <w:color w:val="798A2C" w:themeColor="accent6" w:themeShade="BF"/>
          <w:u w:val="single"/>
        </w:rPr>
        <w:t>and</w:t>
      </w:r>
      <w:r w:rsidRPr="00F134C6">
        <w:rPr>
          <w:color w:val="798A2C" w:themeColor="accent6" w:themeShade="BF"/>
        </w:rPr>
        <w:t xml:space="preserve"> the </w:t>
      </w:r>
      <w:r w:rsidRPr="00F134C6">
        <w:rPr>
          <w:b/>
          <w:bCs/>
          <w:color w:val="798A2C" w:themeColor="accent6" w:themeShade="BF"/>
        </w:rPr>
        <w:t>identity of the child</w:t>
      </w:r>
      <w:r w:rsidRPr="00F134C6">
        <w:rPr>
          <w:color w:val="798A2C" w:themeColor="accent6" w:themeShade="BF"/>
        </w:rPr>
        <w:t xml:space="preserve"> has been verified based on reliable information that has been documented: </w:t>
      </w:r>
    </w:p>
    <w:p w14:paraId="3CAB3A7A" w14:textId="77777777" w:rsidR="004215BE" w:rsidRPr="004B024C" w:rsidRDefault="004215BE" w:rsidP="004B024C">
      <w:pPr>
        <w:pStyle w:val="PBBulletList"/>
        <w:spacing w:after="120"/>
        <w:contextualSpacing w:val="0"/>
        <w:rPr>
          <w:color w:val="798A2C" w:themeColor="accent6" w:themeShade="BF"/>
        </w:rPr>
      </w:pPr>
      <w:r w:rsidRPr="004B024C">
        <w:rPr>
          <w:color w:val="798A2C" w:themeColor="accent6" w:themeShade="BF"/>
        </w:rPr>
        <w:t xml:space="preserve">go to step 2. </w:t>
      </w:r>
    </w:p>
    <w:p w14:paraId="0FEF32AA" w14:textId="47A1A266" w:rsidR="004215BE" w:rsidRPr="000778E6" w:rsidRDefault="004215BE" w:rsidP="00110C82">
      <w:pPr>
        <w:pStyle w:val="PBParagraphNumber"/>
        <w:rPr>
          <w:color w:val="ED8131"/>
        </w:rPr>
      </w:pPr>
      <w:r w:rsidRPr="000778E6">
        <w:rPr>
          <w:b/>
          <w:bCs/>
          <w:color w:val="ED8131"/>
        </w:rPr>
        <w:t>If</w:t>
      </w:r>
      <w:r w:rsidRPr="000778E6">
        <w:rPr>
          <w:color w:val="ED8131"/>
        </w:rPr>
        <w:t xml:space="preserve"> the </w:t>
      </w:r>
      <w:r w:rsidRPr="000778E6">
        <w:rPr>
          <w:b/>
          <w:bCs/>
          <w:color w:val="ED8131"/>
        </w:rPr>
        <w:t>birth of the child</w:t>
      </w:r>
      <w:r w:rsidRPr="000778E6">
        <w:rPr>
          <w:color w:val="ED8131"/>
        </w:rPr>
        <w:t xml:space="preserve"> has </w:t>
      </w:r>
      <w:r w:rsidRPr="000778E6">
        <w:rPr>
          <w:i/>
          <w:iCs/>
          <w:color w:val="ED8131"/>
          <w:u w:val="single"/>
        </w:rPr>
        <w:t>not</w:t>
      </w:r>
      <w:r w:rsidRPr="000778E6">
        <w:rPr>
          <w:color w:val="ED8131"/>
        </w:rPr>
        <w:t xml:space="preserve"> been registered </w:t>
      </w:r>
      <w:r w:rsidRPr="000778E6">
        <w:rPr>
          <w:i/>
          <w:iCs/>
          <w:color w:val="ED8131"/>
          <w:u w:val="single"/>
        </w:rPr>
        <w:t>and</w:t>
      </w:r>
      <w:r w:rsidR="00C8521A">
        <w:rPr>
          <w:i/>
          <w:iCs/>
          <w:color w:val="ED8131"/>
          <w:u w:val="single"/>
        </w:rPr>
        <w:t xml:space="preserve"> </w:t>
      </w:r>
      <w:r w:rsidRPr="000778E6">
        <w:rPr>
          <w:i/>
          <w:iCs/>
          <w:color w:val="ED8131"/>
          <w:u w:val="single"/>
        </w:rPr>
        <w:t>/</w:t>
      </w:r>
      <w:r w:rsidR="00C8521A">
        <w:rPr>
          <w:i/>
          <w:iCs/>
          <w:color w:val="ED8131"/>
          <w:u w:val="single"/>
        </w:rPr>
        <w:t xml:space="preserve"> </w:t>
      </w:r>
      <w:r w:rsidRPr="000778E6">
        <w:rPr>
          <w:i/>
          <w:iCs/>
          <w:color w:val="ED8131"/>
          <w:u w:val="single"/>
        </w:rPr>
        <w:t>or</w:t>
      </w:r>
      <w:r w:rsidRPr="000778E6">
        <w:rPr>
          <w:color w:val="ED8131"/>
        </w:rPr>
        <w:t xml:space="preserve"> </w:t>
      </w:r>
      <w:r w:rsidR="003860A4">
        <w:rPr>
          <w:color w:val="ED8131"/>
        </w:rPr>
        <w:t>their</w:t>
      </w:r>
      <w:r w:rsidRPr="000778E6">
        <w:rPr>
          <w:color w:val="ED8131"/>
        </w:rPr>
        <w:t xml:space="preserve"> legal parentage has </w:t>
      </w:r>
      <w:r w:rsidRPr="000778E6">
        <w:rPr>
          <w:i/>
          <w:iCs/>
          <w:color w:val="ED8131"/>
          <w:u w:val="single"/>
        </w:rPr>
        <w:t>not</w:t>
      </w:r>
      <w:r w:rsidRPr="000778E6">
        <w:rPr>
          <w:color w:val="ED8131"/>
        </w:rPr>
        <w:t xml:space="preserve"> been recorded </w:t>
      </w:r>
      <w:r w:rsidRPr="000778E6">
        <w:rPr>
          <w:i/>
          <w:iCs/>
          <w:color w:val="ED8131"/>
          <w:u w:val="single"/>
        </w:rPr>
        <w:t>but</w:t>
      </w:r>
      <w:r w:rsidRPr="000778E6">
        <w:rPr>
          <w:color w:val="ED8131"/>
        </w:rPr>
        <w:t xml:space="preserve"> the </w:t>
      </w:r>
      <w:r w:rsidRPr="000778E6">
        <w:rPr>
          <w:b/>
          <w:bCs/>
          <w:color w:val="ED8131"/>
        </w:rPr>
        <w:t>identity of the child</w:t>
      </w:r>
      <w:r w:rsidRPr="000778E6">
        <w:rPr>
          <w:color w:val="ED8131"/>
        </w:rPr>
        <w:t xml:space="preserve"> has been verified based on reliable information that has been recorded:</w:t>
      </w:r>
    </w:p>
    <w:p w14:paraId="66775D27" w14:textId="77777777" w:rsidR="004215BE" w:rsidRPr="000778E6" w:rsidRDefault="004215BE" w:rsidP="004B024C">
      <w:pPr>
        <w:pStyle w:val="PBBulletList"/>
        <w:spacing w:after="120"/>
        <w:contextualSpacing w:val="0"/>
        <w:rPr>
          <w:color w:val="ED8131"/>
        </w:rPr>
      </w:pPr>
      <w:r w:rsidRPr="000778E6">
        <w:rPr>
          <w:color w:val="ED8131"/>
        </w:rPr>
        <w:t xml:space="preserve">request the registration of the child's birth and legal </w:t>
      </w:r>
      <w:proofErr w:type="gramStart"/>
      <w:r w:rsidRPr="000778E6">
        <w:rPr>
          <w:color w:val="ED8131"/>
        </w:rPr>
        <w:t>parentage;</w:t>
      </w:r>
      <w:proofErr w:type="gramEnd"/>
      <w:r w:rsidRPr="000778E6">
        <w:rPr>
          <w:color w:val="ED8131"/>
        </w:rPr>
        <w:t xml:space="preserve"> </w:t>
      </w:r>
    </w:p>
    <w:p w14:paraId="0C3D8041" w14:textId="79690D90" w:rsidR="004215BE" w:rsidRPr="00F134C6" w:rsidRDefault="004215BE" w:rsidP="004B024C">
      <w:pPr>
        <w:pStyle w:val="PBBulletList"/>
        <w:spacing w:after="120"/>
        <w:contextualSpacing w:val="0"/>
        <w:rPr>
          <w:color w:val="798A2C" w:themeColor="accent6" w:themeShade="BF"/>
        </w:rPr>
      </w:pPr>
      <w:r w:rsidRPr="00F134C6">
        <w:rPr>
          <w:color w:val="798A2C" w:themeColor="accent6" w:themeShade="BF"/>
        </w:rPr>
        <w:t>on</w:t>
      </w:r>
      <w:r w:rsidR="00F134C6">
        <w:rPr>
          <w:color w:val="798A2C" w:themeColor="accent6" w:themeShade="BF"/>
        </w:rPr>
        <w:t>c</w:t>
      </w:r>
      <w:r w:rsidRPr="00F134C6">
        <w:rPr>
          <w:color w:val="798A2C" w:themeColor="accent6" w:themeShade="BF"/>
        </w:rPr>
        <w:t xml:space="preserve">e registration is done, go to step 2.   </w:t>
      </w:r>
    </w:p>
    <w:p w14:paraId="2E6E0459" w14:textId="77777777" w:rsidR="004215BE" w:rsidRPr="000778E6" w:rsidRDefault="004215BE" w:rsidP="00110C82">
      <w:pPr>
        <w:pStyle w:val="PBParagraphNumber"/>
        <w:rPr>
          <w:color w:val="ED8131"/>
        </w:rPr>
      </w:pPr>
      <w:r w:rsidRPr="000778E6">
        <w:rPr>
          <w:b/>
          <w:bCs/>
          <w:color w:val="ED8131"/>
        </w:rPr>
        <w:t>If</w:t>
      </w:r>
      <w:r w:rsidRPr="000778E6">
        <w:rPr>
          <w:color w:val="ED8131"/>
        </w:rPr>
        <w:t xml:space="preserve"> the </w:t>
      </w:r>
      <w:r w:rsidRPr="000778E6">
        <w:rPr>
          <w:b/>
          <w:bCs/>
          <w:color w:val="ED8131"/>
        </w:rPr>
        <w:t>identity of the child</w:t>
      </w:r>
      <w:r w:rsidRPr="000778E6">
        <w:rPr>
          <w:color w:val="ED8131"/>
        </w:rPr>
        <w:t xml:space="preserve"> </w:t>
      </w:r>
      <w:r w:rsidRPr="000778E6">
        <w:rPr>
          <w:i/>
          <w:iCs/>
          <w:color w:val="ED8131"/>
          <w:u w:val="single"/>
        </w:rPr>
        <w:t>cannot</w:t>
      </w:r>
      <w:r w:rsidRPr="000778E6">
        <w:rPr>
          <w:color w:val="ED8131"/>
        </w:rPr>
        <w:t xml:space="preserve"> be verified based on reliable information that has been documented:</w:t>
      </w:r>
    </w:p>
    <w:p w14:paraId="4DA98FCA" w14:textId="77777777" w:rsidR="004215BE" w:rsidRPr="000778E6" w:rsidRDefault="004215BE" w:rsidP="004B024C">
      <w:pPr>
        <w:pStyle w:val="PBBulletList"/>
        <w:spacing w:after="120"/>
        <w:contextualSpacing w:val="0"/>
        <w:rPr>
          <w:color w:val="ED8131"/>
        </w:rPr>
      </w:pPr>
      <w:r w:rsidRPr="000778E6">
        <w:rPr>
          <w:color w:val="ED8131"/>
        </w:rPr>
        <w:t xml:space="preserve">suspend any further </w:t>
      </w:r>
      <w:proofErr w:type="gramStart"/>
      <w:r w:rsidRPr="000778E6">
        <w:rPr>
          <w:color w:val="ED8131"/>
        </w:rPr>
        <w:t>decisions;</w:t>
      </w:r>
      <w:proofErr w:type="gramEnd"/>
    </w:p>
    <w:p w14:paraId="3C3E6D29" w14:textId="11684558" w:rsidR="004215BE" w:rsidRPr="00EB59D6" w:rsidRDefault="004215BE" w:rsidP="00E56AF7">
      <w:pPr>
        <w:pStyle w:val="PBBulletList"/>
        <w:numPr>
          <w:ilvl w:val="1"/>
          <w:numId w:val="2"/>
        </w:numPr>
        <w:spacing w:after="120"/>
        <w:contextualSpacing w:val="0"/>
        <w:rPr>
          <w:color w:val="ED8131"/>
        </w:rPr>
      </w:pPr>
      <w:r w:rsidRPr="006563FF">
        <w:rPr>
          <w:color w:val="ED8131"/>
        </w:rPr>
        <w:lastRenderedPageBreak/>
        <w:t>req</w:t>
      </w:r>
      <w:r w:rsidR="00DB6855" w:rsidRPr="006563FF">
        <w:rPr>
          <w:color w:val="ED8131"/>
        </w:rPr>
        <w:t>u</w:t>
      </w:r>
      <w:r w:rsidRPr="006563FF">
        <w:rPr>
          <w:color w:val="ED8131"/>
        </w:rPr>
        <w:t>est that the competent authority(</w:t>
      </w:r>
      <w:proofErr w:type="spellStart"/>
      <w:r w:rsidRPr="006563FF">
        <w:rPr>
          <w:color w:val="ED8131"/>
        </w:rPr>
        <w:t>ies</w:t>
      </w:r>
      <w:proofErr w:type="spellEnd"/>
      <w:r w:rsidRPr="006563FF">
        <w:rPr>
          <w:color w:val="ED8131"/>
        </w:rPr>
        <w:t>)</w:t>
      </w:r>
      <w:r w:rsidR="006563FF" w:rsidRPr="006563FF">
        <w:rPr>
          <w:color w:val="ED8131"/>
        </w:rPr>
        <w:t xml:space="preserve"> </w:t>
      </w:r>
      <w:r w:rsidRPr="00E56AF7">
        <w:rPr>
          <w:color w:val="ED8131"/>
        </w:rPr>
        <w:t>und</w:t>
      </w:r>
      <w:r w:rsidR="00DB6855" w:rsidRPr="00E56AF7">
        <w:rPr>
          <w:color w:val="ED8131"/>
        </w:rPr>
        <w:t>e</w:t>
      </w:r>
      <w:r w:rsidRPr="00E56AF7">
        <w:rPr>
          <w:color w:val="ED8131"/>
        </w:rPr>
        <w:t>rtake proper verifications to establish the identity of the child, register the birth of the child and legal parentage, and develop a suitable life plan for the child</w:t>
      </w:r>
      <w:r w:rsidRPr="006563FF">
        <w:rPr>
          <w:color w:val="ED8131"/>
        </w:rPr>
        <w:t>.</w:t>
      </w:r>
    </w:p>
    <w:p w14:paraId="7F888579" w14:textId="0A9B0783" w:rsidR="00FA6FBA" w:rsidRDefault="004215BE" w:rsidP="00D02C97">
      <w:pPr>
        <w:pStyle w:val="Heading3"/>
        <w:numPr>
          <w:ilvl w:val="0"/>
          <w:numId w:val="0"/>
        </w:numPr>
        <w:ind w:left="567"/>
      </w:pPr>
      <w:bookmarkStart w:id="13" w:name="_Toc64621507"/>
      <w:bookmarkStart w:id="14" w:name="_Toc67935839"/>
      <w:r w:rsidRPr="00E20F31">
        <w:t xml:space="preserve">Step 2 – </w:t>
      </w:r>
      <w:r w:rsidR="001D0A4C">
        <w:t xml:space="preserve">Verification by the Central Authority </w:t>
      </w:r>
      <w:r w:rsidR="00033734" w:rsidRPr="00E20F31">
        <w:t>of the S</w:t>
      </w:r>
      <w:r w:rsidR="00033734">
        <w:t xml:space="preserve">tate of origin </w:t>
      </w:r>
      <w:r w:rsidR="001D0A4C">
        <w:t>of the d</w:t>
      </w:r>
      <w:r w:rsidRPr="00E20F31">
        <w:t>etermination of adoptability of the child</w:t>
      </w:r>
      <w:r w:rsidR="003B2166">
        <w:t xml:space="preserve"> made</w:t>
      </w:r>
      <w:r w:rsidRPr="00E20F31">
        <w:t xml:space="preserve"> by the </w:t>
      </w:r>
      <w:r w:rsidR="001D0A4C">
        <w:t>competent authority</w:t>
      </w:r>
      <w:r w:rsidR="00F210C0">
        <w:t xml:space="preserve"> in the State of origin</w:t>
      </w:r>
      <w:bookmarkEnd w:id="13"/>
      <w:r w:rsidR="007D64D8">
        <w:t xml:space="preserve"> (see </w:t>
      </w:r>
      <w:r w:rsidR="006D4E96">
        <w:t>further</w:t>
      </w:r>
      <w:r w:rsidR="007D64D8">
        <w:t xml:space="preserve"> FS</w:t>
      </w:r>
      <w:r w:rsidR="0089560D">
        <w:t> </w:t>
      </w:r>
      <w:r w:rsidR="005172E9">
        <w:t>6</w:t>
      </w:r>
      <w:r w:rsidR="001D10CE">
        <w:t xml:space="preserve"> –</w:t>
      </w:r>
      <w:r w:rsidR="0089560D">
        <w:t> </w:t>
      </w:r>
      <w:r w:rsidR="005172E9">
        <w:t xml:space="preserve">Consent and FS 7 </w:t>
      </w:r>
      <w:r w:rsidR="001D10CE">
        <w:t xml:space="preserve">– </w:t>
      </w:r>
      <w:r w:rsidR="005172E9">
        <w:t>Children of unknown parents)</w:t>
      </w:r>
      <w:bookmarkEnd w:id="14"/>
    </w:p>
    <w:p w14:paraId="41EE9962" w14:textId="50DF5DFC" w:rsidR="004215BE" w:rsidRDefault="00FA6FBA" w:rsidP="005A09D5">
      <w:pPr>
        <w:pStyle w:val="PBParagraphNumber"/>
      </w:pPr>
      <w:r>
        <w:t>E</w:t>
      </w:r>
      <w:r w:rsidR="004215BE">
        <w:t xml:space="preserve">nsuring that the child is adoptable based either on valid consent(s) or a valid decision by the competent administrative or judicial authority. </w:t>
      </w:r>
    </w:p>
    <w:p w14:paraId="1021DFC0" w14:textId="47A4F811" w:rsidR="00DF45D5" w:rsidRDefault="004215BE" w:rsidP="00F36F62">
      <w:pPr>
        <w:pStyle w:val="Heading3"/>
        <w:numPr>
          <w:ilvl w:val="0"/>
          <w:numId w:val="0"/>
        </w:numPr>
        <w:ind w:left="567"/>
      </w:pPr>
      <w:bookmarkStart w:id="15" w:name="_Toc64621508"/>
      <w:bookmarkStart w:id="16" w:name="_Toc67935840"/>
      <w:r w:rsidRPr="00E20F31">
        <w:t xml:space="preserve">Step 2A – Where the adoptability is based on consent(s) to adoption </w:t>
      </w:r>
      <w:r w:rsidR="002741E8">
        <w:t>–</w:t>
      </w:r>
      <w:r w:rsidRPr="00E20F31">
        <w:t xml:space="preserve"> Verification of the consent(s)</w:t>
      </w:r>
      <w:bookmarkEnd w:id="15"/>
      <w:bookmarkEnd w:id="16"/>
    </w:p>
    <w:p w14:paraId="797F161F" w14:textId="52B21E24" w:rsidR="004215BE" w:rsidRDefault="00DF45D5" w:rsidP="005A09D5">
      <w:pPr>
        <w:pStyle w:val="PBParagraphNumber"/>
      </w:pPr>
      <w:r>
        <w:t>E</w:t>
      </w:r>
      <w:r w:rsidR="004215BE">
        <w:t>nsuring that the consent(s) were taken in accordance with the requirements of Article 4 of the Convention, under appropriate conditions and has</w:t>
      </w:r>
      <w:r w:rsidR="00E035EE">
        <w:t xml:space="preserve"> </w:t>
      </w:r>
      <w:r w:rsidR="004215BE">
        <w:t>/</w:t>
      </w:r>
      <w:r w:rsidR="00E035EE">
        <w:t xml:space="preserve"> </w:t>
      </w:r>
      <w:r w:rsidR="004215BE">
        <w:t xml:space="preserve">have not since been withdrawn. </w:t>
      </w:r>
    </w:p>
    <w:p w14:paraId="3270476D" w14:textId="5D060DB7" w:rsidR="0022342A" w:rsidRPr="00E36C4C" w:rsidRDefault="0022342A" w:rsidP="0022342A">
      <w:pPr>
        <w:pStyle w:val="Heading4"/>
        <w:numPr>
          <w:ilvl w:val="0"/>
          <w:numId w:val="0"/>
        </w:numPr>
        <w:ind w:left="1134" w:hanging="567"/>
      </w:pPr>
      <w:r w:rsidRPr="00E36C4C">
        <w:t xml:space="preserve">What to watch out for </w:t>
      </w:r>
    </w:p>
    <w:p w14:paraId="2EE3F6CF" w14:textId="77777777" w:rsidR="004215BE" w:rsidRDefault="004215BE" w:rsidP="00110C82">
      <w:pPr>
        <w:pStyle w:val="PBParagraphNumber"/>
      </w:pPr>
      <w:r>
        <w:t xml:space="preserve">Whether the </w:t>
      </w:r>
      <w:r w:rsidRPr="00E20F31">
        <w:rPr>
          <w:b/>
          <w:bCs/>
        </w:rPr>
        <w:t>authenticity of the consent(s)</w:t>
      </w:r>
      <w:r>
        <w:t xml:space="preserve"> can be verified and documented. This could be done, for example, by verifying that:</w:t>
      </w:r>
    </w:p>
    <w:p w14:paraId="7A80352B" w14:textId="37EF08D6" w:rsidR="004215BE" w:rsidRDefault="004215BE" w:rsidP="004B024C">
      <w:pPr>
        <w:pStyle w:val="PBBulletList"/>
        <w:spacing w:after="120"/>
        <w:contextualSpacing w:val="0"/>
      </w:pPr>
      <w:r>
        <w:t xml:space="preserve">the person who apparently took the consent(s) is effectively the competent authority in the </w:t>
      </w:r>
      <w:proofErr w:type="gramStart"/>
      <w:r w:rsidR="006C2057">
        <w:t>S</w:t>
      </w:r>
      <w:r>
        <w:t>tate;</w:t>
      </w:r>
      <w:proofErr w:type="gramEnd"/>
      <w:r>
        <w:t xml:space="preserve"> </w:t>
      </w:r>
    </w:p>
    <w:p w14:paraId="2384A7E3" w14:textId="6832C2CC" w:rsidR="004215BE" w:rsidRDefault="004215BE" w:rsidP="004B024C">
      <w:pPr>
        <w:pStyle w:val="PBBulletList"/>
        <w:spacing w:after="120"/>
        <w:contextualSpacing w:val="0"/>
      </w:pPr>
      <w:r>
        <w:t xml:space="preserve">there are no apparent misrepresentations about the identity of the child or </w:t>
      </w:r>
      <w:r w:rsidR="00975320">
        <w:t>their</w:t>
      </w:r>
      <w:r>
        <w:t xml:space="preserve"> parent(s</w:t>
      </w:r>
      <w:proofErr w:type="gramStart"/>
      <w:r>
        <w:t>);</w:t>
      </w:r>
      <w:proofErr w:type="gramEnd"/>
    </w:p>
    <w:p w14:paraId="33296D48" w14:textId="77777777" w:rsidR="004215BE" w:rsidRDefault="004215BE" w:rsidP="004B024C">
      <w:pPr>
        <w:pStyle w:val="PBBulletList"/>
        <w:spacing w:after="120"/>
        <w:contextualSpacing w:val="0"/>
      </w:pPr>
      <w:r>
        <w:t xml:space="preserve">the form and content of the document(s) are consistent with authentic national </w:t>
      </w:r>
      <w:proofErr w:type="gramStart"/>
      <w:r>
        <w:t>documents;</w:t>
      </w:r>
      <w:proofErr w:type="gramEnd"/>
      <w:r>
        <w:t xml:space="preserve"> </w:t>
      </w:r>
    </w:p>
    <w:p w14:paraId="57523760" w14:textId="77777777" w:rsidR="004215BE" w:rsidRDefault="004215BE" w:rsidP="004B024C">
      <w:pPr>
        <w:pStyle w:val="PBBulletList"/>
        <w:spacing w:after="120"/>
        <w:contextualSpacing w:val="0"/>
      </w:pPr>
      <w:r>
        <w:t xml:space="preserve">there are no indications, such as the absence of variation in pen pressure or signs of electronic manipulation, that the document may have been forged or altered. </w:t>
      </w:r>
    </w:p>
    <w:p w14:paraId="08233E03" w14:textId="77777777" w:rsidR="004215BE" w:rsidRDefault="004215BE" w:rsidP="00110C82">
      <w:pPr>
        <w:pStyle w:val="PBParagraphNumber"/>
      </w:pPr>
      <w:r>
        <w:t xml:space="preserve">Whether the </w:t>
      </w:r>
      <w:r w:rsidRPr="00E20F31">
        <w:rPr>
          <w:b/>
          <w:bCs/>
        </w:rPr>
        <w:t>conditions for obtaining the consent(s)</w:t>
      </w:r>
      <w:r>
        <w:t xml:space="preserve"> were appropriate and documented. This could be done, for example, by verifying that the competent authority that took the consent(s) documented the following: </w:t>
      </w:r>
    </w:p>
    <w:p w14:paraId="4B0EAE4A" w14:textId="78BBBDBE" w:rsidR="004215BE" w:rsidRDefault="004215BE" w:rsidP="004B024C">
      <w:pPr>
        <w:pStyle w:val="PBBulletList"/>
        <w:spacing w:after="120"/>
        <w:contextualSpacing w:val="0"/>
      </w:pPr>
      <w:r>
        <w:t>all persons, institutions or authorities whose consent(s) is</w:t>
      </w:r>
      <w:r w:rsidR="00E035EE">
        <w:t xml:space="preserve"> </w:t>
      </w:r>
      <w:r>
        <w:t>/</w:t>
      </w:r>
      <w:r w:rsidR="00E035EE">
        <w:t xml:space="preserve"> </w:t>
      </w:r>
      <w:r>
        <w:t>are legally required provided such consent(s</w:t>
      </w:r>
      <w:proofErr w:type="gramStart"/>
      <w:r>
        <w:t>);</w:t>
      </w:r>
      <w:proofErr w:type="gramEnd"/>
      <w:r>
        <w:t xml:space="preserve"> </w:t>
      </w:r>
    </w:p>
    <w:p w14:paraId="0D412560" w14:textId="02E55FD1" w:rsidR="004215BE" w:rsidRDefault="004215BE" w:rsidP="004B024C">
      <w:pPr>
        <w:pStyle w:val="PBBulletList"/>
        <w:spacing w:after="120"/>
        <w:contextualSpacing w:val="0"/>
      </w:pPr>
      <w:r>
        <w:t>the person(s), institutions or authorities who signed the consent form(s) was</w:t>
      </w:r>
      <w:r w:rsidR="00E035EE">
        <w:t xml:space="preserve"> </w:t>
      </w:r>
      <w:r>
        <w:t>/</w:t>
      </w:r>
      <w:r w:rsidR="00E035EE">
        <w:t xml:space="preserve"> </w:t>
      </w:r>
      <w:r>
        <w:t>were actually the person(s), institutions or authorities whose consent(s) is</w:t>
      </w:r>
      <w:r w:rsidR="00E035EE">
        <w:t xml:space="preserve"> </w:t>
      </w:r>
      <w:r>
        <w:t>/</w:t>
      </w:r>
      <w:r w:rsidR="00E035EE">
        <w:t xml:space="preserve"> </w:t>
      </w:r>
      <w:r>
        <w:t xml:space="preserve">are legally </w:t>
      </w:r>
      <w:proofErr w:type="gramStart"/>
      <w:r>
        <w:t>required;</w:t>
      </w:r>
      <w:proofErr w:type="gramEnd"/>
      <w:r>
        <w:t xml:space="preserve"> </w:t>
      </w:r>
    </w:p>
    <w:p w14:paraId="17439B36" w14:textId="77777777" w:rsidR="004215BE" w:rsidRDefault="004215BE" w:rsidP="004B024C">
      <w:pPr>
        <w:pStyle w:val="PBBulletList"/>
        <w:spacing w:after="120"/>
        <w:contextualSpacing w:val="0"/>
      </w:pPr>
      <w:r>
        <w:t xml:space="preserve">the absence of indications that the parent(s) and child (where the child’s consent is required) may not have had the legal capacity to give </w:t>
      </w:r>
      <w:proofErr w:type="gramStart"/>
      <w:r>
        <w:t>consent;</w:t>
      </w:r>
      <w:proofErr w:type="gramEnd"/>
    </w:p>
    <w:p w14:paraId="17A61719" w14:textId="47B8E64A" w:rsidR="004215BE" w:rsidRDefault="004215BE" w:rsidP="004B024C">
      <w:pPr>
        <w:pStyle w:val="PBBulletList"/>
        <w:spacing w:after="120"/>
        <w:contextualSpacing w:val="0"/>
      </w:pPr>
      <w:r>
        <w:t xml:space="preserve">the absence of indications that the parent(s) and child (where the child’s consent is required) may not have had the intellectual capacity to understand the information they were given through </w:t>
      </w:r>
      <w:r w:rsidR="006C7351">
        <w:t>counselling</w:t>
      </w:r>
      <w:r>
        <w:t xml:space="preserve">, including on the effect of their </w:t>
      </w:r>
      <w:proofErr w:type="gramStart"/>
      <w:r>
        <w:t>consent;</w:t>
      </w:r>
      <w:proofErr w:type="gramEnd"/>
    </w:p>
    <w:p w14:paraId="59D0E190" w14:textId="77777777" w:rsidR="004215BE" w:rsidRDefault="004215BE" w:rsidP="004B024C">
      <w:pPr>
        <w:pStyle w:val="PBBulletList"/>
        <w:spacing w:after="120"/>
        <w:contextualSpacing w:val="0"/>
      </w:pPr>
      <w:r>
        <w:t xml:space="preserve">the parent(s) and child (where the child’s consent is required) were given the opportunity to further reflect on the options for the child’s life plan after receiving counselling and before giving </w:t>
      </w:r>
      <w:proofErr w:type="gramStart"/>
      <w:r>
        <w:t>consent;</w:t>
      </w:r>
      <w:proofErr w:type="gramEnd"/>
      <w:r>
        <w:t xml:space="preserve">  </w:t>
      </w:r>
    </w:p>
    <w:p w14:paraId="7BE773A4" w14:textId="5CF202F7" w:rsidR="004C2ABC" w:rsidRDefault="004C2ABC" w:rsidP="004B024C">
      <w:pPr>
        <w:pStyle w:val="PBBulletList"/>
        <w:spacing w:after="120"/>
        <w:contextualSpacing w:val="0"/>
      </w:pPr>
      <w:r>
        <w:t>the consent</w:t>
      </w:r>
      <w:r w:rsidR="00CD0B78">
        <w:t>(s)</w:t>
      </w:r>
      <w:r>
        <w:t xml:space="preserve"> </w:t>
      </w:r>
      <w:r w:rsidR="003060A1">
        <w:t>has /</w:t>
      </w:r>
      <w:r>
        <w:t xml:space="preserve"> </w:t>
      </w:r>
      <w:r w:rsidR="00B70C8D">
        <w:t>ha</w:t>
      </w:r>
      <w:r w:rsidR="00F14EA2">
        <w:t xml:space="preserve">ve been given in the </w:t>
      </w:r>
      <w:r w:rsidR="00F14EA2" w:rsidRPr="00CD0B78">
        <w:t xml:space="preserve">required legal form, and expressed or evidenced in </w:t>
      </w:r>
      <w:proofErr w:type="gramStart"/>
      <w:r w:rsidR="00F14EA2" w:rsidRPr="00CD0B78">
        <w:t>writing;</w:t>
      </w:r>
      <w:proofErr w:type="gramEnd"/>
    </w:p>
    <w:p w14:paraId="4AC9E98F" w14:textId="24256B1C" w:rsidR="00F070AE" w:rsidRDefault="00F070AE" w:rsidP="004B024C">
      <w:pPr>
        <w:pStyle w:val="PBBulletList"/>
        <w:spacing w:after="120"/>
        <w:contextualSpacing w:val="0"/>
      </w:pPr>
      <w:r>
        <w:t xml:space="preserve">the </w:t>
      </w:r>
      <w:r w:rsidR="00094833">
        <w:t>c</w:t>
      </w:r>
      <w:r w:rsidR="00094833" w:rsidRPr="00094833">
        <w:t>onsent of the mother</w:t>
      </w:r>
      <w:r w:rsidR="00E83605">
        <w:t xml:space="preserve"> (where that consent is required)</w:t>
      </w:r>
      <w:r w:rsidR="00094833" w:rsidRPr="00094833">
        <w:t xml:space="preserve"> has been given only after the birth of the </w:t>
      </w:r>
      <w:proofErr w:type="gramStart"/>
      <w:r w:rsidR="00094833" w:rsidRPr="00094833">
        <w:t>child</w:t>
      </w:r>
      <w:r w:rsidR="00094833">
        <w:t>;</w:t>
      </w:r>
      <w:proofErr w:type="gramEnd"/>
    </w:p>
    <w:p w14:paraId="3D6A3617" w14:textId="1F95A439" w:rsidR="004215BE" w:rsidRDefault="004215BE" w:rsidP="004B024C">
      <w:pPr>
        <w:pStyle w:val="PBBulletList"/>
        <w:spacing w:after="120"/>
        <w:contextualSpacing w:val="0"/>
      </w:pPr>
      <w:r>
        <w:lastRenderedPageBreak/>
        <w:t>the parent(s) and child (where the child’s consent is required) confirmed that the consents were not induced by payment or compensation of any kind; and</w:t>
      </w:r>
    </w:p>
    <w:p w14:paraId="2EA9F5F6" w14:textId="7E67E9C4" w:rsidR="004215BE" w:rsidRDefault="004215BE" w:rsidP="004B024C">
      <w:pPr>
        <w:pStyle w:val="PBBulletList"/>
        <w:spacing w:after="120"/>
        <w:contextualSpacing w:val="0"/>
      </w:pPr>
      <w:r>
        <w:t xml:space="preserve">except where the adoption is an intra-family adoption, the parent(s) confirmed that they have not had any contact with potential </w:t>
      </w:r>
      <w:r w:rsidR="00C32C0C">
        <w:t>PAPs</w:t>
      </w:r>
      <w:r>
        <w:t xml:space="preserve">. </w:t>
      </w:r>
    </w:p>
    <w:p w14:paraId="494D9D88" w14:textId="77777777" w:rsidR="004215BE" w:rsidRDefault="004215BE" w:rsidP="00110C82">
      <w:pPr>
        <w:pStyle w:val="PBParagraphNumber"/>
      </w:pPr>
      <w:r>
        <w:t>Whether there are any indications that:</w:t>
      </w:r>
    </w:p>
    <w:p w14:paraId="41A148F7" w14:textId="77777777" w:rsidR="004215BE" w:rsidRDefault="004215BE" w:rsidP="004B024C">
      <w:pPr>
        <w:pStyle w:val="PBBulletList"/>
        <w:spacing w:after="120"/>
        <w:contextualSpacing w:val="0"/>
      </w:pPr>
      <w:r>
        <w:t xml:space="preserve">the consent(s) may have been induced by payment or compensation of any </w:t>
      </w:r>
      <w:proofErr w:type="gramStart"/>
      <w:r>
        <w:t>kind;</w:t>
      </w:r>
      <w:proofErr w:type="gramEnd"/>
      <w:r>
        <w:t xml:space="preserve"> </w:t>
      </w:r>
    </w:p>
    <w:p w14:paraId="63790E69" w14:textId="77777777" w:rsidR="004215BE" w:rsidRDefault="004215BE" w:rsidP="004B024C">
      <w:pPr>
        <w:pStyle w:val="PBBulletList"/>
        <w:spacing w:after="120"/>
        <w:contextualSpacing w:val="0"/>
      </w:pPr>
      <w:r>
        <w:t>the consent(s) may have since been withdrawn.</w:t>
      </w:r>
    </w:p>
    <w:p w14:paraId="3C6AA0E6" w14:textId="77777777" w:rsidR="0022342A" w:rsidRPr="00E20F31" w:rsidRDefault="0022342A" w:rsidP="0022342A">
      <w:pPr>
        <w:pStyle w:val="Heading4"/>
        <w:numPr>
          <w:ilvl w:val="0"/>
          <w:numId w:val="0"/>
        </w:numPr>
        <w:ind w:left="1134" w:hanging="567"/>
      </w:pPr>
      <w:r w:rsidRPr="00E20F31">
        <w:t>What actions may be taken</w:t>
      </w:r>
    </w:p>
    <w:p w14:paraId="1F59859B" w14:textId="0123E852" w:rsidR="004215BE" w:rsidRPr="00F134C6" w:rsidRDefault="004215BE"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 </w:t>
      </w:r>
      <w:r w:rsidRPr="00F134C6">
        <w:rPr>
          <w:b/>
          <w:bCs/>
          <w:color w:val="798A2C" w:themeColor="accent6" w:themeShade="BF"/>
        </w:rPr>
        <w:t>authenticity</w:t>
      </w:r>
      <w:r w:rsidRPr="00F134C6">
        <w:rPr>
          <w:color w:val="798A2C" w:themeColor="accent6" w:themeShade="BF"/>
        </w:rPr>
        <w:t xml:space="preserve"> of the consent(s) has been verified </w:t>
      </w:r>
      <w:r w:rsidRPr="00F134C6">
        <w:rPr>
          <w:i/>
          <w:iCs/>
          <w:color w:val="798A2C" w:themeColor="accent6" w:themeShade="BF"/>
          <w:u w:val="single"/>
        </w:rPr>
        <w:t>and</w:t>
      </w:r>
      <w:r w:rsidRPr="00F134C6">
        <w:rPr>
          <w:color w:val="798A2C" w:themeColor="accent6" w:themeShade="BF"/>
        </w:rPr>
        <w:t xml:space="preserve"> the consent(s) was</w:t>
      </w:r>
      <w:r w:rsidR="00E035EE">
        <w:rPr>
          <w:color w:val="798A2C" w:themeColor="accent6" w:themeShade="BF"/>
        </w:rPr>
        <w:t xml:space="preserve"> </w:t>
      </w:r>
      <w:r w:rsidRPr="00F134C6">
        <w:rPr>
          <w:color w:val="798A2C" w:themeColor="accent6" w:themeShade="BF"/>
        </w:rPr>
        <w:t>/</w:t>
      </w:r>
      <w:r w:rsidR="00E035EE">
        <w:rPr>
          <w:color w:val="798A2C" w:themeColor="accent6" w:themeShade="BF"/>
        </w:rPr>
        <w:t xml:space="preserve"> </w:t>
      </w:r>
      <w:r w:rsidRPr="00F134C6">
        <w:rPr>
          <w:color w:val="798A2C" w:themeColor="accent6" w:themeShade="BF"/>
        </w:rPr>
        <w:t xml:space="preserve">were taken under </w:t>
      </w:r>
      <w:r w:rsidRPr="00F134C6">
        <w:rPr>
          <w:b/>
          <w:bCs/>
          <w:color w:val="798A2C" w:themeColor="accent6" w:themeShade="BF"/>
        </w:rPr>
        <w:t>appropriate conditions</w:t>
      </w:r>
      <w:r w:rsidRPr="00F134C6">
        <w:rPr>
          <w:color w:val="798A2C" w:themeColor="accent6" w:themeShade="BF"/>
        </w:rPr>
        <w:t xml:space="preserve"> </w:t>
      </w:r>
      <w:r w:rsidRPr="00F134C6">
        <w:rPr>
          <w:i/>
          <w:iCs/>
          <w:color w:val="798A2C" w:themeColor="accent6" w:themeShade="BF"/>
          <w:u w:val="single"/>
        </w:rPr>
        <w:t>and</w:t>
      </w:r>
      <w:r w:rsidRPr="00F134C6">
        <w:rPr>
          <w:color w:val="798A2C" w:themeColor="accent6" w:themeShade="BF"/>
        </w:rPr>
        <w:t xml:space="preserve"> there are no indications that the consent(s) may have been </w:t>
      </w:r>
      <w:r w:rsidRPr="00F134C6">
        <w:rPr>
          <w:b/>
          <w:bCs/>
          <w:color w:val="798A2C" w:themeColor="accent6" w:themeShade="BF"/>
        </w:rPr>
        <w:t>withdrawn</w:t>
      </w:r>
      <w:r w:rsidRPr="00F134C6">
        <w:rPr>
          <w:color w:val="798A2C" w:themeColor="accent6" w:themeShade="BF"/>
        </w:rPr>
        <w:t>:</w:t>
      </w:r>
    </w:p>
    <w:p w14:paraId="48675F61" w14:textId="77777777" w:rsidR="004215BE" w:rsidRPr="00F134C6" w:rsidRDefault="004215BE" w:rsidP="004B024C">
      <w:pPr>
        <w:pStyle w:val="PBBulletList"/>
        <w:spacing w:after="120"/>
        <w:contextualSpacing w:val="0"/>
        <w:rPr>
          <w:color w:val="798A2C" w:themeColor="accent6" w:themeShade="BF"/>
        </w:rPr>
      </w:pPr>
      <w:r w:rsidRPr="00F134C6">
        <w:rPr>
          <w:color w:val="798A2C" w:themeColor="accent6" w:themeShade="BF"/>
        </w:rPr>
        <w:t xml:space="preserve">go to step 3. </w:t>
      </w:r>
    </w:p>
    <w:p w14:paraId="40C2DE6F" w14:textId="77777777" w:rsidR="004215BE" w:rsidRPr="000778E6" w:rsidRDefault="004215BE" w:rsidP="00110C82">
      <w:pPr>
        <w:pStyle w:val="PBParagraphNumber"/>
        <w:rPr>
          <w:color w:val="ED8131"/>
        </w:rPr>
      </w:pPr>
      <w:r w:rsidRPr="000778E6">
        <w:rPr>
          <w:b/>
          <w:bCs/>
          <w:color w:val="ED8131"/>
        </w:rPr>
        <w:t>If</w:t>
      </w:r>
      <w:r w:rsidRPr="000778E6">
        <w:rPr>
          <w:color w:val="ED8131"/>
        </w:rPr>
        <w:t xml:space="preserve"> there are indications that the consent(s): may </w:t>
      </w:r>
      <w:r w:rsidRPr="000778E6">
        <w:rPr>
          <w:i/>
          <w:iCs/>
          <w:color w:val="ED8131"/>
          <w:u w:val="single"/>
        </w:rPr>
        <w:t>not</w:t>
      </w:r>
      <w:r w:rsidRPr="000778E6">
        <w:rPr>
          <w:color w:val="ED8131"/>
        </w:rPr>
        <w:t xml:space="preserve"> be </w:t>
      </w:r>
      <w:r w:rsidRPr="000778E6">
        <w:rPr>
          <w:b/>
          <w:bCs/>
          <w:color w:val="ED8131"/>
        </w:rPr>
        <w:t>authentic</w:t>
      </w:r>
      <w:r w:rsidRPr="000778E6">
        <w:rPr>
          <w:color w:val="ED8131"/>
        </w:rPr>
        <w:t xml:space="preserve"> </w:t>
      </w:r>
      <w:r w:rsidRPr="000778E6">
        <w:rPr>
          <w:i/>
          <w:iCs/>
          <w:color w:val="ED8131"/>
          <w:u w:val="single"/>
        </w:rPr>
        <w:t>or</w:t>
      </w:r>
      <w:r w:rsidRPr="000778E6">
        <w:rPr>
          <w:color w:val="ED8131"/>
        </w:rPr>
        <w:t xml:space="preserve"> may </w:t>
      </w:r>
      <w:r w:rsidRPr="000778E6">
        <w:rPr>
          <w:i/>
          <w:iCs/>
          <w:color w:val="ED8131"/>
          <w:u w:val="single"/>
        </w:rPr>
        <w:t>not</w:t>
      </w:r>
      <w:r w:rsidRPr="000778E6">
        <w:rPr>
          <w:color w:val="ED8131"/>
        </w:rPr>
        <w:t xml:space="preserve"> have been taken under </w:t>
      </w:r>
      <w:r w:rsidRPr="000778E6">
        <w:rPr>
          <w:b/>
          <w:bCs/>
          <w:color w:val="ED8131"/>
        </w:rPr>
        <w:t>appropriate conditions</w:t>
      </w:r>
      <w:r w:rsidRPr="000778E6">
        <w:rPr>
          <w:color w:val="ED8131"/>
        </w:rPr>
        <w:t xml:space="preserve"> </w:t>
      </w:r>
      <w:r w:rsidRPr="000778E6">
        <w:rPr>
          <w:i/>
          <w:iCs/>
          <w:color w:val="ED8131"/>
          <w:u w:val="single"/>
        </w:rPr>
        <w:t>or</w:t>
      </w:r>
      <w:r w:rsidRPr="000778E6">
        <w:rPr>
          <w:color w:val="ED8131"/>
        </w:rPr>
        <w:t xml:space="preserve"> may have been </w:t>
      </w:r>
      <w:r w:rsidRPr="000778E6">
        <w:rPr>
          <w:b/>
          <w:bCs/>
          <w:color w:val="ED8131"/>
        </w:rPr>
        <w:t>withdrawn</w:t>
      </w:r>
      <w:r w:rsidRPr="000778E6">
        <w:rPr>
          <w:color w:val="ED8131"/>
        </w:rPr>
        <w:t>:</w:t>
      </w:r>
    </w:p>
    <w:p w14:paraId="0EDC2C22" w14:textId="77777777" w:rsidR="004215BE" w:rsidRPr="000778E6" w:rsidRDefault="004215BE" w:rsidP="004B024C">
      <w:pPr>
        <w:pStyle w:val="PBBulletList"/>
        <w:spacing w:after="120"/>
        <w:contextualSpacing w:val="0"/>
        <w:rPr>
          <w:color w:val="ED8131"/>
        </w:rPr>
      </w:pPr>
      <w:r w:rsidRPr="000778E6">
        <w:rPr>
          <w:color w:val="ED8131"/>
        </w:rPr>
        <w:t xml:space="preserve">suspend any further decisions and seek additional </w:t>
      </w:r>
      <w:proofErr w:type="gramStart"/>
      <w:r w:rsidRPr="000778E6">
        <w:rPr>
          <w:color w:val="ED8131"/>
        </w:rPr>
        <w:t>information;</w:t>
      </w:r>
      <w:proofErr w:type="gramEnd"/>
      <w:r w:rsidRPr="000778E6">
        <w:rPr>
          <w:color w:val="ED8131"/>
        </w:rPr>
        <w:t xml:space="preserve">  </w:t>
      </w:r>
    </w:p>
    <w:p w14:paraId="2F95C5BB" w14:textId="77777777" w:rsidR="004215BE" w:rsidRPr="000778E6" w:rsidRDefault="004215BE" w:rsidP="004B024C">
      <w:pPr>
        <w:pStyle w:val="PBBulletList"/>
        <w:spacing w:after="120"/>
        <w:contextualSpacing w:val="0"/>
        <w:rPr>
          <w:color w:val="ED8131"/>
        </w:rPr>
      </w:pPr>
      <w:r w:rsidRPr="000778E6">
        <w:rPr>
          <w:color w:val="ED8131"/>
        </w:rPr>
        <w:t xml:space="preserve">once additional information is </w:t>
      </w:r>
      <w:proofErr w:type="gramStart"/>
      <w:r w:rsidRPr="000778E6">
        <w:rPr>
          <w:color w:val="ED8131"/>
        </w:rPr>
        <w:t>received, if</w:t>
      </w:r>
      <w:proofErr w:type="gramEnd"/>
      <w:r w:rsidRPr="000778E6">
        <w:rPr>
          <w:color w:val="ED8131"/>
        </w:rPr>
        <w:t xml:space="preserve"> it is determined that:</w:t>
      </w:r>
    </w:p>
    <w:p w14:paraId="1FCF6550" w14:textId="27DEB721" w:rsidR="004215BE" w:rsidRPr="00F134C6" w:rsidRDefault="004215BE" w:rsidP="004B024C">
      <w:pPr>
        <w:pStyle w:val="PBBulletList"/>
        <w:numPr>
          <w:ilvl w:val="1"/>
          <w:numId w:val="2"/>
        </w:numPr>
        <w:spacing w:after="120"/>
        <w:contextualSpacing w:val="0"/>
        <w:rPr>
          <w:color w:val="798A2C" w:themeColor="accent6" w:themeShade="BF"/>
        </w:rPr>
      </w:pPr>
      <w:r w:rsidRPr="00F134C6">
        <w:rPr>
          <w:color w:val="798A2C" w:themeColor="accent6" w:themeShade="BF"/>
        </w:rPr>
        <w:t>the consent(s) is</w:t>
      </w:r>
      <w:r w:rsidR="00E035EE">
        <w:rPr>
          <w:color w:val="798A2C" w:themeColor="accent6" w:themeShade="BF"/>
        </w:rPr>
        <w:t xml:space="preserve"> </w:t>
      </w:r>
      <w:r w:rsidRPr="00F134C6">
        <w:rPr>
          <w:color w:val="798A2C" w:themeColor="accent6" w:themeShade="BF"/>
        </w:rPr>
        <w:t>/</w:t>
      </w:r>
      <w:r w:rsidR="00E035EE">
        <w:rPr>
          <w:color w:val="798A2C" w:themeColor="accent6" w:themeShade="BF"/>
        </w:rPr>
        <w:t xml:space="preserve"> </w:t>
      </w:r>
      <w:r w:rsidRPr="00F134C6">
        <w:rPr>
          <w:color w:val="798A2C" w:themeColor="accent6" w:themeShade="BF"/>
        </w:rPr>
        <w:t>are authentic, taken under appropriate conditions and not withdrawn:</w:t>
      </w:r>
    </w:p>
    <w:p w14:paraId="726E6163" w14:textId="77777777" w:rsidR="004215BE" w:rsidRPr="00F134C6" w:rsidRDefault="004215BE" w:rsidP="004B024C">
      <w:pPr>
        <w:pStyle w:val="PBBulletList"/>
        <w:numPr>
          <w:ilvl w:val="2"/>
          <w:numId w:val="2"/>
        </w:numPr>
        <w:spacing w:after="120"/>
        <w:contextualSpacing w:val="0"/>
        <w:rPr>
          <w:color w:val="798A2C" w:themeColor="accent6" w:themeShade="BF"/>
        </w:rPr>
      </w:pPr>
      <w:r w:rsidRPr="00F134C6">
        <w:rPr>
          <w:color w:val="798A2C" w:themeColor="accent6" w:themeShade="BF"/>
        </w:rPr>
        <w:t>go to step 3</w:t>
      </w:r>
    </w:p>
    <w:p w14:paraId="0F9AFD11" w14:textId="4BBC5FB2" w:rsidR="004215BE" w:rsidRPr="000778E6" w:rsidRDefault="004215BE" w:rsidP="004B024C">
      <w:pPr>
        <w:pStyle w:val="PBBulletList"/>
        <w:numPr>
          <w:ilvl w:val="1"/>
          <w:numId w:val="2"/>
        </w:numPr>
        <w:spacing w:after="120"/>
        <w:contextualSpacing w:val="0"/>
        <w:rPr>
          <w:color w:val="ED8131"/>
        </w:rPr>
      </w:pPr>
      <w:r w:rsidRPr="000778E6">
        <w:rPr>
          <w:color w:val="ED8131"/>
        </w:rPr>
        <w:t>the consent(s) is</w:t>
      </w:r>
      <w:r w:rsidR="00E035EE">
        <w:rPr>
          <w:color w:val="ED8131"/>
        </w:rPr>
        <w:t xml:space="preserve"> </w:t>
      </w:r>
      <w:r w:rsidRPr="000778E6">
        <w:rPr>
          <w:color w:val="ED8131"/>
        </w:rPr>
        <w:t>/</w:t>
      </w:r>
      <w:r w:rsidR="00E035EE">
        <w:rPr>
          <w:color w:val="ED8131"/>
        </w:rPr>
        <w:t xml:space="preserve"> </w:t>
      </w:r>
      <w:r w:rsidRPr="000778E6">
        <w:rPr>
          <w:color w:val="ED8131"/>
        </w:rPr>
        <w:t>are authentic but was</w:t>
      </w:r>
      <w:r w:rsidR="00E035EE">
        <w:rPr>
          <w:color w:val="ED8131"/>
        </w:rPr>
        <w:t xml:space="preserve"> </w:t>
      </w:r>
      <w:r w:rsidRPr="000778E6">
        <w:rPr>
          <w:color w:val="ED8131"/>
        </w:rPr>
        <w:t>/</w:t>
      </w:r>
      <w:r w:rsidR="00E035EE">
        <w:rPr>
          <w:color w:val="ED8131"/>
        </w:rPr>
        <w:t xml:space="preserve"> </w:t>
      </w:r>
      <w:r w:rsidRPr="000778E6">
        <w:rPr>
          <w:color w:val="ED8131"/>
        </w:rPr>
        <w:t xml:space="preserve">were not taken under appropriate conditions: </w:t>
      </w:r>
    </w:p>
    <w:p w14:paraId="47EB3072" w14:textId="77777777" w:rsidR="004215BE" w:rsidRPr="000778E6" w:rsidRDefault="004215BE" w:rsidP="004B024C">
      <w:pPr>
        <w:pStyle w:val="PBBulletList"/>
        <w:numPr>
          <w:ilvl w:val="2"/>
          <w:numId w:val="2"/>
        </w:numPr>
        <w:spacing w:after="120"/>
        <w:contextualSpacing w:val="0"/>
        <w:rPr>
          <w:color w:val="ED8131"/>
        </w:rPr>
      </w:pPr>
      <w:r w:rsidRPr="000778E6">
        <w:rPr>
          <w:color w:val="ED8131"/>
        </w:rPr>
        <w:t>discuss with the competent authority(</w:t>
      </w:r>
      <w:proofErr w:type="spellStart"/>
      <w:r w:rsidRPr="000778E6">
        <w:rPr>
          <w:color w:val="ED8131"/>
        </w:rPr>
        <w:t>ies</w:t>
      </w:r>
      <w:proofErr w:type="spellEnd"/>
      <w:r w:rsidRPr="000778E6">
        <w:rPr>
          <w:color w:val="ED8131"/>
        </w:rPr>
        <w:t>) whether it may be possible to obtain new consent(s) under appropriate conditions:</w:t>
      </w:r>
    </w:p>
    <w:p w14:paraId="24AE52E4" w14:textId="77777777" w:rsidR="004215BE" w:rsidRPr="000778E6" w:rsidRDefault="004215BE" w:rsidP="004B024C">
      <w:pPr>
        <w:pStyle w:val="PBBulletList"/>
        <w:numPr>
          <w:ilvl w:val="3"/>
          <w:numId w:val="2"/>
        </w:numPr>
        <w:spacing w:after="120"/>
        <w:ind w:left="2552" w:hanging="284"/>
        <w:contextualSpacing w:val="0"/>
      </w:pPr>
      <w:r w:rsidRPr="000778E6">
        <w:rPr>
          <w:color w:val="798A2C" w:themeColor="accent6" w:themeShade="BF"/>
        </w:rPr>
        <w:t xml:space="preserve">if such consent(s) is ⁄are obtained: go to step </w:t>
      </w:r>
      <w:proofErr w:type="gramStart"/>
      <w:r w:rsidRPr="000778E6">
        <w:rPr>
          <w:color w:val="798A2C" w:themeColor="accent6" w:themeShade="BF"/>
        </w:rPr>
        <w:t>3;</w:t>
      </w:r>
      <w:proofErr w:type="gramEnd"/>
    </w:p>
    <w:p w14:paraId="4EAEC7A0" w14:textId="77777777" w:rsidR="004215BE" w:rsidRDefault="004215BE" w:rsidP="004B024C">
      <w:pPr>
        <w:pStyle w:val="PBBulletList"/>
        <w:numPr>
          <w:ilvl w:val="3"/>
          <w:numId w:val="2"/>
        </w:numPr>
        <w:spacing w:after="120"/>
        <w:ind w:left="2552" w:hanging="284"/>
        <w:contextualSpacing w:val="0"/>
      </w:pPr>
      <w:r w:rsidRPr="000778E6">
        <w:rPr>
          <w:color w:val="ED8131"/>
        </w:rPr>
        <w:t>if such consent(s) cannot be obtained: request that the competent authority(</w:t>
      </w:r>
      <w:proofErr w:type="spellStart"/>
      <w:r w:rsidRPr="000778E6">
        <w:rPr>
          <w:color w:val="ED8131"/>
        </w:rPr>
        <w:t>ies</w:t>
      </w:r>
      <w:proofErr w:type="spellEnd"/>
      <w:r w:rsidRPr="000778E6">
        <w:rPr>
          <w:color w:val="ED8131"/>
        </w:rPr>
        <w:t>) reassess the situation and take appropriate decisions regarding the child’s life plan.</w:t>
      </w:r>
      <w:r>
        <w:t xml:space="preserve">   </w:t>
      </w:r>
    </w:p>
    <w:p w14:paraId="222D13F4" w14:textId="5208B653" w:rsidR="004215BE" w:rsidRPr="000778E6" w:rsidRDefault="004215BE" w:rsidP="004B024C">
      <w:pPr>
        <w:pStyle w:val="PBBulletList"/>
        <w:numPr>
          <w:ilvl w:val="1"/>
          <w:numId w:val="2"/>
        </w:numPr>
        <w:spacing w:after="120"/>
        <w:contextualSpacing w:val="0"/>
        <w:rPr>
          <w:color w:val="ED8131"/>
        </w:rPr>
      </w:pPr>
      <w:r w:rsidRPr="000778E6">
        <w:rPr>
          <w:color w:val="ED8131"/>
        </w:rPr>
        <w:t>the consent(s) is</w:t>
      </w:r>
      <w:r w:rsidR="00E035EE">
        <w:rPr>
          <w:color w:val="ED8131"/>
        </w:rPr>
        <w:t xml:space="preserve"> </w:t>
      </w:r>
      <w:r w:rsidRPr="000778E6">
        <w:rPr>
          <w:color w:val="ED8131"/>
        </w:rPr>
        <w:t>/</w:t>
      </w:r>
      <w:r w:rsidR="00E035EE">
        <w:rPr>
          <w:color w:val="ED8131"/>
        </w:rPr>
        <w:t xml:space="preserve"> </w:t>
      </w:r>
      <w:r w:rsidRPr="000778E6">
        <w:rPr>
          <w:color w:val="ED8131"/>
        </w:rPr>
        <w:t xml:space="preserve">are not </w:t>
      </w:r>
      <w:proofErr w:type="gramStart"/>
      <w:r w:rsidRPr="000778E6">
        <w:rPr>
          <w:color w:val="ED8131"/>
        </w:rPr>
        <w:t>authentic</w:t>
      </w:r>
      <w:proofErr w:type="gramEnd"/>
      <w:r w:rsidRPr="000778E6">
        <w:rPr>
          <w:color w:val="ED8131"/>
        </w:rPr>
        <w:t xml:space="preserve"> or the consent(s) has</w:t>
      </w:r>
      <w:r w:rsidR="00E035EE">
        <w:rPr>
          <w:color w:val="ED8131"/>
        </w:rPr>
        <w:t xml:space="preserve"> </w:t>
      </w:r>
      <w:r w:rsidRPr="000778E6">
        <w:rPr>
          <w:color w:val="ED8131"/>
        </w:rPr>
        <w:t>/</w:t>
      </w:r>
      <w:r w:rsidR="00E035EE">
        <w:rPr>
          <w:color w:val="ED8131"/>
        </w:rPr>
        <w:t xml:space="preserve"> </w:t>
      </w:r>
      <w:r w:rsidRPr="000778E6">
        <w:rPr>
          <w:color w:val="ED8131"/>
        </w:rPr>
        <w:t>have been withdrawn:</w:t>
      </w:r>
    </w:p>
    <w:p w14:paraId="36632E6A" w14:textId="77777777" w:rsidR="004215BE" w:rsidRPr="000778E6" w:rsidRDefault="004215BE" w:rsidP="004B024C">
      <w:pPr>
        <w:pStyle w:val="PBBulletList"/>
        <w:numPr>
          <w:ilvl w:val="2"/>
          <w:numId w:val="2"/>
        </w:numPr>
        <w:spacing w:after="120"/>
        <w:contextualSpacing w:val="0"/>
        <w:rPr>
          <w:color w:val="ED8131"/>
        </w:rPr>
      </w:pPr>
      <w:r w:rsidRPr="000778E6">
        <w:rPr>
          <w:color w:val="ED8131"/>
        </w:rPr>
        <w:t>request that the competent authority(</w:t>
      </w:r>
      <w:proofErr w:type="spellStart"/>
      <w:r w:rsidRPr="000778E6">
        <w:rPr>
          <w:color w:val="ED8131"/>
        </w:rPr>
        <w:t>ies</w:t>
      </w:r>
      <w:proofErr w:type="spellEnd"/>
      <w:r w:rsidRPr="000778E6">
        <w:rPr>
          <w:color w:val="ED8131"/>
        </w:rPr>
        <w:t xml:space="preserve">) reassess the situation and take appropriate decisions regarding the child’s life plan.  </w:t>
      </w:r>
    </w:p>
    <w:p w14:paraId="15F869E2" w14:textId="77777777" w:rsidR="004215BE" w:rsidRPr="000778E6" w:rsidRDefault="004215BE" w:rsidP="004B024C">
      <w:pPr>
        <w:pStyle w:val="PBBulletList"/>
        <w:numPr>
          <w:ilvl w:val="1"/>
          <w:numId w:val="2"/>
        </w:numPr>
        <w:spacing w:after="120"/>
        <w:contextualSpacing w:val="0"/>
        <w:rPr>
          <w:color w:val="ED8131"/>
        </w:rPr>
      </w:pPr>
      <w:r w:rsidRPr="000778E6">
        <w:rPr>
          <w:color w:val="ED8131"/>
        </w:rPr>
        <w:t xml:space="preserve">if, after reassessing the situation, the decision regarding the child’s life plan remains an intercountry adoption and the child’s adoptability is properly established either through new consent(s) or a valid judicial decision: </w:t>
      </w:r>
    </w:p>
    <w:p w14:paraId="7602C09D" w14:textId="77777777" w:rsidR="004215BE" w:rsidRPr="00F134C6" w:rsidRDefault="004215BE" w:rsidP="004B024C">
      <w:pPr>
        <w:pStyle w:val="PBBulletList"/>
        <w:numPr>
          <w:ilvl w:val="2"/>
          <w:numId w:val="2"/>
        </w:numPr>
        <w:spacing w:after="120"/>
        <w:contextualSpacing w:val="0"/>
        <w:rPr>
          <w:color w:val="798A2C" w:themeColor="accent6" w:themeShade="BF"/>
        </w:rPr>
      </w:pPr>
      <w:r w:rsidRPr="00F134C6">
        <w:rPr>
          <w:color w:val="798A2C" w:themeColor="accent6" w:themeShade="BF"/>
        </w:rPr>
        <w:t>go to step 3</w:t>
      </w:r>
    </w:p>
    <w:p w14:paraId="6EF5AE97" w14:textId="264E842F" w:rsidR="001702BA" w:rsidRDefault="004215BE" w:rsidP="00F36F62">
      <w:pPr>
        <w:pStyle w:val="Heading3"/>
        <w:numPr>
          <w:ilvl w:val="0"/>
          <w:numId w:val="0"/>
        </w:numPr>
        <w:ind w:left="567"/>
      </w:pPr>
      <w:bookmarkStart w:id="17" w:name="_Toc64621509"/>
      <w:bookmarkStart w:id="18" w:name="_Toc67935841"/>
      <w:r w:rsidRPr="0061575E">
        <w:t xml:space="preserve">Step 2B – Where the adoptability is based on an administrative or judicial decision – </w:t>
      </w:r>
      <w:r w:rsidR="00E45E06">
        <w:t>V</w:t>
      </w:r>
      <w:r w:rsidRPr="0061575E">
        <w:t>erification of the decision</w:t>
      </w:r>
      <w:bookmarkEnd w:id="17"/>
      <w:bookmarkEnd w:id="18"/>
    </w:p>
    <w:p w14:paraId="5408986D" w14:textId="3DB4459B" w:rsidR="004215BE" w:rsidRDefault="001702BA" w:rsidP="005A09D5">
      <w:pPr>
        <w:pStyle w:val="PBParagraphNumber"/>
      </w:pPr>
      <w:r>
        <w:t>E</w:t>
      </w:r>
      <w:r w:rsidR="004215BE">
        <w:t>nsuring that the administrative or judicial decision was issued by the competent authority, that the document is authentic, and that it does not contain misrepresentations about the identity of the child or</w:t>
      </w:r>
      <w:r w:rsidR="00DC4159">
        <w:t xml:space="preserve"> </w:t>
      </w:r>
      <w:r w:rsidR="003860A4">
        <w:t>their</w:t>
      </w:r>
      <w:r w:rsidR="004215BE">
        <w:t xml:space="preserve"> parent(s). </w:t>
      </w:r>
    </w:p>
    <w:p w14:paraId="55E809EA" w14:textId="77777777" w:rsidR="0022342A" w:rsidRPr="00E36C4C" w:rsidRDefault="0022342A" w:rsidP="0022342A">
      <w:pPr>
        <w:pStyle w:val="Heading4"/>
        <w:numPr>
          <w:ilvl w:val="0"/>
          <w:numId w:val="0"/>
        </w:numPr>
        <w:ind w:left="1134" w:hanging="567"/>
      </w:pPr>
      <w:r w:rsidRPr="00E36C4C">
        <w:lastRenderedPageBreak/>
        <w:t xml:space="preserve">What to watch out for </w:t>
      </w:r>
    </w:p>
    <w:p w14:paraId="04B1A4FA" w14:textId="77777777" w:rsidR="004215BE" w:rsidRDefault="004215BE" w:rsidP="00036233">
      <w:pPr>
        <w:pStyle w:val="PBParagraphNumber"/>
      </w:pPr>
      <w:r>
        <w:t xml:space="preserve">Whether the </w:t>
      </w:r>
      <w:r w:rsidRPr="00110C82">
        <w:rPr>
          <w:b/>
          <w:bCs/>
        </w:rPr>
        <w:t>authenticity of the decision</w:t>
      </w:r>
      <w:r>
        <w:t xml:space="preserve"> can be verified and documented. This could be done, for example, by verifying that:</w:t>
      </w:r>
    </w:p>
    <w:p w14:paraId="2E12B17C" w14:textId="47DF0D8C" w:rsidR="004215BE" w:rsidRDefault="004215BE" w:rsidP="004B024C">
      <w:pPr>
        <w:pStyle w:val="PBBulletList"/>
        <w:spacing w:after="120"/>
        <w:contextualSpacing w:val="0"/>
      </w:pPr>
      <w:r>
        <w:t xml:space="preserve">the decision was effectively issued by the competent authority in the </w:t>
      </w:r>
      <w:r w:rsidR="006C2057">
        <w:t>S</w:t>
      </w:r>
      <w:r>
        <w:t>tate (by contacting the officers of the court, if appropriate</w:t>
      </w:r>
      <w:proofErr w:type="gramStart"/>
      <w:r>
        <w:t>);</w:t>
      </w:r>
      <w:proofErr w:type="gramEnd"/>
      <w:r>
        <w:t xml:space="preserve"> </w:t>
      </w:r>
    </w:p>
    <w:p w14:paraId="1E2FB166" w14:textId="77777777" w:rsidR="004215BE" w:rsidRDefault="004215BE" w:rsidP="004B024C">
      <w:pPr>
        <w:pStyle w:val="PBBulletList"/>
        <w:spacing w:after="120"/>
        <w:contextualSpacing w:val="0"/>
      </w:pPr>
      <w:r>
        <w:t xml:space="preserve">the form and content of the document(s) are consistent with authentic national </w:t>
      </w:r>
      <w:proofErr w:type="gramStart"/>
      <w:r>
        <w:t>documents;</w:t>
      </w:r>
      <w:proofErr w:type="gramEnd"/>
      <w:r>
        <w:t xml:space="preserve"> </w:t>
      </w:r>
    </w:p>
    <w:p w14:paraId="26B5573F" w14:textId="77777777" w:rsidR="004215BE" w:rsidRDefault="004215BE" w:rsidP="004B024C">
      <w:pPr>
        <w:pStyle w:val="PBBulletList"/>
        <w:spacing w:after="120"/>
        <w:contextualSpacing w:val="0"/>
      </w:pPr>
      <w:r>
        <w:t xml:space="preserve">there are no indications, such as signs of electronic manipulation, that the document may have been forged or altered.  </w:t>
      </w:r>
    </w:p>
    <w:p w14:paraId="15E0C06A" w14:textId="77777777" w:rsidR="004215BE" w:rsidRDefault="004215BE" w:rsidP="00036233">
      <w:pPr>
        <w:pStyle w:val="PBParagraphNumber"/>
      </w:pPr>
      <w:r>
        <w:t xml:space="preserve">Whether there are any indications that: </w:t>
      </w:r>
    </w:p>
    <w:p w14:paraId="6A4262A5" w14:textId="53177D37" w:rsidR="004215BE" w:rsidRDefault="004215BE" w:rsidP="004B024C">
      <w:pPr>
        <w:pStyle w:val="PBBulletList"/>
        <w:spacing w:after="120"/>
        <w:contextualSpacing w:val="0"/>
      </w:pPr>
      <w:r>
        <w:t>the identity of the child or</w:t>
      </w:r>
      <w:r w:rsidR="00DC4159">
        <w:t xml:space="preserve"> </w:t>
      </w:r>
      <w:r w:rsidR="003860A4">
        <w:t>their</w:t>
      </w:r>
      <w:r>
        <w:t xml:space="preserve"> parent(s) may have been </w:t>
      </w:r>
      <w:proofErr w:type="gramStart"/>
      <w:r>
        <w:t>misrepresented;</w:t>
      </w:r>
      <w:proofErr w:type="gramEnd"/>
    </w:p>
    <w:p w14:paraId="097FDC66" w14:textId="77777777" w:rsidR="008B38F1" w:rsidRDefault="004215BE" w:rsidP="004B024C">
      <w:pPr>
        <w:pStyle w:val="PBBulletList"/>
        <w:spacing w:after="120"/>
        <w:contextualSpacing w:val="0"/>
      </w:pPr>
      <w:r>
        <w:t xml:space="preserve">the decision may have been induced by payment or compensation of any </w:t>
      </w:r>
      <w:proofErr w:type="gramStart"/>
      <w:r>
        <w:t>kind</w:t>
      </w:r>
      <w:r w:rsidR="008B38F1">
        <w:t>;</w:t>
      </w:r>
      <w:proofErr w:type="gramEnd"/>
    </w:p>
    <w:p w14:paraId="0FCF405E" w14:textId="788D04E8" w:rsidR="004215BE" w:rsidRPr="006170B6" w:rsidRDefault="009226E8" w:rsidP="009226E8">
      <w:pPr>
        <w:pStyle w:val="PBBulletList"/>
      </w:pPr>
      <w:r w:rsidRPr="006170B6">
        <w:t>where consent(s) to adoption were given, such consent(s) may have been taken under inappropriate conditions as described in paragraph 15</w:t>
      </w:r>
      <w:r w:rsidR="004215BE" w:rsidRPr="006170B6">
        <w:t>.</w:t>
      </w:r>
    </w:p>
    <w:p w14:paraId="025B4DC5" w14:textId="77777777" w:rsidR="0022342A" w:rsidRPr="00E20F31" w:rsidRDefault="0022342A" w:rsidP="0022342A">
      <w:pPr>
        <w:pStyle w:val="Heading4"/>
        <w:numPr>
          <w:ilvl w:val="0"/>
          <w:numId w:val="0"/>
        </w:numPr>
        <w:ind w:left="1134" w:hanging="567"/>
      </w:pPr>
      <w:r w:rsidRPr="00E20F31">
        <w:t>What actions may be taken</w:t>
      </w:r>
    </w:p>
    <w:p w14:paraId="18BABBCB" w14:textId="32DE857C" w:rsidR="004215BE" w:rsidRPr="00F134C6" w:rsidRDefault="004215BE"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 </w:t>
      </w:r>
      <w:r w:rsidRPr="00F134C6">
        <w:rPr>
          <w:b/>
          <w:bCs/>
          <w:color w:val="798A2C" w:themeColor="accent6" w:themeShade="BF"/>
        </w:rPr>
        <w:t>authenticity</w:t>
      </w:r>
      <w:r w:rsidRPr="00F134C6">
        <w:rPr>
          <w:color w:val="798A2C" w:themeColor="accent6" w:themeShade="BF"/>
        </w:rPr>
        <w:t xml:space="preserve"> of the administrative or judicial decision has been verified </w:t>
      </w:r>
      <w:r w:rsidRPr="00F134C6">
        <w:rPr>
          <w:i/>
          <w:iCs/>
          <w:color w:val="798A2C" w:themeColor="accent6" w:themeShade="BF"/>
          <w:u w:val="single"/>
        </w:rPr>
        <w:t>and</w:t>
      </w:r>
      <w:r w:rsidRPr="00F134C6">
        <w:rPr>
          <w:color w:val="798A2C" w:themeColor="accent6" w:themeShade="BF"/>
        </w:rPr>
        <w:t xml:space="preserve"> there are </w:t>
      </w:r>
      <w:r w:rsidRPr="00F134C6">
        <w:rPr>
          <w:i/>
          <w:iCs/>
          <w:color w:val="798A2C" w:themeColor="accent6" w:themeShade="BF"/>
          <w:u w:val="single"/>
        </w:rPr>
        <w:t>no</w:t>
      </w:r>
      <w:r w:rsidRPr="00F134C6">
        <w:rPr>
          <w:color w:val="798A2C" w:themeColor="accent6" w:themeShade="BF"/>
        </w:rPr>
        <w:t xml:space="preserve"> indications that the </w:t>
      </w:r>
      <w:r w:rsidRPr="00F134C6">
        <w:rPr>
          <w:b/>
          <w:bCs/>
          <w:color w:val="798A2C" w:themeColor="accent6" w:themeShade="BF"/>
        </w:rPr>
        <w:t>identity of the child</w:t>
      </w:r>
      <w:r w:rsidRPr="00F134C6">
        <w:rPr>
          <w:color w:val="798A2C" w:themeColor="accent6" w:themeShade="BF"/>
        </w:rPr>
        <w:t xml:space="preserve"> </w:t>
      </w:r>
      <w:r w:rsidRPr="00F134C6">
        <w:rPr>
          <w:b/>
          <w:bCs/>
          <w:color w:val="798A2C" w:themeColor="accent6" w:themeShade="BF"/>
        </w:rPr>
        <w:t>or</w:t>
      </w:r>
      <w:r w:rsidR="00DC4159">
        <w:rPr>
          <w:b/>
          <w:bCs/>
          <w:color w:val="798A2C" w:themeColor="accent6" w:themeShade="BF"/>
        </w:rPr>
        <w:t xml:space="preserve"> </w:t>
      </w:r>
      <w:r w:rsidR="003860A4">
        <w:rPr>
          <w:b/>
          <w:bCs/>
          <w:color w:val="798A2C" w:themeColor="accent6" w:themeShade="BF"/>
        </w:rPr>
        <w:t>their</w:t>
      </w:r>
      <w:r w:rsidRPr="00F134C6">
        <w:rPr>
          <w:b/>
          <w:bCs/>
          <w:color w:val="798A2C" w:themeColor="accent6" w:themeShade="BF"/>
        </w:rPr>
        <w:t xml:space="preserve"> parent(s)</w:t>
      </w:r>
      <w:r w:rsidRPr="00F134C6">
        <w:rPr>
          <w:color w:val="798A2C" w:themeColor="accent6" w:themeShade="BF"/>
        </w:rPr>
        <w:t xml:space="preserve"> may have been misrepresented</w:t>
      </w:r>
      <w:r w:rsidR="00262FAF">
        <w:rPr>
          <w:color w:val="798A2C" w:themeColor="accent6" w:themeShade="BF"/>
        </w:rPr>
        <w:t xml:space="preserve"> </w:t>
      </w:r>
      <w:r w:rsidR="00262FAF" w:rsidRPr="00266849">
        <w:rPr>
          <w:i/>
          <w:color w:val="798A2C" w:themeColor="accent6" w:themeShade="BF"/>
          <w:u w:val="single"/>
        </w:rPr>
        <w:t>or</w:t>
      </w:r>
      <w:r w:rsidR="00262FAF" w:rsidRPr="00266849">
        <w:rPr>
          <w:color w:val="798A2C" w:themeColor="accent6" w:themeShade="BF"/>
        </w:rPr>
        <w:t xml:space="preserve">, </w:t>
      </w:r>
      <w:r w:rsidR="00262FAF" w:rsidRPr="00B4053A">
        <w:rPr>
          <w:color w:val="798A2C" w:themeColor="accent6" w:themeShade="BF"/>
        </w:rPr>
        <w:t xml:space="preserve">where consent(s) to adoption were given, such consent(s) </w:t>
      </w:r>
      <w:r w:rsidR="00262FAF" w:rsidRPr="00266849">
        <w:rPr>
          <w:color w:val="798A2C" w:themeColor="accent6" w:themeShade="BF"/>
        </w:rPr>
        <w:t xml:space="preserve">may have been taken under </w:t>
      </w:r>
      <w:r w:rsidR="00262FAF" w:rsidRPr="00266849">
        <w:rPr>
          <w:b/>
          <w:color w:val="798A2C" w:themeColor="accent6" w:themeShade="BF"/>
        </w:rPr>
        <w:t xml:space="preserve">inappropriate </w:t>
      </w:r>
      <w:r w:rsidR="00262FAF" w:rsidRPr="006170B6">
        <w:rPr>
          <w:b/>
          <w:color w:val="798A2C" w:themeColor="accent6" w:themeShade="BF"/>
        </w:rPr>
        <w:t>conditions</w:t>
      </w:r>
      <w:r w:rsidRPr="00F134C6">
        <w:rPr>
          <w:color w:val="798A2C" w:themeColor="accent6" w:themeShade="BF"/>
        </w:rPr>
        <w:t xml:space="preserve">: </w:t>
      </w:r>
    </w:p>
    <w:p w14:paraId="4EC312CB" w14:textId="77777777" w:rsidR="004215BE" w:rsidRPr="00F134C6" w:rsidRDefault="004215BE" w:rsidP="004B024C">
      <w:pPr>
        <w:pStyle w:val="PBBulletList"/>
        <w:spacing w:after="120"/>
        <w:contextualSpacing w:val="0"/>
        <w:rPr>
          <w:color w:val="798A2C" w:themeColor="accent6" w:themeShade="BF"/>
        </w:rPr>
      </w:pPr>
      <w:r w:rsidRPr="00F134C6">
        <w:rPr>
          <w:color w:val="798A2C" w:themeColor="accent6" w:themeShade="BF"/>
        </w:rPr>
        <w:t xml:space="preserve">go to step 3. </w:t>
      </w:r>
    </w:p>
    <w:p w14:paraId="2CB4CA7E" w14:textId="2E379C9A" w:rsidR="004215BE" w:rsidRPr="000778E6" w:rsidRDefault="004215BE" w:rsidP="00110C82">
      <w:pPr>
        <w:pStyle w:val="PBParagraphNumber"/>
        <w:rPr>
          <w:color w:val="ED8131"/>
        </w:rPr>
      </w:pPr>
      <w:r w:rsidRPr="000778E6">
        <w:rPr>
          <w:color w:val="ED8131"/>
        </w:rPr>
        <w:t xml:space="preserve">If there are indications that the decision may </w:t>
      </w:r>
      <w:r w:rsidRPr="000778E6">
        <w:rPr>
          <w:i/>
          <w:iCs/>
          <w:color w:val="ED8131"/>
          <w:u w:val="single"/>
        </w:rPr>
        <w:t>not</w:t>
      </w:r>
      <w:r w:rsidRPr="000778E6">
        <w:rPr>
          <w:color w:val="ED8131"/>
        </w:rPr>
        <w:t xml:space="preserve"> be </w:t>
      </w:r>
      <w:r w:rsidRPr="000778E6">
        <w:rPr>
          <w:b/>
          <w:bCs/>
          <w:color w:val="ED8131"/>
        </w:rPr>
        <w:t>authentic</w:t>
      </w:r>
      <w:r w:rsidRPr="000778E6">
        <w:rPr>
          <w:color w:val="ED8131"/>
        </w:rPr>
        <w:t xml:space="preserve"> </w:t>
      </w:r>
      <w:r w:rsidRPr="000778E6">
        <w:rPr>
          <w:i/>
          <w:iCs/>
          <w:color w:val="ED8131"/>
          <w:u w:val="single"/>
        </w:rPr>
        <w:t>or</w:t>
      </w:r>
      <w:r w:rsidRPr="000778E6">
        <w:rPr>
          <w:color w:val="ED8131"/>
        </w:rPr>
        <w:t xml:space="preserve"> that the </w:t>
      </w:r>
      <w:r w:rsidRPr="000778E6">
        <w:rPr>
          <w:b/>
          <w:bCs/>
          <w:color w:val="ED8131"/>
        </w:rPr>
        <w:t>identity of the child</w:t>
      </w:r>
      <w:r w:rsidRPr="000778E6">
        <w:rPr>
          <w:color w:val="ED8131"/>
        </w:rPr>
        <w:t xml:space="preserve"> </w:t>
      </w:r>
      <w:r w:rsidRPr="000778E6">
        <w:rPr>
          <w:b/>
          <w:bCs/>
          <w:color w:val="ED8131"/>
        </w:rPr>
        <w:t>or</w:t>
      </w:r>
      <w:r w:rsidR="00DC4159">
        <w:rPr>
          <w:b/>
          <w:bCs/>
          <w:color w:val="ED8131"/>
        </w:rPr>
        <w:t xml:space="preserve"> </w:t>
      </w:r>
      <w:r w:rsidR="003860A4">
        <w:rPr>
          <w:b/>
          <w:bCs/>
          <w:color w:val="ED8131"/>
        </w:rPr>
        <w:t>their</w:t>
      </w:r>
      <w:r w:rsidRPr="000778E6">
        <w:rPr>
          <w:b/>
          <w:bCs/>
          <w:color w:val="ED8131"/>
        </w:rPr>
        <w:t xml:space="preserve"> parent(s)</w:t>
      </w:r>
      <w:r w:rsidRPr="000778E6">
        <w:rPr>
          <w:color w:val="ED8131"/>
        </w:rPr>
        <w:t xml:space="preserve"> may have been misrepresented</w:t>
      </w:r>
      <w:r w:rsidR="004758AF">
        <w:rPr>
          <w:color w:val="ED8131"/>
        </w:rPr>
        <w:t xml:space="preserve"> </w:t>
      </w:r>
      <w:r w:rsidR="004758AF" w:rsidRPr="00F36CC4">
        <w:rPr>
          <w:i/>
          <w:color w:val="ED8131"/>
          <w:u w:val="single"/>
        </w:rPr>
        <w:t>or</w:t>
      </w:r>
      <w:r w:rsidR="004758AF" w:rsidRPr="00F36CC4">
        <w:rPr>
          <w:color w:val="ED8131"/>
        </w:rPr>
        <w:t xml:space="preserve"> where consent(s) to adoption were given, such consent(s) may have been taken under </w:t>
      </w:r>
      <w:r w:rsidR="004758AF" w:rsidRPr="00F36CC4">
        <w:rPr>
          <w:b/>
          <w:color w:val="ED8131"/>
        </w:rPr>
        <w:t>inappropriate conditions</w:t>
      </w:r>
      <w:r w:rsidRPr="000778E6">
        <w:rPr>
          <w:color w:val="ED8131"/>
        </w:rPr>
        <w:t>:</w:t>
      </w:r>
    </w:p>
    <w:p w14:paraId="2EC907F6" w14:textId="77777777" w:rsidR="004215BE" w:rsidRPr="000778E6" w:rsidRDefault="004215BE" w:rsidP="004B024C">
      <w:pPr>
        <w:pStyle w:val="PBBulletList"/>
        <w:spacing w:after="120"/>
        <w:contextualSpacing w:val="0"/>
        <w:rPr>
          <w:color w:val="ED8131"/>
        </w:rPr>
      </w:pPr>
      <w:r w:rsidRPr="000778E6">
        <w:rPr>
          <w:color w:val="ED8131"/>
        </w:rPr>
        <w:t xml:space="preserve">suspend any further decisions and seek additional </w:t>
      </w:r>
      <w:proofErr w:type="gramStart"/>
      <w:r w:rsidRPr="000778E6">
        <w:rPr>
          <w:color w:val="ED8131"/>
        </w:rPr>
        <w:t>information;</w:t>
      </w:r>
      <w:proofErr w:type="gramEnd"/>
      <w:r w:rsidRPr="000778E6">
        <w:rPr>
          <w:color w:val="ED8131"/>
        </w:rPr>
        <w:t xml:space="preserve"> </w:t>
      </w:r>
    </w:p>
    <w:p w14:paraId="71432714" w14:textId="77777777" w:rsidR="004215BE" w:rsidRPr="000778E6" w:rsidRDefault="004215BE" w:rsidP="004B024C">
      <w:pPr>
        <w:pStyle w:val="PBBulletList"/>
        <w:spacing w:after="120"/>
        <w:contextualSpacing w:val="0"/>
        <w:rPr>
          <w:color w:val="ED8131"/>
        </w:rPr>
      </w:pPr>
      <w:r w:rsidRPr="000778E6">
        <w:rPr>
          <w:color w:val="ED8131"/>
        </w:rPr>
        <w:t xml:space="preserve">once additional information is </w:t>
      </w:r>
      <w:proofErr w:type="gramStart"/>
      <w:r w:rsidRPr="000778E6">
        <w:rPr>
          <w:color w:val="ED8131"/>
        </w:rPr>
        <w:t>received, if</w:t>
      </w:r>
      <w:proofErr w:type="gramEnd"/>
      <w:r w:rsidRPr="000778E6">
        <w:rPr>
          <w:color w:val="ED8131"/>
        </w:rPr>
        <w:t xml:space="preserve"> it is determined that:</w:t>
      </w:r>
    </w:p>
    <w:p w14:paraId="383F2BBE" w14:textId="71CC86CA" w:rsidR="004215BE" w:rsidRPr="00F134C6" w:rsidRDefault="004215BE" w:rsidP="004B024C">
      <w:pPr>
        <w:pStyle w:val="PBBulletList"/>
        <w:numPr>
          <w:ilvl w:val="1"/>
          <w:numId w:val="2"/>
        </w:numPr>
        <w:spacing w:after="120"/>
        <w:contextualSpacing w:val="0"/>
        <w:rPr>
          <w:color w:val="798A2C" w:themeColor="accent6" w:themeShade="BF"/>
        </w:rPr>
      </w:pPr>
      <w:r w:rsidRPr="00F36CC4">
        <w:rPr>
          <w:color w:val="798A2C" w:themeColor="accent6" w:themeShade="BF"/>
        </w:rPr>
        <w:t>the decision is authentic</w:t>
      </w:r>
      <w:r w:rsidR="00261904" w:rsidRPr="00F36CC4">
        <w:rPr>
          <w:color w:val="798A2C" w:themeColor="accent6" w:themeShade="BF"/>
        </w:rPr>
        <w:t>,</w:t>
      </w:r>
      <w:r w:rsidRPr="00F36CC4" w:rsidDel="004758AF">
        <w:rPr>
          <w:color w:val="798A2C" w:themeColor="accent6" w:themeShade="BF"/>
        </w:rPr>
        <w:t xml:space="preserve"> </w:t>
      </w:r>
      <w:r w:rsidRPr="00F36CC4">
        <w:rPr>
          <w:color w:val="798A2C" w:themeColor="accent6" w:themeShade="BF"/>
        </w:rPr>
        <w:t>the identity of the child and parents have not been misrepresented</w:t>
      </w:r>
      <w:r w:rsidR="008E70B5" w:rsidRPr="00F36CC4">
        <w:rPr>
          <w:color w:val="798A2C" w:themeColor="accent6" w:themeShade="BF"/>
        </w:rPr>
        <w:t xml:space="preserve"> and, the consent(s) were  taken under appropriate conditions</w:t>
      </w:r>
      <w:r w:rsidRPr="00F36CC4">
        <w:rPr>
          <w:color w:val="798A2C" w:themeColor="accent6" w:themeShade="BF"/>
        </w:rPr>
        <w:t xml:space="preserve">: </w:t>
      </w:r>
      <w:r w:rsidRPr="00F134C6">
        <w:rPr>
          <w:color w:val="798A2C" w:themeColor="accent6" w:themeShade="BF"/>
        </w:rPr>
        <w:t>go to step 3.</w:t>
      </w:r>
    </w:p>
    <w:p w14:paraId="6A7DED11" w14:textId="72AE488A" w:rsidR="004215BE" w:rsidRPr="006170B6" w:rsidRDefault="004215BE" w:rsidP="004B024C">
      <w:pPr>
        <w:pStyle w:val="PBBulletList"/>
        <w:numPr>
          <w:ilvl w:val="1"/>
          <w:numId w:val="2"/>
        </w:numPr>
        <w:spacing w:after="120"/>
        <w:contextualSpacing w:val="0"/>
        <w:rPr>
          <w:color w:val="ED8131"/>
        </w:rPr>
      </w:pPr>
      <w:r w:rsidRPr="000778E6">
        <w:rPr>
          <w:color w:val="ED8131"/>
        </w:rPr>
        <w:t xml:space="preserve">the decision is not </w:t>
      </w:r>
      <w:proofErr w:type="gramStart"/>
      <w:r w:rsidRPr="000778E6">
        <w:rPr>
          <w:color w:val="ED8131"/>
        </w:rPr>
        <w:t>authentic</w:t>
      </w:r>
      <w:proofErr w:type="gramEnd"/>
      <w:r w:rsidRPr="000778E6">
        <w:rPr>
          <w:color w:val="ED8131"/>
        </w:rPr>
        <w:t xml:space="preserve"> or the decision is authentic, </w:t>
      </w:r>
      <w:r w:rsidRPr="000778E6">
        <w:rPr>
          <w:i/>
          <w:iCs/>
          <w:color w:val="ED8131"/>
          <w:u w:val="single"/>
        </w:rPr>
        <w:t>but</w:t>
      </w:r>
      <w:r w:rsidRPr="000778E6">
        <w:rPr>
          <w:color w:val="ED8131"/>
        </w:rPr>
        <w:t xml:space="preserve"> the identity of the child and parents has been misrepresented</w:t>
      </w:r>
      <w:r w:rsidR="003B0C63">
        <w:rPr>
          <w:color w:val="ED8131"/>
        </w:rPr>
        <w:t xml:space="preserve"> </w:t>
      </w:r>
      <w:r w:rsidR="003B0C63" w:rsidRPr="006170B6">
        <w:rPr>
          <w:color w:val="ED8131"/>
        </w:rPr>
        <w:t>or, the consent(s) were  taken under inappropriate conditions</w:t>
      </w:r>
      <w:r w:rsidRPr="006170B6">
        <w:rPr>
          <w:color w:val="ED8131"/>
        </w:rPr>
        <w:t xml:space="preserve">: </w:t>
      </w:r>
    </w:p>
    <w:p w14:paraId="7BFC853B" w14:textId="77777777" w:rsidR="004215BE" w:rsidRPr="000778E6" w:rsidRDefault="004215BE" w:rsidP="004B024C">
      <w:pPr>
        <w:pStyle w:val="PBBulletList"/>
        <w:numPr>
          <w:ilvl w:val="2"/>
          <w:numId w:val="2"/>
        </w:numPr>
        <w:spacing w:after="120"/>
        <w:contextualSpacing w:val="0"/>
        <w:rPr>
          <w:color w:val="ED8131"/>
        </w:rPr>
      </w:pPr>
      <w:r w:rsidRPr="000778E6">
        <w:rPr>
          <w:color w:val="ED8131"/>
        </w:rPr>
        <w:t>request that the competent authority(</w:t>
      </w:r>
      <w:proofErr w:type="spellStart"/>
      <w:r w:rsidRPr="000778E6">
        <w:rPr>
          <w:color w:val="ED8131"/>
        </w:rPr>
        <w:t>ies</w:t>
      </w:r>
      <w:proofErr w:type="spellEnd"/>
      <w:r w:rsidRPr="000778E6">
        <w:rPr>
          <w:color w:val="ED8131"/>
        </w:rPr>
        <w:t xml:space="preserve">) reassess the situation and take appropriate decisions regarding the child’s life plan.  </w:t>
      </w:r>
    </w:p>
    <w:p w14:paraId="21902365" w14:textId="77777777" w:rsidR="004215BE" w:rsidRPr="000778E6" w:rsidRDefault="004215BE" w:rsidP="004B024C">
      <w:pPr>
        <w:pStyle w:val="PBBulletList"/>
        <w:spacing w:after="120"/>
        <w:contextualSpacing w:val="0"/>
        <w:rPr>
          <w:color w:val="ED8131"/>
        </w:rPr>
      </w:pPr>
      <w:r w:rsidRPr="000778E6">
        <w:rPr>
          <w:color w:val="ED8131"/>
        </w:rPr>
        <w:t xml:space="preserve">If, after reassessing the situation, the identity of the child and parents is properly verified, the decision regarding the child’s life plan remains an intercountry adoption and the child’s adoptability is properly established either through valid consent(s) or a judicial decision: </w:t>
      </w:r>
    </w:p>
    <w:p w14:paraId="31AA9004" w14:textId="77777777" w:rsidR="004215BE" w:rsidRPr="00F134C6" w:rsidRDefault="004215BE" w:rsidP="004B024C">
      <w:pPr>
        <w:pStyle w:val="PBBulletList"/>
        <w:numPr>
          <w:ilvl w:val="1"/>
          <w:numId w:val="2"/>
        </w:numPr>
        <w:spacing w:after="120"/>
        <w:contextualSpacing w:val="0"/>
        <w:rPr>
          <w:color w:val="798A2C" w:themeColor="accent6" w:themeShade="BF"/>
        </w:rPr>
      </w:pPr>
      <w:r w:rsidRPr="00F134C6">
        <w:rPr>
          <w:color w:val="798A2C" w:themeColor="accent6" w:themeShade="BF"/>
        </w:rPr>
        <w:t>go to step 3</w:t>
      </w:r>
    </w:p>
    <w:p w14:paraId="488F8B47" w14:textId="00B8F346" w:rsidR="001702BA" w:rsidRDefault="004215BE" w:rsidP="00A26D6D">
      <w:pPr>
        <w:pStyle w:val="Heading3"/>
        <w:numPr>
          <w:ilvl w:val="0"/>
          <w:numId w:val="0"/>
        </w:numPr>
        <w:ind w:left="567"/>
      </w:pPr>
      <w:bookmarkStart w:id="19" w:name="_Toc64621510"/>
      <w:bookmarkStart w:id="20" w:name="_Toc67935842"/>
      <w:r w:rsidRPr="0061575E">
        <w:t xml:space="preserve">Step 3 – Verification of the principle of subsidiarity by the </w:t>
      </w:r>
      <w:r w:rsidR="007B5EA9" w:rsidRPr="007B5EA9">
        <w:t xml:space="preserve">Central Authority </w:t>
      </w:r>
      <w:r w:rsidRPr="0061575E">
        <w:t>of the S</w:t>
      </w:r>
      <w:r w:rsidR="00A26D6D">
        <w:t xml:space="preserve">tate of </w:t>
      </w:r>
      <w:r w:rsidR="00AF082A">
        <w:t>o</w:t>
      </w:r>
      <w:r w:rsidR="00A26D6D">
        <w:t>rigin</w:t>
      </w:r>
      <w:bookmarkEnd w:id="19"/>
      <w:r w:rsidR="005172E9">
        <w:t xml:space="preserve"> (see also FS </w:t>
      </w:r>
      <w:r w:rsidR="006F17C6">
        <w:t xml:space="preserve">5 </w:t>
      </w:r>
      <w:r w:rsidR="001D10CE">
        <w:t xml:space="preserve">– </w:t>
      </w:r>
      <w:r w:rsidR="006F17C6">
        <w:t>Subsidiarity)</w:t>
      </w:r>
      <w:bookmarkEnd w:id="20"/>
    </w:p>
    <w:p w14:paraId="7763B760" w14:textId="067DFBD0" w:rsidR="004215BE" w:rsidRDefault="001702BA" w:rsidP="005A09D5">
      <w:pPr>
        <w:pStyle w:val="PBParagraphNumber"/>
      </w:pPr>
      <w:r>
        <w:t>V</w:t>
      </w:r>
      <w:r w:rsidR="004215BE">
        <w:t>erifying that appropriate efforts were made in view of family reunification</w:t>
      </w:r>
      <w:r w:rsidR="00BF0D8C">
        <w:t xml:space="preserve"> (level 1 of subsidiarity</w:t>
      </w:r>
      <w:r w:rsidR="00956D8A">
        <w:t xml:space="preserve"> - this level should always be duly </w:t>
      </w:r>
      <w:r w:rsidR="00FC4D20">
        <w:t>applied</w:t>
      </w:r>
      <w:r w:rsidR="00956D8A">
        <w:t xml:space="preserve"> by the competent authority before the decision on adoptability is taken</w:t>
      </w:r>
      <w:r w:rsidR="00BF0D8C">
        <w:t>)</w:t>
      </w:r>
      <w:r w:rsidR="004215BE">
        <w:t xml:space="preserve"> and, where this was not possible, that national solutions (</w:t>
      </w:r>
      <w:r w:rsidR="004215BE" w:rsidRPr="007B5EA9">
        <w:rPr>
          <w:i/>
          <w:iCs/>
        </w:rPr>
        <w:t>e.g.</w:t>
      </w:r>
      <w:r w:rsidR="007B5EA9">
        <w:t>,</w:t>
      </w:r>
      <w:r w:rsidR="004215BE">
        <w:t xml:space="preserve"> kinship </w:t>
      </w:r>
      <w:r w:rsidR="004215BE">
        <w:lastRenderedPageBreak/>
        <w:t xml:space="preserve">placement, foster placement and domestic adoption) </w:t>
      </w:r>
      <w:r w:rsidR="00BF0D8C">
        <w:t xml:space="preserve">(level 2 of subsidiarity) </w:t>
      </w:r>
      <w:r w:rsidR="004215BE">
        <w:t xml:space="preserve">were duly considered within a reasonable delay. </w:t>
      </w:r>
      <w:r w:rsidR="00861705">
        <w:t xml:space="preserve"> Step 3 refers to the verification by the Central Authority that the principle of subsidiarity was duly considered by the competent authorities at levels 1 and 2.</w:t>
      </w:r>
    </w:p>
    <w:p w14:paraId="08E59DC1" w14:textId="4ECD56D2" w:rsidR="0022342A" w:rsidRPr="00E36C4C" w:rsidRDefault="0022342A" w:rsidP="0022342A">
      <w:pPr>
        <w:pStyle w:val="Heading4"/>
        <w:numPr>
          <w:ilvl w:val="0"/>
          <w:numId w:val="0"/>
        </w:numPr>
        <w:ind w:left="1134" w:hanging="567"/>
      </w:pPr>
      <w:r w:rsidRPr="00E36C4C">
        <w:t xml:space="preserve">What to watch out for </w:t>
      </w:r>
    </w:p>
    <w:p w14:paraId="68907D38" w14:textId="47C0C7E9" w:rsidR="004215BE" w:rsidRDefault="004215BE" w:rsidP="00036233">
      <w:pPr>
        <w:pStyle w:val="PBParagraphNumber"/>
      </w:pPr>
      <w:r>
        <w:t xml:space="preserve">Whether appropriate efforts to apply the </w:t>
      </w:r>
      <w:r w:rsidRPr="00110C82">
        <w:rPr>
          <w:b/>
          <w:bCs/>
        </w:rPr>
        <w:t>principle of subsidiarity</w:t>
      </w:r>
      <w:r>
        <w:t xml:space="preserve"> were made within a reasonable time and whether such efforts have been documented. This could be done, for example, by examining such indications as:   </w:t>
      </w:r>
    </w:p>
    <w:p w14:paraId="0A20B3B3" w14:textId="239B7BD4" w:rsidR="004215BE" w:rsidRDefault="004215BE" w:rsidP="004B024C">
      <w:pPr>
        <w:pStyle w:val="PBBulletList"/>
        <w:spacing w:after="120"/>
        <w:contextualSpacing w:val="0"/>
      </w:pPr>
      <w:r>
        <w:t xml:space="preserve">whether the child is of </w:t>
      </w:r>
      <w:r w:rsidR="0028421C">
        <w:t xml:space="preserve">a </w:t>
      </w:r>
      <w:r>
        <w:t xml:space="preserve">very young </w:t>
      </w:r>
      <w:proofErr w:type="gramStart"/>
      <w:r>
        <w:t>age;</w:t>
      </w:r>
      <w:proofErr w:type="gramEnd"/>
      <w:r>
        <w:t xml:space="preserve"> </w:t>
      </w:r>
    </w:p>
    <w:p w14:paraId="239A9227" w14:textId="77777777" w:rsidR="004215BE" w:rsidRDefault="004215BE" w:rsidP="004B024C">
      <w:pPr>
        <w:pStyle w:val="PBBulletList"/>
        <w:spacing w:after="120"/>
        <w:contextualSpacing w:val="0"/>
      </w:pPr>
      <w:r>
        <w:t xml:space="preserve">whether a parent or other family member is still involved in the child’s life, for both relative and non-relative </w:t>
      </w:r>
      <w:proofErr w:type="gramStart"/>
      <w:r>
        <w:t>adoptions;</w:t>
      </w:r>
      <w:proofErr w:type="gramEnd"/>
      <w:r>
        <w:t xml:space="preserve"> </w:t>
      </w:r>
    </w:p>
    <w:p w14:paraId="7BE59783" w14:textId="77777777" w:rsidR="004215BE" w:rsidRDefault="004215BE" w:rsidP="004B024C">
      <w:pPr>
        <w:pStyle w:val="PBBulletList"/>
        <w:spacing w:after="120"/>
        <w:contextualSpacing w:val="0"/>
      </w:pPr>
      <w:r>
        <w:t xml:space="preserve">whether insufficient time was taken from the moment the child entered into care to effectively consider reunification or national </w:t>
      </w:r>
      <w:proofErr w:type="gramStart"/>
      <w:r>
        <w:t>solutions;</w:t>
      </w:r>
      <w:proofErr w:type="gramEnd"/>
      <w:r>
        <w:t xml:space="preserve"> </w:t>
      </w:r>
    </w:p>
    <w:p w14:paraId="31F28962" w14:textId="0D836CB8" w:rsidR="004215BE" w:rsidRPr="00D55E58" w:rsidRDefault="004215BE" w:rsidP="0098452B">
      <w:pPr>
        <w:pStyle w:val="PBBulletList"/>
        <w:spacing w:after="120"/>
        <w:contextualSpacing w:val="0"/>
      </w:pPr>
      <w:r>
        <w:t>whether, for relative adoptions</w:t>
      </w:r>
      <w:r w:rsidDel="00961C10">
        <w:t xml:space="preserve">: </w:t>
      </w:r>
    </w:p>
    <w:p w14:paraId="408D33C4" w14:textId="6EED1A36" w:rsidR="004215BE" w:rsidRDefault="004215BE" w:rsidP="00961C10">
      <w:pPr>
        <w:pStyle w:val="PBBulletList"/>
        <w:numPr>
          <w:ilvl w:val="1"/>
          <w:numId w:val="2"/>
        </w:numPr>
        <w:spacing w:after="120"/>
        <w:contextualSpacing w:val="0"/>
      </w:pPr>
      <w:r>
        <w:t xml:space="preserve">an intercountry adoption appears to be pursued as an alternative to other immigration </w:t>
      </w:r>
      <w:proofErr w:type="gramStart"/>
      <w:r>
        <w:t>pathways;</w:t>
      </w:r>
      <w:proofErr w:type="gramEnd"/>
      <w:r>
        <w:t xml:space="preserve"> </w:t>
      </w:r>
    </w:p>
    <w:p w14:paraId="0407C4C4" w14:textId="314A7011" w:rsidR="004215BE" w:rsidRDefault="004215BE" w:rsidP="005C7BFE">
      <w:pPr>
        <w:pStyle w:val="PBBulletList"/>
        <w:numPr>
          <w:ilvl w:val="1"/>
          <w:numId w:val="2"/>
        </w:numPr>
        <w:spacing w:after="120"/>
        <w:contextualSpacing w:val="0"/>
      </w:pPr>
      <w:r>
        <w:t xml:space="preserve">pressures were made on the </w:t>
      </w:r>
      <w:r w:rsidR="007B5EA9">
        <w:t xml:space="preserve">Central Authority </w:t>
      </w:r>
      <w:r>
        <w:t xml:space="preserve">or other competent authorities by family members in both the </w:t>
      </w:r>
      <w:r w:rsidR="0096588A">
        <w:t>S</w:t>
      </w:r>
      <w:r>
        <w:t xml:space="preserve">tate of origin and the receiving </w:t>
      </w:r>
      <w:r w:rsidR="0096588A">
        <w:t>S</w:t>
      </w:r>
      <w:r>
        <w:t xml:space="preserve">tate </w:t>
      </w:r>
    </w:p>
    <w:p w14:paraId="39144F85" w14:textId="77777777" w:rsidR="004215BE" w:rsidRDefault="004215BE" w:rsidP="004B024C">
      <w:pPr>
        <w:pStyle w:val="PBBulletList"/>
        <w:spacing w:after="120"/>
        <w:contextualSpacing w:val="0"/>
      </w:pPr>
      <w:r>
        <w:t xml:space="preserve">signs of possible inducement by payment or compensation of any </w:t>
      </w:r>
      <w:proofErr w:type="gramStart"/>
      <w:r>
        <w:t>kind;</w:t>
      </w:r>
      <w:proofErr w:type="gramEnd"/>
    </w:p>
    <w:p w14:paraId="5B3B839F" w14:textId="77777777" w:rsidR="004215BE" w:rsidRDefault="004215BE" w:rsidP="004B024C">
      <w:pPr>
        <w:pStyle w:val="PBBulletList"/>
        <w:spacing w:after="120"/>
        <w:contextualSpacing w:val="0"/>
      </w:pPr>
      <w:r>
        <w:t xml:space="preserve">insufficient information or lack of proper assessment to support a special needs determination; and </w:t>
      </w:r>
    </w:p>
    <w:p w14:paraId="15355098" w14:textId="3F96A841" w:rsidR="004215BE" w:rsidRDefault="004215BE" w:rsidP="004B024C">
      <w:pPr>
        <w:pStyle w:val="PBBulletList"/>
        <w:spacing w:after="120"/>
        <w:contextualSpacing w:val="0"/>
      </w:pPr>
      <w:r>
        <w:t xml:space="preserve">a special needs determination that is inconsistent with observations of the child’s development. </w:t>
      </w:r>
    </w:p>
    <w:p w14:paraId="6DA87E6B" w14:textId="77777777" w:rsidR="0022342A" w:rsidRPr="00E20F31" w:rsidRDefault="0022342A" w:rsidP="0022342A">
      <w:pPr>
        <w:pStyle w:val="Heading4"/>
        <w:numPr>
          <w:ilvl w:val="0"/>
          <w:numId w:val="0"/>
        </w:numPr>
        <w:ind w:left="1134" w:hanging="567"/>
      </w:pPr>
      <w:r w:rsidRPr="00E20F31">
        <w:t>What actions may be taken</w:t>
      </w:r>
    </w:p>
    <w:p w14:paraId="6D354A4B" w14:textId="77777777" w:rsidR="004215BE" w:rsidRPr="00F134C6" w:rsidRDefault="004215BE"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appropriate efforts to apply the </w:t>
      </w:r>
      <w:r w:rsidRPr="00F134C6">
        <w:rPr>
          <w:b/>
          <w:bCs/>
          <w:color w:val="798A2C" w:themeColor="accent6" w:themeShade="BF"/>
        </w:rPr>
        <w:t>principle of subsidiarity</w:t>
      </w:r>
      <w:r w:rsidRPr="00F134C6">
        <w:rPr>
          <w:color w:val="798A2C" w:themeColor="accent6" w:themeShade="BF"/>
        </w:rPr>
        <w:t xml:space="preserve"> have been made:  </w:t>
      </w:r>
    </w:p>
    <w:p w14:paraId="3070030D" w14:textId="77777777" w:rsidR="004215BE" w:rsidRPr="00F134C6" w:rsidRDefault="004215BE" w:rsidP="004B024C">
      <w:pPr>
        <w:pStyle w:val="PBBulletList"/>
        <w:spacing w:after="120"/>
        <w:contextualSpacing w:val="0"/>
        <w:rPr>
          <w:color w:val="798A2C" w:themeColor="accent6" w:themeShade="BF"/>
        </w:rPr>
      </w:pPr>
      <w:r w:rsidRPr="00F134C6">
        <w:rPr>
          <w:color w:val="798A2C" w:themeColor="accent6" w:themeShade="BF"/>
        </w:rPr>
        <w:t>go to step 5</w:t>
      </w:r>
    </w:p>
    <w:p w14:paraId="5431E176" w14:textId="77777777" w:rsidR="004215BE" w:rsidRPr="000778E6" w:rsidRDefault="004215BE" w:rsidP="00110C82">
      <w:pPr>
        <w:pStyle w:val="PBParagraphNumber"/>
        <w:rPr>
          <w:color w:val="ED8131"/>
        </w:rPr>
      </w:pPr>
      <w:r w:rsidRPr="000778E6">
        <w:rPr>
          <w:b/>
          <w:bCs/>
          <w:color w:val="ED8131"/>
        </w:rPr>
        <w:t>If</w:t>
      </w:r>
      <w:r w:rsidRPr="000778E6">
        <w:rPr>
          <w:color w:val="ED8131"/>
        </w:rPr>
        <w:t xml:space="preserve"> there are indications that appropriate efforts to apply the </w:t>
      </w:r>
      <w:r w:rsidRPr="000778E6">
        <w:rPr>
          <w:b/>
          <w:bCs/>
          <w:color w:val="ED8131"/>
        </w:rPr>
        <w:t>principle of subsidiarity</w:t>
      </w:r>
      <w:r w:rsidRPr="000778E6">
        <w:rPr>
          <w:color w:val="ED8131"/>
        </w:rPr>
        <w:t xml:space="preserve"> within a </w:t>
      </w:r>
      <w:r w:rsidRPr="000778E6">
        <w:rPr>
          <w:b/>
          <w:bCs/>
          <w:color w:val="ED8131"/>
        </w:rPr>
        <w:t>reasonable time</w:t>
      </w:r>
      <w:r w:rsidRPr="000778E6">
        <w:rPr>
          <w:color w:val="ED8131"/>
        </w:rPr>
        <w:t xml:space="preserve"> have </w:t>
      </w:r>
      <w:r w:rsidRPr="000778E6">
        <w:rPr>
          <w:i/>
          <w:iCs/>
          <w:color w:val="ED8131"/>
          <w:u w:val="single"/>
        </w:rPr>
        <w:t>not</w:t>
      </w:r>
      <w:r w:rsidRPr="000778E6">
        <w:rPr>
          <w:color w:val="ED8131"/>
        </w:rPr>
        <w:t xml:space="preserve"> been made:</w:t>
      </w:r>
    </w:p>
    <w:p w14:paraId="18A3609C" w14:textId="77777777" w:rsidR="004215BE" w:rsidRPr="000778E6" w:rsidRDefault="004215BE" w:rsidP="004B024C">
      <w:pPr>
        <w:pStyle w:val="PBBulletList"/>
        <w:spacing w:after="120"/>
        <w:contextualSpacing w:val="0"/>
        <w:rPr>
          <w:color w:val="ED8131"/>
        </w:rPr>
      </w:pPr>
      <w:r w:rsidRPr="000778E6">
        <w:rPr>
          <w:color w:val="ED8131"/>
        </w:rPr>
        <w:t xml:space="preserve">suspend any further decisions and seek additional </w:t>
      </w:r>
      <w:proofErr w:type="gramStart"/>
      <w:r w:rsidRPr="000778E6">
        <w:rPr>
          <w:color w:val="ED8131"/>
        </w:rPr>
        <w:t>information;</w:t>
      </w:r>
      <w:proofErr w:type="gramEnd"/>
      <w:r w:rsidRPr="000778E6">
        <w:rPr>
          <w:color w:val="ED8131"/>
        </w:rPr>
        <w:t xml:space="preserve"> </w:t>
      </w:r>
    </w:p>
    <w:p w14:paraId="4EBDF3FF" w14:textId="77777777" w:rsidR="004215BE" w:rsidRPr="000778E6" w:rsidRDefault="004215BE" w:rsidP="004B024C">
      <w:pPr>
        <w:pStyle w:val="PBBulletList"/>
        <w:spacing w:after="120"/>
        <w:contextualSpacing w:val="0"/>
        <w:rPr>
          <w:color w:val="ED8131"/>
        </w:rPr>
      </w:pPr>
      <w:r w:rsidRPr="000778E6">
        <w:rPr>
          <w:color w:val="ED8131"/>
        </w:rPr>
        <w:t xml:space="preserve">once additional information is </w:t>
      </w:r>
      <w:proofErr w:type="gramStart"/>
      <w:r w:rsidRPr="000778E6">
        <w:rPr>
          <w:color w:val="ED8131"/>
        </w:rPr>
        <w:t>received, if</w:t>
      </w:r>
      <w:proofErr w:type="gramEnd"/>
      <w:r w:rsidRPr="000778E6">
        <w:rPr>
          <w:color w:val="ED8131"/>
        </w:rPr>
        <w:t xml:space="preserve"> it is determined that:</w:t>
      </w:r>
    </w:p>
    <w:p w14:paraId="684667BC" w14:textId="77777777" w:rsidR="004215BE" w:rsidRPr="00F134C6" w:rsidRDefault="004215BE" w:rsidP="004B024C">
      <w:pPr>
        <w:pStyle w:val="PBBulletList"/>
        <w:numPr>
          <w:ilvl w:val="1"/>
          <w:numId w:val="2"/>
        </w:numPr>
        <w:spacing w:after="120"/>
        <w:contextualSpacing w:val="0"/>
        <w:rPr>
          <w:color w:val="798A2C" w:themeColor="accent6" w:themeShade="BF"/>
        </w:rPr>
      </w:pPr>
      <w:r w:rsidRPr="000778E6">
        <w:rPr>
          <w:color w:val="ED8131"/>
        </w:rPr>
        <w:t xml:space="preserve">appropriate efforts to apply the principle of subsidiarity have been </w:t>
      </w:r>
      <w:proofErr w:type="gramStart"/>
      <w:r w:rsidRPr="000778E6">
        <w:rPr>
          <w:color w:val="ED8131"/>
        </w:rPr>
        <w:t>made:</w:t>
      </w:r>
      <w:proofErr w:type="gramEnd"/>
      <w:r w:rsidRPr="000778E6">
        <w:rPr>
          <w:color w:val="ED8131"/>
        </w:rPr>
        <w:t xml:space="preserve"> </w:t>
      </w:r>
      <w:r w:rsidRPr="00F134C6">
        <w:rPr>
          <w:color w:val="798A2C" w:themeColor="accent6" w:themeShade="BF"/>
        </w:rPr>
        <w:t xml:space="preserve">go to step 5.  </w:t>
      </w:r>
    </w:p>
    <w:p w14:paraId="700678ED" w14:textId="77777777" w:rsidR="004215BE" w:rsidRPr="000778E6" w:rsidRDefault="004215BE" w:rsidP="004B024C">
      <w:pPr>
        <w:pStyle w:val="PBBulletList"/>
        <w:numPr>
          <w:ilvl w:val="1"/>
          <w:numId w:val="2"/>
        </w:numPr>
        <w:spacing w:after="120"/>
        <w:contextualSpacing w:val="0"/>
        <w:rPr>
          <w:color w:val="ED8131"/>
        </w:rPr>
      </w:pPr>
      <w:r w:rsidRPr="000778E6">
        <w:rPr>
          <w:color w:val="ED8131"/>
        </w:rPr>
        <w:t xml:space="preserve">appropriate efforts to apply the principle of subsidiarity have not been made: </w:t>
      </w:r>
    </w:p>
    <w:p w14:paraId="435A0FF0" w14:textId="77777777" w:rsidR="004215BE" w:rsidRPr="000778E6" w:rsidRDefault="004215BE" w:rsidP="004B024C">
      <w:pPr>
        <w:pStyle w:val="PBBulletList"/>
        <w:numPr>
          <w:ilvl w:val="2"/>
          <w:numId w:val="2"/>
        </w:numPr>
        <w:spacing w:after="120"/>
        <w:contextualSpacing w:val="0"/>
        <w:rPr>
          <w:color w:val="ED8131"/>
        </w:rPr>
      </w:pPr>
      <w:r w:rsidRPr="000778E6">
        <w:rPr>
          <w:color w:val="ED8131"/>
        </w:rPr>
        <w:t>request that the competent authority(</w:t>
      </w:r>
      <w:proofErr w:type="spellStart"/>
      <w:r w:rsidRPr="000778E6">
        <w:rPr>
          <w:color w:val="ED8131"/>
        </w:rPr>
        <w:t>ies</w:t>
      </w:r>
      <w:proofErr w:type="spellEnd"/>
      <w:r w:rsidRPr="000778E6">
        <w:rPr>
          <w:color w:val="ED8131"/>
        </w:rPr>
        <w:t xml:space="preserve">) make appropriate efforts to apply the principle of subsidiarity within a reasonable time and document such </w:t>
      </w:r>
      <w:proofErr w:type="gramStart"/>
      <w:r w:rsidRPr="000778E6">
        <w:rPr>
          <w:color w:val="ED8131"/>
        </w:rPr>
        <w:t>efforts;</w:t>
      </w:r>
      <w:proofErr w:type="gramEnd"/>
    </w:p>
    <w:p w14:paraId="71223D21" w14:textId="77777777" w:rsidR="004215BE" w:rsidRPr="00F134C6" w:rsidRDefault="004215BE" w:rsidP="004B024C">
      <w:pPr>
        <w:pStyle w:val="PBBulletList"/>
        <w:numPr>
          <w:ilvl w:val="2"/>
          <w:numId w:val="2"/>
        </w:numPr>
        <w:spacing w:after="120"/>
        <w:contextualSpacing w:val="0"/>
        <w:rPr>
          <w:color w:val="798A2C" w:themeColor="accent6" w:themeShade="BF"/>
        </w:rPr>
      </w:pPr>
      <w:r w:rsidRPr="000778E6">
        <w:rPr>
          <w:color w:val="ED8131"/>
        </w:rPr>
        <w:t xml:space="preserve">if, after a proper application of the subsidiarity principle, the decision regarding the child’s life plan includes an intercountry adoption: </w:t>
      </w:r>
      <w:r w:rsidRPr="00F134C6">
        <w:rPr>
          <w:color w:val="798A2C" w:themeColor="accent6" w:themeShade="BF"/>
        </w:rPr>
        <w:t>go to step 5.</w:t>
      </w:r>
    </w:p>
    <w:p w14:paraId="49901E1D" w14:textId="77777777" w:rsidR="004215BE" w:rsidRPr="000778E6" w:rsidRDefault="004215BE" w:rsidP="00110C82">
      <w:pPr>
        <w:pStyle w:val="PBParagraphNumber"/>
        <w:rPr>
          <w:color w:val="ED8131"/>
        </w:rPr>
      </w:pPr>
      <w:r w:rsidRPr="000778E6">
        <w:rPr>
          <w:b/>
          <w:bCs/>
          <w:color w:val="ED8131"/>
        </w:rPr>
        <w:t>If</w:t>
      </w:r>
      <w:r w:rsidRPr="000778E6">
        <w:rPr>
          <w:color w:val="ED8131"/>
        </w:rPr>
        <w:t xml:space="preserve"> there are indications of irregularities in the </w:t>
      </w:r>
      <w:r w:rsidRPr="000778E6">
        <w:rPr>
          <w:b/>
          <w:bCs/>
          <w:color w:val="ED8131"/>
        </w:rPr>
        <w:t>assessment of the child’s needs</w:t>
      </w:r>
      <w:r w:rsidRPr="000778E6">
        <w:rPr>
          <w:color w:val="ED8131"/>
        </w:rPr>
        <w:t xml:space="preserve">: </w:t>
      </w:r>
    </w:p>
    <w:p w14:paraId="38E01394" w14:textId="77777777" w:rsidR="004215BE" w:rsidRPr="000778E6" w:rsidRDefault="004215BE" w:rsidP="004B024C">
      <w:pPr>
        <w:pStyle w:val="PBBulletList"/>
        <w:spacing w:after="120"/>
        <w:contextualSpacing w:val="0"/>
        <w:rPr>
          <w:color w:val="ED8131"/>
        </w:rPr>
      </w:pPr>
      <w:r w:rsidRPr="000778E6">
        <w:rPr>
          <w:color w:val="ED8131"/>
        </w:rPr>
        <w:t xml:space="preserve">suspend any further decisions and request a full assessment of the child’s needs by (a) qualified expert(s):  </w:t>
      </w:r>
    </w:p>
    <w:p w14:paraId="075BF4D4" w14:textId="77777777" w:rsidR="004215BE" w:rsidRPr="000778E6" w:rsidRDefault="004215BE" w:rsidP="004B024C">
      <w:pPr>
        <w:pStyle w:val="PBBulletList"/>
        <w:spacing w:after="120"/>
        <w:contextualSpacing w:val="0"/>
        <w:rPr>
          <w:color w:val="ED8131"/>
        </w:rPr>
      </w:pPr>
      <w:r w:rsidRPr="000778E6">
        <w:rPr>
          <w:color w:val="ED8131"/>
        </w:rPr>
        <w:t xml:space="preserve">once such assessment is </w:t>
      </w:r>
      <w:proofErr w:type="gramStart"/>
      <w:r w:rsidRPr="000778E6">
        <w:rPr>
          <w:color w:val="ED8131"/>
        </w:rPr>
        <w:t>received, if</w:t>
      </w:r>
      <w:proofErr w:type="gramEnd"/>
      <w:r w:rsidRPr="000778E6">
        <w:rPr>
          <w:color w:val="ED8131"/>
        </w:rPr>
        <w:t xml:space="preserve"> it is determined that: </w:t>
      </w:r>
    </w:p>
    <w:p w14:paraId="6DCC173E" w14:textId="77777777" w:rsidR="004215BE" w:rsidRPr="00F134C6" w:rsidRDefault="004215BE" w:rsidP="004B024C">
      <w:pPr>
        <w:pStyle w:val="PBBulletList"/>
        <w:numPr>
          <w:ilvl w:val="1"/>
          <w:numId w:val="2"/>
        </w:numPr>
        <w:spacing w:after="120"/>
        <w:contextualSpacing w:val="0"/>
        <w:rPr>
          <w:color w:val="798A2C" w:themeColor="accent6" w:themeShade="BF"/>
        </w:rPr>
      </w:pPr>
      <w:r w:rsidRPr="000778E6">
        <w:rPr>
          <w:color w:val="ED8131"/>
        </w:rPr>
        <w:lastRenderedPageBreak/>
        <w:t xml:space="preserve">the child has special needs: </w:t>
      </w:r>
      <w:r w:rsidRPr="00F134C6">
        <w:rPr>
          <w:color w:val="798A2C" w:themeColor="accent6" w:themeShade="BF"/>
        </w:rPr>
        <w:t xml:space="preserve">go to step 5.   </w:t>
      </w:r>
    </w:p>
    <w:p w14:paraId="49A4A87F" w14:textId="77777777" w:rsidR="004215BE" w:rsidRPr="000778E6" w:rsidRDefault="004215BE" w:rsidP="004B024C">
      <w:pPr>
        <w:pStyle w:val="PBBulletList"/>
        <w:numPr>
          <w:ilvl w:val="1"/>
          <w:numId w:val="2"/>
        </w:numPr>
        <w:spacing w:after="120"/>
        <w:contextualSpacing w:val="0"/>
        <w:rPr>
          <w:color w:val="ED8131"/>
        </w:rPr>
      </w:pPr>
      <w:r w:rsidRPr="000778E6">
        <w:rPr>
          <w:color w:val="ED8131"/>
        </w:rPr>
        <w:t xml:space="preserve">the child’s needs are different from those described in the original assessment: </w:t>
      </w:r>
    </w:p>
    <w:p w14:paraId="4CE0FD75" w14:textId="77777777" w:rsidR="004215BE" w:rsidRPr="000778E6" w:rsidRDefault="004215BE" w:rsidP="004B024C">
      <w:pPr>
        <w:pStyle w:val="PBBulletList"/>
        <w:numPr>
          <w:ilvl w:val="2"/>
          <w:numId w:val="2"/>
        </w:numPr>
        <w:spacing w:after="120"/>
        <w:contextualSpacing w:val="0"/>
        <w:rPr>
          <w:color w:val="ED8131"/>
        </w:rPr>
      </w:pPr>
      <w:r w:rsidRPr="000778E6">
        <w:rPr>
          <w:color w:val="ED8131"/>
        </w:rPr>
        <w:t>discuss with the competent authority(</w:t>
      </w:r>
      <w:proofErr w:type="spellStart"/>
      <w:r w:rsidRPr="000778E6">
        <w:rPr>
          <w:color w:val="ED8131"/>
        </w:rPr>
        <w:t>ies</w:t>
      </w:r>
      <w:proofErr w:type="spellEnd"/>
      <w:r w:rsidRPr="000778E6">
        <w:rPr>
          <w:color w:val="ED8131"/>
        </w:rPr>
        <w:t xml:space="preserve">) whether a new application of the principle of subsidiarity would be in the child’s best </w:t>
      </w:r>
      <w:proofErr w:type="gramStart"/>
      <w:r w:rsidRPr="000778E6">
        <w:rPr>
          <w:color w:val="ED8131"/>
        </w:rPr>
        <w:t>interests;</w:t>
      </w:r>
      <w:proofErr w:type="gramEnd"/>
      <w:r w:rsidRPr="000778E6">
        <w:rPr>
          <w:color w:val="ED8131"/>
        </w:rPr>
        <w:t xml:space="preserve">  </w:t>
      </w:r>
    </w:p>
    <w:p w14:paraId="6E684BDD" w14:textId="77777777" w:rsidR="004215BE" w:rsidRPr="00F134C6" w:rsidRDefault="004215BE" w:rsidP="004B024C">
      <w:pPr>
        <w:pStyle w:val="PBBulletList"/>
        <w:numPr>
          <w:ilvl w:val="2"/>
          <w:numId w:val="2"/>
        </w:numPr>
        <w:spacing w:after="120"/>
        <w:contextualSpacing w:val="0"/>
        <w:rPr>
          <w:color w:val="798A2C" w:themeColor="accent6" w:themeShade="BF"/>
        </w:rPr>
      </w:pPr>
      <w:r w:rsidRPr="000778E6">
        <w:rPr>
          <w:color w:val="ED8131"/>
        </w:rPr>
        <w:t xml:space="preserve">if, after a new application of the subsidiarity principle, the decision regarding the child’s life plan includes an intercountry adoption: </w:t>
      </w:r>
      <w:r w:rsidRPr="00F134C6">
        <w:rPr>
          <w:color w:val="798A2C" w:themeColor="accent6" w:themeShade="BF"/>
        </w:rPr>
        <w:t>go to step 5.</w:t>
      </w:r>
    </w:p>
    <w:p w14:paraId="06D9CDE7" w14:textId="3692976C" w:rsidR="001702BA" w:rsidRDefault="004215BE" w:rsidP="0039548B">
      <w:pPr>
        <w:pStyle w:val="Heading3"/>
        <w:numPr>
          <w:ilvl w:val="0"/>
          <w:numId w:val="0"/>
        </w:numPr>
        <w:ind w:left="567"/>
      </w:pPr>
      <w:bookmarkStart w:id="21" w:name="_Toc64621511"/>
      <w:bookmarkStart w:id="22" w:name="_Toc67935843"/>
      <w:r w:rsidRPr="00215697">
        <w:t xml:space="preserve">Step 4 – Verification by the </w:t>
      </w:r>
      <w:r w:rsidR="007B5EA9" w:rsidRPr="007B5EA9">
        <w:t xml:space="preserve">Central Authority </w:t>
      </w:r>
      <w:r w:rsidRPr="00215697">
        <w:t xml:space="preserve">of the </w:t>
      </w:r>
      <w:r w:rsidR="00AF082A">
        <w:t>r</w:t>
      </w:r>
      <w:r w:rsidR="00A26D6D">
        <w:t xml:space="preserve">eceiving </w:t>
      </w:r>
      <w:r w:rsidRPr="00215697">
        <w:t>S</w:t>
      </w:r>
      <w:r w:rsidR="00A26D6D">
        <w:t>tate</w:t>
      </w:r>
      <w:bookmarkEnd w:id="21"/>
      <w:r w:rsidR="00301B82">
        <w:t xml:space="preserve"> </w:t>
      </w:r>
      <w:r w:rsidR="00301B82" w:rsidRPr="00215697">
        <w:t xml:space="preserve">of </w:t>
      </w:r>
      <w:r w:rsidR="00C52BF4">
        <w:t xml:space="preserve">the </w:t>
      </w:r>
      <w:r w:rsidR="00301B82" w:rsidRPr="00215697">
        <w:t>assessment of suitability and eligibility to adopt</w:t>
      </w:r>
      <w:r w:rsidR="00153CF0">
        <w:t xml:space="preserve"> (see also FS </w:t>
      </w:r>
      <w:r w:rsidR="0039548B">
        <w:t xml:space="preserve">8 </w:t>
      </w:r>
      <w:r w:rsidR="001D10CE">
        <w:t xml:space="preserve">– </w:t>
      </w:r>
      <w:r w:rsidR="0039548B">
        <w:t>PAPs)</w:t>
      </w:r>
      <w:bookmarkEnd w:id="22"/>
    </w:p>
    <w:p w14:paraId="32335FBD" w14:textId="35F083AF" w:rsidR="004215BE" w:rsidRDefault="004215BE" w:rsidP="005A09D5">
      <w:pPr>
        <w:pStyle w:val="PBParagraphNumber"/>
      </w:pPr>
      <w:r>
        <w:t xml:space="preserve">Ensuring that the </w:t>
      </w:r>
      <w:r w:rsidR="00C32C0C">
        <w:t>PAPs</w:t>
      </w:r>
      <w:r>
        <w:t xml:space="preserve"> have undergone a proper assessment and have been found suitable and eligible to adopt internationally. </w:t>
      </w:r>
    </w:p>
    <w:p w14:paraId="634D85F4" w14:textId="77777777" w:rsidR="0022342A" w:rsidRPr="00E36C4C" w:rsidRDefault="0022342A" w:rsidP="0022342A">
      <w:pPr>
        <w:pStyle w:val="Heading4"/>
        <w:numPr>
          <w:ilvl w:val="0"/>
          <w:numId w:val="0"/>
        </w:numPr>
        <w:ind w:left="1134" w:hanging="567"/>
      </w:pPr>
      <w:r w:rsidRPr="00E36C4C">
        <w:t xml:space="preserve">What to watch out for </w:t>
      </w:r>
    </w:p>
    <w:p w14:paraId="49B4859C" w14:textId="70A7483E" w:rsidR="004215BE" w:rsidRDefault="004215BE" w:rsidP="00036233">
      <w:pPr>
        <w:pStyle w:val="PBParagraphNumber"/>
      </w:pPr>
      <w:r w:rsidRPr="00110C82">
        <w:t>Whether</w:t>
      </w:r>
      <w:r>
        <w:t xml:space="preserve"> the </w:t>
      </w:r>
      <w:r w:rsidR="00A12AC6">
        <w:t>PAPs</w:t>
      </w:r>
      <w:r>
        <w:t xml:space="preserve"> have been duly assessed and found to be </w:t>
      </w:r>
      <w:r w:rsidR="002E31DC">
        <w:rPr>
          <w:b/>
          <w:bCs/>
        </w:rPr>
        <w:t>eligible</w:t>
      </w:r>
      <w:r w:rsidR="002E31DC" w:rsidRPr="00110C82">
        <w:rPr>
          <w:b/>
          <w:bCs/>
        </w:rPr>
        <w:t xml:space="preserve"> </w:t>
      </w:r>
      <w:r w:rsidRPr="00110C82">
        <w:rPr>
          <w:b/>
          <w:bCs/>
        </w:rPr>
        <w:t>and suitable</w:t>
      </w:r>
      <w:r>
        <w:t>. This could be done, for example, by verifying whether:</w:t>
      </w:r>
    </w:p>
    <w:p w14:paraId="2D768704" w14:textId="5C8B6DA1" w:rsidR="004215BE" w:rsidRDefault="004215BE" w:rsidP="004B024C">
      <w:pPr>
        <w:pStyle w:val="PBBulletList"/>
        <w:spacing w:after="120"/>
        <w:contextualSpacing w:val="0"/>
      </w:pPr>
      <w:r>
        <w:t>the licensed professional was duly authori</w:t>
      </w:r>
      <w:r w:rsidR="00266E7D">
        <w:t>s</w:t>
      </w:r>
      <w:r>
        <w:t xml:space="preserve">ed and qualified to assess suitability and </w:t>
      </w:r>
      <w:proofErr w:type="gramStart"/>
      <w:r>
        <w:t>eligibility;</w:t>
      </w:r>
      <w:proofErr w:type="gramEnd"/>
      <w:r>
        <w:t xml:space="preserve"> </w:t>
      </w:r>
    </w:p>
    <w:p w14:paraId="37267A06" w14:textId="123AA8FB" w:rsidR="004215BE" w:rsidRDefault="004215BE" w:rsidP="004B024C">
      <w:pPr>
        <w:pStyle w:val="PBBulletList"/>
        <w:spacing w:after="120"/>
        <w:contextualSpacing w:val="0"/>
      </w:pPr>
      <w:r>
        <w:t xml:space="preserve">the assessment appears to contain misrepresentations regarding the </w:t>
      </w:r>
      <w:proofErr w:type="spellStart"/>
      <w:r w:rsidR="00C32C0C">
        <w:t>PAPs</w:t>
      </w:r>
      <w:r>
        <w:t>'</w:t>
      </w:r>
      <w:proofErr w:type="spellEnd"/>
      <w:r>
        <w:t xml:space="preserve"> identity, </w:t>
      </w:r>
      <w:r w:rsidR="00796AF5">
        <w:t xml:space="preserve">habitual residence, </w:t>
      </w:r>
      <w:r>
        <w:t xml:space="preserve">marital status or personal </w:t>
      </w:r>
      <w:proofErr w:type="gramStart"/>
      <w:r>
        <w:t>situation;</w:t>
      </w:r>
      <w:proofErr w:type="gramEnd"/>
    </w:p>
    <w:p w14:paraId="5A23FC4A" w14:textId="61BFA145" w:rsidR="004215BE" w:rsidRDefault="004215BE" w:rsidP="004B024C">
      <w:pPr>
        <w:pStyle w:val="PBBulletList"/>
        <w:spacing w:after="120"/>
        <w:contextualSpacing w:val="0"/>
      </w:pPr>
      <w:r>
        <w:t>the assessment or the required documentation provided by the PAPs (</w:t>
      </w:r>
      <w:r w:rsidRPr="007B5EA9">
        <w:rPr>
          <w:i/>
          <w:iCs/>
        </w:rPr>
        <w:t>e.g.</w:t>
      </w:r>
      <w:r w:rsidR="007B5EA9">
        <w:t>,</w:t>
      </w:r>
      <w:r>
        <w:t xml:space="preserve"> identity documents; financial statements; medical reports) may have been forged or </w:t>
      </w:r>
      <w:proofErr w:type="gramStart"/>
      <w:r>
        <w:t>falsified;</w:t>
      </w:r>
      <w:proofErr w:type="gramEnd"/>
    </w:p>
    <w:p w14:paraId="319280FE" w14:textId="0F9AB327" w:rsidR="004215BE" w:rsidRDefault="004215BE" w:rsidP="004B024C">
      <w:pPr>
        <w:pStyle w:val="PBBulletList"/>
        <w:spacing w:after="120"/>
        <w:contextualSpacing w:val="0"/>
      </w:pPr>
      <w:r>
        <w:t>the licensed professional or a third party (</w:t>
      </w:r>
      <w:r w:rsidRPr="007B5EA9">
        <w:rPr>
          <w:i/>
          <w:iCs/>
        </w:rPr>
        <w:t>e.g.</w:t>
      </w:r>
      <w:r w:rsidR="007B5EA9">
        <w:t>,</w:t>
      </w:r>
      <w:r>
        <w:t xml:space="preserve"> physician) may have accepted payments to produce a positive assessment or report; and</w:t>
      </w:r>
    </w:p>
    <w:p w14:paraId="5C6B6F82" w14:textId="6DBBB686" w:rsidR="004215BE" w:rsidRDefault="004215BE" w:rsidP="004B024C">
      <w:pPr>
        <w:pStyle w:val="PBBulletList"/>
        <w:spacing w:after="120"/>
        <w:contextualSpacing w:val="0"/>
      </w:pPr>
      <w:r>
        <w:t xml:space="preserve">the </w:t>
      </w:r>
      <w:r w:rsidR="00C32C0C">
        <w:t>PAP</w:t>
      </w:r>
      <w:r>
        <w:t>(s) is</w:t>
      </w:r>
      <w:r w:rsidR="00E035EE">
        <w:t xml:space="preserve"> </w:t>
      </w:r>
      <w:r>
        <w:t>/</w:t>
      </w:r>
      <w:r w:rsidR="00E035EE">
        <w:t xml:space="preserve"> </w:t>
      </w:r>
      <w:r>
        <w:t xml:space="preserve">are requesting an assessment after having </w:t>
      </w:r>
      <w:r w:rsidR="00AD373B">
        <w:t>travelled</w:t>
      </w:r>
      <w:r>
        <w:t xml:space="preserve"> to the S</w:t>
      </w:r>
      <w:r w:rsidR="007B5EA9">
        <w:t>tate</w:t>
      </w:r>
      <w:r w:rsidR="002D058E">
        <w:t xml:space="preserve"> of </w:t>
      </w:r>
      <w:r w:rsidR="0028459A">
        <w:t>o</w:t>
      </w:r>
      <w:r w:rsidR="002D058E">
        <w:t>rigin</w:t>
      </w:r>
      <w:r>
        <w:t xml:space="preserve"> to identify a child to adopt (independent or private adoption). </w:t>
      </w:r>
    </w:p>
    <w:p w14:paraId="715CB3AD" w14:textId="77777777" w:rsidR="00FA6FBA" w:rsidRPr="00E20F31" w:rsidRDefault="00FA6FBA" w:rsidP="00FA6FBA">
      <w:pPr>
        <w:pStyle w:val="Heading4"/>
        <w:numPr>
          <w:ilvl w:val="0"/>
          <w:numId w:val="0"/>
        </w:numPr>
        <w:ind w:left="1134" w:hanging="567"/>
      </w:pPr>
      <w:r w:rsidRPr="00E20F31">
        <w:t>What actions may be taken</w:t>
      </w:r>
    </w:p>
    <w:p w14:paraId="73F30EC5" w14:textId="7EC41913" w:rsidR="004215BE" w:rsidRPr="00F134C6" w:rsidRDefault="004215BE"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a proper assessment of </w:t>
      </w:r>
      <w:r w:rsidRPr="00F134C6">
        <w:rPr>
          <w:b/>
          <w:bCs/>
          <w:color w:val="798A2C" w:themeColor="accent6" w:themeShade="BF"/>
        </w:rPr>
        <w:t>suitability and eligibility</w:t>
      </w:r>
      <w:r w:rsidRPr="00F134C6">
        <w:rPr>
          <w:color w:val="798A2C" w:themeColor="accent6" w:themeShade="BF"/>
        </w:rPr>
        <w:t xml:space="preserve"> has duly been conducted:</w:t>
      </w:r>
    </w:p>
    <w:p w14:paraId="4E8A84C4" w14:textId="77777777" w:rsidR="004215BE" w:rsidRPr="00F134C6" w:rsidRDefault="004215BE" w:rsidP="004B024C">
      <w:pPr>
        <w:pStyle w:val="PBBulletList"/>
        <w:spacing w:after="120"/>
        <w:contextualSpacing w:val="0"/>
        <w:rPr>
          <w:color w:val="798A2C" w:themeColor="accent6" w:themeShade="BF"/>
        </w:rPr>
      </w:pPr>
      <w:r w:rsidRPr="00F134C6">
        <w:rPr>
          <w:color w:val="798A2C" w:themeColor="accent6" w:themeShade="BF"/>
        </w:rPr>
        <w:t>go to step 6</w:t>
      </w:r>
    </w:p>
    <w:p w14:paraId="33142DF1" w14:textId="366A3DED" w:rsidR="004215BE" w:rsidRPr="000778E6" w:rsidRDefault="004215BE" w:rsidP="00110C82">
      <w:pPr>
        <w:pStyle w:val="PBParagraphNumber"/>
        <w:rPr>
          <w:color w:val="ED8131"/>
        </w:rPr>
      </w:pPr>
      <w:r w:rsidRPr="000778E6">
        <w:rPr>
          <w:b/>
          <w:bCs/>
          <w:color w:val="ED8131"/>
        </w:rPr>
        <w:t>If</w:t>
      </w:r>
      <w:r w:rsidRPr="000778E6">
        <w:rPr>
          <w:color w:val="ED8131"/>
        </w:rPr>
        <w:t xml:space="preserve"> there are indications that a proper assessment of </w:t>
      </w:r>
      <w:r w:rsidRPr="000778E6">
        <w:rPr>
          <w:b/>
          <w:bCs/>
          <w:color w:val="ED8131"/>
        </w:rPr>
        <w:t>suitability and eligibility</w:t>
      </w:r>
      <w:r w:rsidRPr="000778E6">
        <w:rPr>
          <w:color w:val="ED8131"/>
        </w:rPr>
        <w:t xml:space="preserve"> may not have been duly conducted:</w:t>
      </w:r>
    </w:p>
    <w:p w14:paraId="28334F1E" w14:textId="77777777" w:rsidR="004215BE" w:rsidRPr="000778E6" w:rsidRDefault="004215BE" w:rsidP="004B024C">
      <w:pPr>
        <w:pStyle w:val="PBBulletList"/>
        <w:spacing w:after="120"/>
        <w:contextualSpacing w:val="0"/>
        <w:rPr>
          <w:color w:val="ED8131"/>
        </w:rPr>
      </w:pPr>
      <w:r w:rsidRPr="000778E6">
        <w:rPr>
          <w:color w:val="ED8131"/>
        </w:rPr>
        <w:t>suspend any further decisions and, depending on the circumstances, consider:</w:t>
      </w:r>
    </w:p>
    <w:p w14:paraId="536F0033" w14:textId="77777777" w:rsidR="004215BE" w:rsidRPr="000778E6" w:rsidRDefault="004215BE" w:rsidP="004B024C">
      <w:pPr>
        <w:pStyle w:val="PBBulletList"/>
        <w:numPr>
          <w:ilvl w:val="1"/>
          <w:numId w:val="2"/>
        </w:numPr>
        <w:spacing w:after="120"/>
        <w:contextualSpacing w:val="0"/>
        <w:rPr>
          <w:color w:val="ED8131"/>
        </w:rPr>
      </w:pPr>
      <w:r w:rsidRPr="000778E6">
        <w:rPr>
          <w:color w:val="ED8131"/>
        </w:rPr>
        <w:t xml:space="preserve">refusing the adoption application or </w:t>
      </w:r>
    </w:p>
    <w:p w14:paraId="6467773F" w14:textId="77777777" w:rsidR="004215BE" w:rsidRPr="000778E6" w:rsidRDefault="004215BE" w:rsidP="004B024C">
      <w:pPr>
        <w:pStyle w:val="PBBulletList"/>
        <w:numPr>
          <w:ilvl w:val="1"/>
          <w:numId w:val="2"/>
        </w:numPr>
        <w:spacing w:after="120"/>
        <w:contextualSpacing w:val="0"/>
        <w:rPr>
          <w:color w:val="ED8131"/>
        </w:rPr>
      </w:pPr>
      <w:r w:rsidRPr="000778E6">
        <w:rPr>
          <w:color w:val="ED8131"/>
        </w:rPr>
        <w:t xml:space="preserve">requesting an updated assessment </w:t>
      </w:r>
      <w:proofErr w:type="gramStart"/>
      <w:r w:rsidRPr="000778E6">
        <w:rPr>
          <w:color w:val="ED8131"/>
        </w:rPr>
        <w:t>in light of</w:t>
      </w:r>
      <w:proofErr w:type="gramEnd"/>
      <w:r w:rsidRPr="000778E6">
        <w:rPr>
          <w:color w:val="ED8131"/>
        </w:rPr>
        <w:t xml:space="preserve"> any new information. </w:t>
      </w:r>
    </w:p>
    <w:p w14:paraId="70569A1B" w14:textId="77777777" w:rsidR="004215BE" w:rsidRDefault="004215BE" w:rsidP="004B024C">
      <w:pPr>
        <w:pStyle w:val="PBBulletList"/>
        <w:spacing w:after="120"/>
        <w:contextualSpacing w:val="0"/>
      </w:pPr>
      <w:r w:rsidRPr="000778E6">
        <w:rPr>
          <w:color w:val="ED8131"/>
        </w:rPr>
        <w:t xml:space="preserve">if an updated assessment is requested and is satisfactory, </w:t>
      </w:r>
      <w:r w:rsidRPr="00F134C6">
        <w:rPr>
          <w:color w:val="798A2C" w:themeColor="accent6" w:themeShade="BF"/>
        </w:rPr>
        <w:t xml:space="preserve">go to step 6. </w:t>
      </w:r>
    </w:p>
    <w:p w14:paraId="39F262AB" w14:textId="6E47D1CB" w:rsidR="001702BA" w:rsidRPr="001702BA" w:rsidRDefault="004215BE" w:rsidP="0059124C">
      <w:pPr>
        <w:pStyle w:val="Heading3"/>
        <w:numPr>
          <w:ilvl w:val="0"/>
          <w:numId w:val="0"/>
        </w:numPr>
        <w:ind w:left="567"/>
      </w:pPr>
      <w:bookmarkStart w:id="23" w:name="_Toc64621512"/>
      <w:bookmarkStart w:id="24" w:name="_Toc67935844"/>
      <w:r w:rsidRPr="00A170E9">
        <w:t xml:space="preserve">Step 5 – Decision on Matching of the </w:t>
      </w:r>
      <w:r w:rsidR="002D058E" w:rsidRPr="002D058E">
        <w:t xml:space="preserve">Central Authority </w:t>
      </w:r>
      <w:r w:rsidR="00D441D8">
        <w:t xml:space="preserve">(or competent authority) </w:t>
      </w:r>
      <w:r w:rsidRPr="00A170E9">
        <w:t>of the S</w:t>
      </w:r>
      <w:r w:rsidR="002D058E">
        <w:t xml:space="preserve">tate of </w:t>
      </w:r>
      <w:r w:rsidR="0028459A">
        <w:t>o</w:t>
      </w:r>
      <w:r w:rsidR="002D058E">
        <w:t>rigin</w:t>
      </w:r>
      <w:bookmarkEnd w:id="23"/>
      <w:r w:rsidR="0059124C">
        <w:t xml:space="preserve"> (see also FS 9 </w:t>
      </w:r>
      <w:r w:rsidR="001D10CE">
        <w:t xml:space="preserve">– </w:t>
      </w:r>
      <w:r w:rsidR="0059124C">
        <w:t>Matching)</w:t>
      </w:r>
      <w:bookmarkEnd w:id="24"/>
    </w:p>
    <w:p w14:paraId="4562DF11" w14:textId="0D0EBD07" w:rsidR="004215BE" w:rsidRDefault="001702BA" w:rsidP="005A09D5">
      <w:pPr>
        <w:pStyle w:val="PBParagraphNumber"/>
      </w:pPr>
      <w:r>
        <w:t>I</w:t>
      </w:r>
      <w:r w:rsidR="004215BE">
        <w:t xml:space="preserve">dentifying PAPs approved under Article 15 of the Convention to meet the child’s specific needs and transmitting the child proposal to the </w:t>
      </w:r>
      <w:r w:rsidR="0028459A">
        <w:t>r</w:t>
      </w:r>
      <w:r w:rsidR="002D058E">
        <w:t xml:space="preserve">eceiving </w:t>
      </w:r>
      <w:r w:rsidR="004215BE">
        <w:t>S</w:t>
      </w:r>
      <w:r w:rsidR="002D058E">
        <w:t>tate</w:t>
      </w:r>
      <w:r w:rsidR="004215BE">
        <w:t>.</w:t>
      </w:r>
    </w:p>
    <w:p w14:paraId="1CE01783" w14:textId="77777777" w:rsidR="0022342A" w:rsidRPr="00E36C4C" w:rsidRDefault="0022342A" w:rsidP="0022342A">
      <w:pPr>
        <w:pStyle w:val="Heading4"/>
        <w:numPr>
          <w:ilvl w:val="0"/>
          <w:numId w:val="0"/>
        </w:numPr>
        <w:ind w:left="1134" w:hanging="567"/>
      </w:pPr>
      <w:r w:rsidRPr="00E36C4C">
        <w:lastRenderedPageBreak/>
        <w:t xml:space="preserve">What to watch out for </w:t>
      </w:r>
    </w:p>
    <w:p w14:paraId="11C01F21" w14:textId="1CB0AD1F" w:rsidR="004215BE" w:rsidRDefault="004215BE" w:rsidP="00036233">
      <w:pPr>
        <w:pStyle w:val="PBParagraphNumber"/>
      </w:pPr>
      <w:r>
        <w:t xml:space="preserve">Whether the PAPs have been duly approved under Article 15 of the Convention. This could be done, where necessary, by communicating directly with the </w:t>
      </w:r>
      <w:r w:rsidR="002D058E">
        <w:t xml:space="preserve">Central Authority </w:t>
      </w:r>
      <w:r>
        <w:t xml:space="preserve">of the </w:t>
      </w:r>
      <w:r w:rsidR="003F1442">
        <w:t xml:space="preserve">receiving </w:t>
      </w:r>
      <w:proofErr w:type="gramStart"/>
      <w:r>
        <w:t>S</w:t>
      </w:r>
      <w:r w:rsidR="003F1442">
        <w:t>tate</w:t>
      </w:r>
      <w:r>
        <w:t>;</w:t>
      </w:r>
      <w:proofErr w:type="gramEnd"/>
      <w:r>
        <w:t xml:space="preserve"> </w:t>
      </w:r>
    </w:p>
    <w:p w14:paraId="1276F9DA" w14:textId="77777777" w:rsidR="004215BE" w:rsidRDefault="004215BE" w:rsidP="00036233">
      <w:pPr>
        <w:pStyle w:val="PBParagraphNumber"/>
      </w:pPr>
      <w:r>
        <w:t xml:space="preserve">Whether the </w:t>
      </w:r>
      <w:r w:rsidRPr="00110C82">
        <w:t>matching</w:t>
      </w:r>
      <w:r>
        <w:t xml:space="preserve"> process may have been circumvented. This could be done, for example, by looking out for possible indications of: </w:t>
      </w:r>
    </w:p>
    <w:p w14:paraId="795BD0E5" w14:textId="77777777" w:rsidR="004215BE" w:rsidRDefault="004215BE" w:rsidP="004B024C">
      <w:pPr>
        <w:pStyle w:val="PBBulletList"/>
        <w:spacing w:after="120"/>
        <w:contextualSpacing w:val="0"/>
      </w:pPr>
      <w:r>
        <w:t xml:space="preserve">a private arrangement (through an individual, an AAB or a child institution) to match PAPs to the </w:t>
      </w:r>
      <w:proofErr w:type="gramStart"/>
      <w:r>
        <w:t>child;</w:t>
      </w:r>
      <w:proofErr w:type="gramEnd"/>
      <w:r>
        <w:t xml:space="preserve"> </w:t>
      </w:r>
    </w:p>
    <w:p w14:paraId="5269E3F1" w14:textId="6319B237" w:rsidR="004215BE" w:rsidRDefault="004215BE" w:rsidP="004B024C">
      <w:pPr>
        <w:pStyle w:val="PBBulletList"/>
        <w:spacing w:after="120"/>
        <w:contextualSpacing w:val="0"/>
      </w:pPr>
      <w:r>
        <w:t xml:space="preserve">inducement by payment or compensation of any kind, including the origin of any funding or income received by the child </w:t>
      </w:r>
      <w:r w:rsidR="00C77DCA">
        <w:t>institution</w:t>
      </w:r>
      <w:r>
        <w:t>; and</w:t>
      </w:r>
    </w:p>
    <w:p w14:paraId="435A6D0B" w14:textId="6BD6E57C" w:rsidR="004215BE" w:rsidRDefault="004215BE" w:rsidP="004B024C">
      <w:pPr>
        <w:pStyle w:val="PBBulletList"/>
        <w:spacing w:after="120"/>
        <w:contextualSpacing w:val="0"/>
      </w:pPr>
      <w:r>
        <w:t>the PAPs traveling to the S</w:t>
      </w:r>
      <w:r w:rsidR="00A26D6D">
        <w:t xml:space="preserve">tate of </w:t>
      </w:r>
      <w:r w:rsidR="0028459A">
        <w:t>o</w:t>
      </w:r>
      <w:r w:rsidR="00A26D6D">
        <w:t>rigin</w:t>
      </w:r>
      <w:r>
        <w:t xml:space="preserve">, including to volunteer at a child institution, or being in contact with the parent(s) of the child, either directly or through an extended family member or friend living in the </w:t>
      </w:r>
      <w:r w:rsidR="00A26D6D">
        <w:t xml:space="preserve">State of </w:t>
      </w:r>
      <w:r w:rsidR="0028459A">
        <w:t>o</w:t>
      </w:r>
      <w:r w:rsidR="00A26D6D">
        <w:t>rigin</w:t>
      </w:r>
      <w:r>
        <w:t>, before or after the consent(s) to adoption.</w:t>
      </w:r>
    </w:p>
    <w:p w14:paraId="15F90A55" w14:textId="77777777" w:rsidR="00FA6FBA" w:rsidRPr="00E20F31" w:rsidRDefault="00FA6FBA" w:rsidP="00FA6FBA">
      <w:pPr>
        <w:pStyle w:val="Heading4"/>
        <w:numPr>
          <w:ilvl w:val="0"/>
          <w:numId w:val="0"/>
        </w:numPr>
        <w:ind w:left="1134" w:hanging="567"/>
      </w:pPr>
      <w:r w:rsidRPr="00E20F31">
        <w:t>What actions may be taken</w:t>
      </w:r>
    </w:p>
    <w:p w14:paraId="0AFD9B5C" w14:textId="77777777" w:rsidR="004215BE" w:rsidRPr="00F134C6" w:rsidRDefault="004215BE"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 PAPs have been </w:t>
      </w:r>
      <w:r w:rsidRPr="00F134C6">
        <w:rPr>
          <w:b/>
          <w:bCs/>
          <w:color w:val="798A2C" w:themeColor="accent6" w:themeShade="BF"/>
        </w:rPr>
        <w:t>duly approved</w:t>
      </w:r>
      <w:r w:rsidRPr="00F134C6">
        <w:rPr>
          <w:color w:val="798A2C" w:themeColor="accent6" w:themeShade="BF"/>
        </w:rPr>
        <w:t xml:space="preserve"> </w:t>
      </w:r>
      <w:r w:rsidRPr="00F134C6">
        <w:rPr>
          <w:i/>
          <w:iCs/>
          <w:color w:val="798A2C" w:themeColor="accent6" w:themeShade="BF"/>
          <w:u w:val="single"/>
        </w:rPr>
        <w:t>and</w:t>
      </w:r>
      <w:r w:rsidRPr="00F134C6">
        <w:rPr>
          <w:color w:val="798A2C" w:themeColor="accent6" w:themeShade="BF"/>
        </w:rPr>
        <w:t xml:space="preserve"> there are no indications that the </w:t>
      </w:r>
      <w:r w:rsidRPr="00F134C6">
        <w:rPr>
          <w:b/>
          <w:bCs/>
          <w:color w:val="798A2C" w:themeColor="accent6" w:themeShade="BF"/>
        </w:rPr>
        <w:t>matching process</w:t>
      </w:r>
      <w:r w:rsidRPr="00F134C6">
        <w:rPr>
          <w:color w:val="798A2C" w:themeColor="accent6" w:themeShade="BF"/>
        </w:rPr>
        <w:t xml:space="preserve"> may have been circumvented:  </w:t>
      </w:r>
    </w:p>
    <w:p w14:paraId="3E3DDFFB" w14:textId="1D3FD14F" w:rsidR="004215BE" w:rsidRPr="00F134C6" w:rsidRDefault="004215BE" w:rsidP="004B024C">
      <w:pPr>
        <w:pStyle w:val="PBBulletList"/>
        <w:spacing w:after="120"/>
        <w:contextualSpacing w:val="0"/>
        <w:rPr>
          <w:color w:val="798A2C" w:themeColor="accent6" w:themeShade="BF"/>
        </w:rPr>
      </w:pPr>
      <w:r w:rsidRPr="00F134C6">
        <w:rPr>
          <w:color w:val="798A2C" w:themeColor="accent6" w:themeShade="BF"/>
        </w:rPr>
        <w:t xml:space="preserve">proceed with matching with the approved PAPs, send proposal to </w:t>
      </w:r>
      <w:r w:rsidR="002D058E" w:rsidRPr="002D058E">
        <w:rPr>
          <w:color w:val="798A2C" w:themeColor="accent6" w:themeShade="BF"/>
        </w:rPr>
        <w:t xml:space="preserve">Central Authority </w:t>
      </w:r>
      <w:r w:rsidRPr="00F134C6">
        <w:rPr>
          <w:color w:val="798A2C" w:themeColor="accent6" w:themeShade="BF"/>
        </w:rPr>
        <w:t xml:space="preserve">of the </w:t>
      </w:r>
      <w:r w:rsidR="003F1442" w:rsidRPr="003F1442">
        <w:rPr>
          <w:color w:val="798A2C" w:themeColor="accent6" w:themeShade="BF"/>
        </w:rPr>
        <w:t>receiving State</w:t>
      </w:r>
      <w:r w:rsidR="003F1442" w:rsidRPr="003F1442" w:rsidDel="003F1442">
        <w:rPr>
          <w:color w:val="798A2C" w:themeColor="accent6" w:themeShade="BF"/>
        </w:rPr>
        <w:t xml:space="preserve"> </w:t>
      </w:r>
      <w:r w:rsidRPr="00F134C6">
        <w:rPr>
          <w:color w:val="798A2C" w:themeColor="accent6" w:themeShade="BF"/>
        </w:rPr>
        <w:t xml:space="preserve">and wait for the </w:t>
      </w:r>
      <w:proofErr w:type="gramStart"/>
      <w:r w:rsidRPr="00F134C6">
        <w:rPr>
          <w:color w:val="798A2C" w:themeColor="accent6" w:themeShade="BF"/>
        </w:rPr>
        <w:t>response;</w:t>
      </w:r>
      <w:proofErr w:type="gramEnd"/>
      <w:r w:rsidRPr="00F134C6">
        <w:rPr>
          <w:color w:val="798A2C" w:themeColor="accent6" w:themeShade="BF"/>
        </w:rPr>
        <w:t xml:space="preserve">  </w:t>
      </w:r>
    </w:p>
    <w:p w14:paraId="66C66591" w14:textId="372EB2E1" w:rsidR="004215BE" w:rsidRPr="00F134C6" w:rsidRDefault="004215BE" w:rsidP="004B024C">
      <w:pPr>
        <w:pStyle w:val="PBBulletList"/>
        <w:spacing w:after="120"/>
        <w:contextualSpacing w:val="0"/>
        <w:rPr>
          <w:color w:val="798A2C" w:themeColor="accent6" w:themeShade="BF"/>
        </w:rPr>
      </w:pPr>
      <w:r w:rsidRPr="00F134C6">
        <w:rPr>
          <w:color w:val="798A2C" w:themeColor="accent6" w:themeShade="BF"/>
        </w:rPr>
        <w:t xml:space="preserve">if the response from the </w:t>
      </w:r>
      <w:r w:rsidR="002D058E" w:rsidRPr="002D058E">
        <w:rPr>
          <w:color w:val="798A2C" w:themeColor="accent6" w:themeShade="BF"/>
        </w:rPr>
        <w:t xml:space="preserve">Central Authority </w:t>
      </w:r>
      <w:r w:rsidRPr="00F134C6">
        <w:rPr>
          <w:color w:val="798A2C" w:themeColor="accent6" w:themeShade="BF"/>
        </w:rPr>
        <w:t xml:space="preserve">of the </w:t>
      </w:r>
      <w:r w:rsidR="003F1442" w:rsidRPr="003F1442">
        <w:rPr>
          <w:color w:val="798A2C" w:themeColor="accent6" w:themeShade="BF"/>
        </w:rPr>
        <w:t xml:space="preserve">receiving State </w:t>
      </w:r>
      <w:r w:rsidRPr="00F134C6">
        <w:rPr>
          <w:color w:val="798A2C" w:themeColor="accent6" w:themeShade="BF"/>
        </w:rPr>
        <w:t xml:space="preserve">is positive: go to step </w:t>
      </w:r>
      <w:proofErr w:type="gramStart"/>
      <w:r w:rsidRPr="00F134C6">
        <w:rPr>
          <w:color w:val="798A2C" w:themeColor="accent6" w:themeShade="BF"/>
        </w:rPr>
        <w:t>7, if</w:t>
      </w:r>
      <w:proofErr w:type="gramEnd"/>
      <w:r w:rsidRPr="00F134C6">
        <w:rPr>
          <w:color w:val="798A2C" w:themeColor="accent6" w:themeShade="BF"/>
        </w:rPr>
        <w:t xml:space="preserve"> the adoption order is to be made in the </w:t>
      </w:r>
      <w:r w:rsidR="00A26D6D" w:rsidRPr="00A26D6D">
        <w:rPr>
          <w:color w:val="798A2C" w:themeColor="accent6" w:themeShade="BF"/>
        </w:rPr>
        <w:t xml:space="preserve">State of </w:t>
      </w:r>
      <w:r w:rsidR="0028459A">
        <w:rPr>
          <w:color w:val="798A2C" w:themeColor="accent6" w:themeShade="BF"/>
        </w:rPr>
        <w:t>o</w:t>
      </w:r>
      <w:r w:rsidR="00A26D6D" w:rsidRPr="00A26D6D">
        <w:rPr>
          <w:color w:val="798A2C" w:themeColor="accent6" w:themeShade="BF"/>
        </w:rPr>
        <w:t>rigin</w:t>
      </w:r>
      <w:r w:rsidRPr="00F134C6">
        <w:rPr>
          <w:color w:val="798A2C" w:themeColor="accent6" w:themeShade="BF"/>
        </w:rPr>
        <w:t xml:space="preserve">. </w:t>
      </w:r>
    </w:p>
    <w:p w14:paraId="64334D28" w14:textId="77777777" w:rsidR="004215BE" w:rsidRPr="000778E6" w:rsidRDefault="004215BE" w:rsidP="00110C82">
      <w:pPr>
        <w:pStyle w:val="PBParagraphNumber"/>
        <w:rPr>
          <w:color w:val="ED8131"/>
        </w:rPr>
      </w:pPr>
      <w:r w:rsidRPr="000778E6">
        <w:rPr>
          <w:b/>
          <w:bCs/>
          <w:color w:val="ED8131"/>
        </w:rPr>
        <w:t>If</w:t>
      </w:r>
      <w:r w:rsidRPr="000778E6">
        <w:rPr>
          <w:color w:val="ED8131"/>
        </w:rPr>
        <w:t xml:space="preserve"> the PAPs have </w:t>
      </w:r>
      <w:r w:rsidRPr="000778E6">
        <w:rPr>
          <w:i/>
          <w:iCs/>
          <w:color w:val="ED8131"/>
          <w:u w:val="single"/>
        </w:rPr>
        <w:t>not</w:t>
      </w:r>
      <w:r w:rsidRPr="000778E6">
        <w:rPr>
          <w:color w:val="ED8131"/>
        </w:rPr>
        <w:t xml:space="preserve"> been </w:t>
      </w:r>
      <w:r w:rsidRPr="000778E6">
        <w:rPr>
          <w:b/>
          <w:bCs/>
          <w:color w:val="ED8131"/>
        </w:rPr>
        <w:t>duly approved</w:t>
      </w:r>
      <w:r w:rsidRPr="000778E6">
        <w:rPr>
          <w:color w:val="ED8131"/>
        </w:rPr>
        <w:t xml:space="preserve">: </w:t>
      </w:r>
    </w:p>
    <w:p w14:paraId="1F23DD70" w14:textId="77777777" w:rsidR="004215BE" w:rsidRPr="000778E6" w:rsidRDefault="004215BE" w:rsidP="004B024C">
      <w:pPr>
        <w:pStyle w:val="PBBulletList"/>
        <w:spacing w:after="120"/>
        <w:contextualSpacing w:val="0"/>
        <w:rPr>
          <w:color w:val="ED8131"/>
        </w:rPr>
      </w:pPr>
      <w:r w:rsidRPr="000778E6">
        <w:rPr>
          <w:color w:val="ED8131"/>
        </w:rPr>
        <w:t xml:space="preserve">consider matching the child with other </w:t>
      </w:r>
      <w:proofErr w:type="gramStart"/>
      <w:r w:rsidRPr="000778E6">
        <w:rPr>
          <w:color w:val="ED8131"/>
        </w:rPr>
        <w:t>duly-approved</w:t>
      </w:r>
      <w:proofErr w:type="gramEnd"/>
      <w:r w:rsidRPr="000778E6">
        <w:rPr>
          <w:color w:val="ED8131"/>
        </w:rPr>
        <w:t xml:space="preserve"> PAPs.  </w:t>
      </w:r>
    </w:p>
    <w:p w14:paraId="3DF2C65D" w14:textId="77777777" w:rsidR="004215BE" w:rsidRPr="000778E6" w:rsidRDefault="004215BE" w:rsidP="00110C82">
      <w:pPr>
        <w:pStyle w:val="PBParagraphNumber"/>
        <w:rPr>
          <w:color w:val="ED8131"/>
        </w:rPr>
      </w:pPr>
      <w:r w:rsidRPr="000778E6">
        <w:rPr>
          <w:b/>
          <w:bCs/>
          <w:color w:val="ED8131"/>
        </w:rPr>
        <w:t>If</w:t>
      </w:r>
      <w:r w:rsidRPr="000778E6">
        <w:rPr>
          <w:color w:val="ED8131"/>
        </w:rPr>
        <w:t xml:space="preserve"> the PAPs have been </w:t>
      </w:r>
      <w:r w:rsidRPr="000778E6">
        <w:rPr>
          <w:b/>
          <w:bCs/>
          <w:color w:val="ED8131"/>
        </w:rPr>
        <w:t>duly approved</w:t>
      </w:r>
      <w:r w:rsidRPr="000778E6">
        <w:rPr>
          <w:color w:val="ED8131"/>
        </w:rPr>
        <w:t xml:space="preserve"> </w:t>
      </w:r>
      <w:r w:rsidRPr="000778E6">
        <w:rPr>
          <w:i/>
          <w:iCs/>
          <w:color w:val="ED8131"/>
          <w:u w:val="single"/>
        </w:rPr>
        <w:t>but</w:t>
      </w:r>
      <w:r w:rsidRPr="000778E6">
        <w:rPr>
          <w:color w:val="ED8131"/>
        </w:rPr>
        <w:t xml:space="preserve"> there are indications that the </w:t>
      </w:r>
      <w:r w:rsidRPr="000778E6">
        <w:rPr>
          <w:b/>
          <w:bCs/>
          <w:color w:val="ED8131"/>
        </w:rPr>
        <w:t>matching process</w:t>
      </w:r>
      <w:r w:rsidRPr="000778E6">
        <w:rPr>
          <w:color w:val="ED8131"/>
        </w:rPr>
        <w:t xml:space="preserve"> may have been </w:t>
      </w:r>
      <w:proofErr w:type="gramStart"/>
      <w:r w:rsidRPr="000778E6">
        <w:rPr>
          <w:color w:val="ED8131"/>
        </w:rPr>
        <w:t>circumvented;</w:t>
      </w:r>
      <w:proofErr w:type="gramEnd"/>
      <w:r w:rsidRPr="000778E6">
        <w:rPr>
          <w:color w:val="ED8131"/>
        </w:rPr>
        <w:t xml:space="preserve">  </w:t>
      </w:r>
    </w:p>
    <w:p w14:paraId="25B0ABDD" w14:textId="77777777" w:rsidR="004215BE" w:rsidRPr="000778E6" w:rsidRDefault="004215BE" w:rsidP="004B024C">
      <w:pPr>
        <w:pStyle w:val="PBBulletList"/>
        <w:spacing w:after="120"/>
        <w:contextualSpacing w:val="0"/>
        <w:rPr>
          <w:color w:val="ED8131"/>
        </w:rPr>
      </w:pPr>
      <w:r w:rsidRPr="000778E6">
        <w:rPr>
          <w:color w:val="ED8131"/>
        </w:rPr>
        <w:t xml:space="preserve">consider matching the child with other </w:t>
      </w:r>
      <w:proofErr w:type="gramStart"/>
      <w:r w:rsidRPr="000778E6">
        <w:rPr>
          <w:color w:val="ED8131"/>
        </w:rPr>
        <w:t>duly-approved</w:t>
      </w:r>
      <w:proofErr w:type="gramEnd"/>
      <w:r w:rsidRPr="000778E6">
        <w:rPr>
          <w:color w:val="ED8131"/>
        </w:rPr>
        <w:t xml:space="preserve"> PAPs while seeking additional information;</w:t>
      </w:r>
    </w:p>
    <w:p w14:paraId="05BDFB1B" w14:textId="77777777" w:rsidR="004215BE" w:rsidRPr="000778E6" w:rsidRDefault="004215BE" w:rsidP="004B024C">
      <w:pPr>
        <w:pStyle w:val="PBBulletList"/>
        <w:spacing w:after="120"/>
        <w:contextualSpacing w:val="0"/>
        <w:rPr>
          <w:color w:val="ED8131"/>
        </w:rPr>
      </w:pPr>
      <w:r w:rsidRPr="000778E6">
        <w:rPr>
          <w:color w:val="ED8131"/>
        </w:rPr>
        <w:t xml:space="preserve">once additional information is </w:t>
      </w:r>
      <w:proofErr w:type="gramStart"/>
      <w:r w:rsidRPr="000778E6">
        <w:rPr>
          <w:color w:val="ED8131"/>
        </w:rPr>
        <w:t>received, if</w:t>
      </w:r>
      <w:proofErr w:type="gramEnd"/>
      <w:r w:rsidRPr="000778E6">
        <w:rPr>
          <w:color w:val="ED8131"/>
        </w:rPr>
        <w:t xml:space="preserve"> it is determined that:</w:t>
      </w:r>
    </w:p>
    <w:p w14:paraId="6456E8AA" w14:textId="72CBF4F5" w:rsidR="004215BE" w:rsidRPr="000778E6" w:rsidRDefault="004215BE" w:rsidP="008370CE">
      <w:pPr>
        <w:pStyle w:val="PBBulletList"/>
        <w:numPr>
          <w:ilvl w:val="1"/>
          <w:numId w:val="2"/>
        </w:numPr>
        <w:spacing w:after="120"/>
        <w:contextualSpacing w:val="0"/>
        <w:rPr>
          <w:color w:val="ED8131"/>
        </w:rPr>
      </w:pPr>
      <w:r w:rsidRPr="000778E6">
        <w:rPr>
          <w:color w:val="ED8131"/>
        </w:rPr>
        <w:t xml:space="preserve">the matching process had </w:t>
      </w:r>
      <w:r w:rsidRPr="000778E6">
        <w:rPr>
          <w:i/>
          <w:iCs/>
          <w:color w:val="ED8131"/>
          <w:u w:val="single"/>
        </w:rPr>
        <w:t>not</w:t>
      </w:r>
      <w:r w:rsidRPr="000778E6">
        <w:rPr>
          <w:color w:val="ED8131"/>
        </w:rPr>
        <w:t xml:space="preserve"> been circumvented: consider </w:t>
      </w:r>
      <w:r w:rsidR="002D3CE3">
        <w:rPr>
          <w:color w:val="ED8131"/>
        </w:rPr>
        <w:t xml:space="preserve">the PAPs for a </w:t>
      </w:r>
      <w:r w:rsidRPr="000778E6">
        <w:rPr>
          <w:color w:val="ED8131"/>
        </w:rPr>
        <w:t>match</w:t>
      </w:r>
      <w:r w:rsidR="002D3CE3">
        <w:rPr>
          <w:color w:val="ED8131"/>
        </w:rPr>
        <w:t xml:space="preserve"> to </w:t>
      </w:r>
      <w:r w:rsidRPr="000778E6">
        <w:rPr>
          <w:color w:val="ED8131"/>
        </w:rPr>
        <w:t xml:space="preserve"> th</w:t>
      </w:r>
      <w:r w:rsidR="00F3619F">
        <w:rPr>
          <w:color w:val="ED8131"/>
        </w:rPr>
        <w:t>is</w:t>
      </w:r>
      <w:r w:rsidRPr="000778E6">
        <w:rPr>
          <w:color w:val="ED8131"/>
        </w:rPr>
        <w:t xml:space="preserve"> child or another </w:t>
      </w:r>
      <w:proofErr w:type="gramStart"/>
      <w:r w:rsidRPr="000778E6">
        <w:rPr>
          <w:color w:val="ED8131"/>
        </w:rPr>
        <w:t>child;</w:t>
      </w:r>
      <w:proofErr w:type="gramEnd"/>
    </w:p>
    <w:p w14:paraId="7528A1E3" w14:textId="12845236" w:rsidR="004215BE" w:rsidRPr="000778E6" w:rsidRDefault="004215BE" w:rsidP="008370CE">
      <w:pPr>
        <w:pStyle w:val="PBBulletList"/>
        <w:numPr>
          <w:ilvl w:val="1"/>
          <w:numId w:val="2"/>
        </w:numPr>
        <w:spacing w:after="120"/>
        <w:contextualSpacing w:val="0"/>
        <w:rPr>
          <w:color w:val="ED8131"/>
        </w:rPr>
      </w:pPr>
      <w:r w:rsidRPr="000778E6">
        <w:rPr>
          <w:color w:val="ED8131"/>
        </w:rPr>
        <w:t xml:space="preserve">the matching process had been circumvented: consider whether the PAPs may nevertheless </w:t>
      </w:r>
      <w:r w:rsidR="00025BF6">
        <w:rPr>
          <w:color w:val="ED8131"/>
        </w:rPr>
        <w:t xml:space="preserve">be </w:t>
      </w:r>
      <w:r w:rsidRPr="000778E6">
        <w:rPr>
          <w:color w:val="ED8131"/>
        </w:rPr>
        <w:t>duly matched with another child.</w:t>
      </w:r>
    </w:p>
    <w:p w14:paraId="4D1D7134" w14:textId="3079B041" w:rsidR="001702BA" w:rsidRDefault="004215BE" w:rsidP="0059124C">
      <w:pPr>
        <w:pStyle w:val="Heading3"/>
        <w:numPr>
          <w:ilvl w:val="0"/>
          <w:numId w:val="0"/>
        </w:numPr>
        <w:ind w:left="567"/>
      </w:pPr>
      <w:bookmarkStart w:id="25" w:name="_Toc64621513"/>
      <w:bookmarkStart w:id="26" w:name="_Toc67935845"/>
      <w:r w:rsidRPr="00A170E9">
        <w:t>Step 6 – Acceptance that the adoption proceed</w:t>
      </w:r>
      <w:r w:rsidR="0079399C" w:rsidDel="00403AF2">
        <w:t>s</w:t>
      </w:r>
      <w:r w:rsidRPr="00A170E9">
        <w:t xml:space="preserve"> by the </w:t>
      </w:r>
      <w:r w:rsidR="002D058E" w:rsidRPr="002D058E">
        <w:t xml:space="preserve">Central </w:t>
      </w:r>
      <w:r w:rsidR="002D058E" w:rsidRPr="002901AD">
        <w:t>Authorit</w:t>
      </w:r>
      <w:r w:rsidR="00082A89" w:rsidRPr="002901AD">
        <w:t xml:space="preserve">ies </w:t>
      </w:r>
      <w:bookmarkEnd w:id="25"/>
      <w:r w:rsidR="002D058E" w:rsidRPr="002D058E">
        <w:t xml:space="preserve"> </w:t>
      </w:r>
      <w:r w:rsidR="00DF1CE4">
        <w:t>of the</w:t>
      </w:r>
      <w:r w:rsidR="00153A0D">
        <w:t xml:space="preserve"> </w:t>
      </w:r>
      <w:r w:rsidR="00153A0D" w:rsidRPr="002901AD">
        <w:t>State of origin and the</w:t>
      </w:r>
      <w:r w:rsidR="00DF1CE4">
        <w:t xml:space="preserve"> receiving State</w:t>
      </w:r>
      <w:bookmarkEnd w:id="26"/>
    </w:p>
    <w:p w14:paraId="32D78364" w14:textId="15C1DEA4" w:rsidR="004215BE" w:rsidRDefault="001702BA" w:rsidP="005A09D5">
      <w:pPr>
        <w:pStyle w:val="PBParagraphNumber"/>
      </w:pPr>
      <w:r>
        <w:t>E</w:t>
      </w:r>
      <w:r w:rsidR="004215BE">
        <w:t xml:space="preserve">nsuring that the conditions for accepting to proceed with the adoption are met before </w:t>
      </w:r>
      <w:r w:rsidR="0069129B">
        <w:t>issuing the</w:t>
      </w:r>
      <w:r w:rsidR="00594FB5">
        <w:t xml:space="preserve"> agreement under</w:t>
      </w:r>
      <w:r w:rsidR="0069129B">
        <w:t xml:space="preserve"> Article 17(c)</w:t>
      </w:r>
      <w:r w:rsidR="008D2527">
        <w:t xml:space="preserve">. </w:t>
      </w:r>
    </w:p>
    <w:p w14:paraId="59268A69" w14:textId="77777777" w:rsidR="0022342A" w:rsidRPr="00E36C4C" w:rsidRDefault="0022342A" w:rsidP="0022342A">
      <w:pPr>
        <w:pStyle w:val="Heading4"/>
        <w:numPr>
          <w:ilvl w:val="0"/>
          <w:numId w:val="0"/>
        </w:numPr>
        <w:ind w:left="1134" w:hanging="567"/>
      </w:pPr>
      <w:r w:rsidRPr="00E36C4C">
        <w:t xml:space="preserve">What to watch out for </w:t>
      </w:r>
    </w:p>
    <w:p w14:paraId="59B2DE5C" w14:textId="1BF77813" w:rsidR="004215BE" w:rsidRDefault="00153A0D" w:rsidP="00036233">
      <w:pPr>
        <w:pStyle w:val="PBParagraphNumber"/>
      </w:pPr>
      <w:r w:rsidRPr="002901AD">
        <w:t>For the receiving Sate specifically, w</w:t>
      </w:r>
      <w:r w:rsidR="004215BE" w:rsidRPr="002901AD">
        <w:t>hether</w:t>
      </w:r>
      <w:r w:rsidR="004215BE">
        <w:t xml:space="preserve"> the child proposal was made in accordance with Article 16 of the Convention. This could be done, where necessary, by communicating directly with the </w:t>
      </w:r>
      <w:r w:rsidR="002D058E">
        <w:t xml:space="preserve">Central Authority </w:t>
      </w:r>
      <w:r w:rsidR="004215BE">
        <w:t xml:space="preserve">of the </w:t>
      </w:r>
      <w:r w:rsidR="00A26D6D" w:rsidRPr="00A26D6D">
        <w:t xml:space="preserve">State of </w:t>
      </w:r>
      <w:proofErr w:type="gramStart"/>
      <w:r w:rsidR="0028459A">
        <w:t>o</w:t>
      </w:r>
      <w:r w:rsidR="00A26D6D" w:rsidRPr="00A26D6D">
        <w:t>rigin</w:t>
      </w:r>
      <w:r w:rsidR="004215BE">
        <w:t>;</w:t>
      </w:r>
      <w:proofErr w:type="gramEnd"/>
    </w:p>
    <w:p w14:paraId="3E096463" w14:textId="5EB9F105" w:rsidR="004215BE" w:rsidRDefault="004215BE" w:rsidP="00036233">
      <w:pPr>
        <w:pStyle w:val="PBParagraphNumber"/>
      </w:pPr>
      <w:r>
        <w:lastRenderedPageBreak/>
        <w:t>Any indications of apparent irregularities that may affect the identity of the child,</w:t>
      </w:r>
      <w:r w:rsidR="00EC07E0">
        <w:t xml:space="preserve"> </w:t>
      </w:r>
      <w:r w:rsidR="003860A4">
        <w:t>their</w:t>
      </w:r>
      <w:r>
        <w:t xml:space="preserve"> </w:t>
      </w:r>
      <w:proofErr w:type="gramStart"/>
      <w:r>
        <w:t>adoptability</w:t>
      </w:r>
      <w:proofErr w:type="gramEnd"/>
      <w:r>
        <w:t xml:space="preserve"> or the intercountry adoption process generally. This could be done, for example, by carefully reviewing all documents to identify such issues as:   </w:t>
      </w:r>
    </w:p>
    <w:p w14:paraId="095CF233" w14:textId="0A6E7B4B" w:rsidR="004215BE" w:rsidRDefault="004215BE" w:rsidP="004B024C">
      <w:pPr>
        <w:pStyle w:val="PBBulletList"/>
        <w:spacing w:after="120"/>
        <w:contextualSpacing w:val="0"/>
      </w:pPr>
      <w:r>
        <w:t>possible indications that the documentary evidence (</w:t>
      </w:r>
      <w:r w:rsidRPr="002D058E">
        <w:rPr>
          <w:i/>
          <w:iCs/>
        </w:rPr>
        <w:t>e.g.</w:t>
      </w:r>
      <w:r w:rsidR="002D058E">
        <w:t>,</w:t>
      </w:r>
      <w:r>
        <w:t xml:space="preserve"> a birth registration or birth certificate, death certificate(s)) may not be </w:t>
      </w:r>
      <w:proofErr w:type="gramStart"/>
      <w:r>
        <w:t>authentic;</w:t>
      </w:r>
      <w:proofErr w:type="gramEnd"/>
      <w:r>
        <w:t xml:space="preserve"> </w:t>
      </w:r>
    </w:p>
    <w:p w14:paraId="4DC445E6" w14:textId="4FAC2A7F" w:rsidR="004215BE" w:rsidRDefault="004215BE" w:rsidP="004B024C">
      <w:pPr>
        <w:pStyle w:val="PBBulletList"/>
        <w:spacing w:after="120"/>
        <w:contextualSpacing w:val="0"/>
      </w:pPr>
      <w:r>
        <w:t>possible inconsistencies amongst the various documents regarding identifying information on the child or legal parents and</w:t>
      </w:r>
      <w:r w:rsidR="00C8521A">
        <w:t xml:space="preserve"> </w:t>
      </w:r>
      <w:r>
        <w:t>/</w:t>
      </w:r>
      <w:r w:rsidR="00C8521A">
        <w:t xml:space="preserve"> </w:t>
      </w:r>
      <w:r>
        <w:t>or regarding the child’s life story (</w:t>
      </w:r>
      <w:r w:rsidRPr="002D058E">
        <w:rPr>
          <w:i/>
          <w:iCs/>
        </w:rPr>
        <w:t>e.g.</w:t>
      </w:r>
      <w:r w:rsidR="002D058E">
        <w:t>,</w:t>
      </w:r>
      <w:r>
        <w:t xml:space="preserve"> birth and or death certificates; consents to adoption; report on the child; medical reports; judicial decision on adoptability</w:t>
      </w:r>
      <w:proofErr w:type="gramStart"/>
      <w:r>
        <w:t>);</w:t>
      </w:r>
      <w:proofErr w:type="gramEnd"/>
    </w:p>
    <w:p w14:paraId="7DBA6B4F" w14:textId="69619095" w:rsidR="004215BE" w:rsidRDefault="004215BE" w:rsidP="004B024C">
      <w:pPr>
        <w:pStyle w:val="PBBulletList"/>
        <w:spacing w:after="120"/>
        <w:contextualSpacing w:val="0"/>
      </w:pPr>
      <w:r>
        <w:t xml:space="preserve">in the case of a </w:t>
      </w:r>
      <w:r w:rsidR="00E20F31">
        <w:t xml:space="preserve">child of unknown </w:t>
      </w:r>
      <w:r w:rsidR="00E47409">
        <w:t>parents</w:t>
      </w:r>
      <w:r>
        <w:t xml:space="preserve">, whether the applicable procedures of the </w:t>
      </w:r>
      <w:r w:rsidR="00A26D6D" w:rsidRPr="00A26D6D">
        <w:t xml:space="preserve">State of </w:t>
      </w:r>
      <w:r w:rsidR="0028459A">
        <w:t>o</w:t>
      </w:r>
      <w:r w:rsidR="00A26D6D" w:rsidRPr="00A26D6D">
        <w:t>rigin</w:t>
      </w:r>
      <w:r w:rsidR="00A26D6D" w:rsidRPr="00A26D6D" w:rsidDel="00A26D6D">
        <w:t xml:space="preserve"> </w:t>
      </w:r>
      <w:r>
        <w:t xml:space="preserve">to verify the identity of children in such cases </w:t>
      </w:r>
      <w:r w:rsidR="00E06557">
        <w:t xml:space="preserve">does not </w:t>
      </w:r>
      <w:r>
        <w:t xml:space="preserve">appear to have been duly </w:t>
      </w:r>
      <w:proofErr w:type="gramStart"/>
      <w:r>
        <w:t>followed;</w:t>
      </w:r>
      <w:proofErr w:type="gramEnd"/>
    </w:p>
    <w:p w14:paraId="73B39EF8" w14:textId="5EF4860F" w:rsidR="004215BE" w:rsidRDefault="004215BE" w:rsidP="004B024C">
      <w:pPr>
        <w:pStyle w:val="PBBulletList"/>
        <w:spacing w:after="120"/>
        <w:contextualSpacing w:val="0"/>
      </w:pPr>
      <w:r>
        <w:t xml:space="preserve">possible inconsistencies between the form and content of the consent(s) and standard consents normally received from the </w:t>
      </w:r>
      <w:r w:rsidR="00A26D6D" w:rsidRPr="00A26D6D">
        <w:t xml:space="preserve">State of </w:t>
      </w:r>
      <w:proofErr w:type="gramStart"/>
      <w:r w:rsidR="0028459A">
        <w:t>o</w:t>
      </w:r>
      <w:r w:rsidR="00A26D6D" w:rsidRPr="00A26D6D">
        <w:t>rigin</w:t>
      </w:r>
      <w:r>
        <w:t>;</w:t>
      </w:r>
      <w:proofErr w:type="gramEnd"/>
    </w:p>
    <w:p w14:paraId="4CE6983D" w14:textId="65C7D6CC" w:rsidR="004215BE" w:rsidRDefault="004215BE" w:rsidP="004B024C">
      <w:pPr>
        <w:pStyle w:val="PBBulletList"/>
        <w:spacing w:after="120"/>
        <w:contextualSpacing w:val="0"/>
      </w:pPr>
      <w:r>
        <w:t xml:space="preserve">possible indications that there may have been contact between the parent(s) and the </w:t>
      </w:r>
      <w:r w:rsidR="00C32C0C">
        <w:t>PAPs</w:t>
      </w:r>
      <w:r>
        <w:t xml:space="preserve"> prior to the consent(s) being given; and </w:t>
      </w:r>
    </w:p>
    <w:p w14:paraId="456B37A6" w14:textId="0ACF962C" w:rsidR="004215BE" w:rsidRDefault="004215BE" w:rsidP="004B024C">
      <w:pPr>
        <w:pStyle w:val="PBBulletList"/>
        <w:spacing w:after="120"/>
        <w:contextualSpacing w:val="0"/>
      </w:pPr>
      <w:r>
        <w:t>possible indications of inducement by payment or compensation of any kind or of corruption.</w:t>
      </w:r>
    </w:p>
    <w:p w14:paraId="58C0D646" w14:textId="7D5E363F" w:rsidR="009C49A5" w:rsidRDefault="009C49A5" w:rsidP="009C49A5">
      <w:pPr>
        <w:pStyle w:val="PBParagraphNumber"/>
      </w:pPr>
      <w:r>
        <w:t>Acceptance by the PAPs of the child proposal.</w:t>
      </w:r>
    </w:p>
    <w:p w14:paraId="4E96482D" w14:textId="77777777" w:rsidR="00FA6FBA" w:rsidRPr="00E20F31" w:rsidRDefault="00FA6FBA" w:rsidP="00FA6FBA">
      <w:pPr>
        <w:pStyle w:val="Heading4"/>
        <w:numPr>
          <w:ilvl w:val="0"/>
          <w:numId w:val="0"/>
        </w:numPr>
        <w:ind w:left="1134" w:hanging="567"/>
      </w:pPr>
      <w:r w:rsidRPr="00E20F31">
        <w:t>What actions may be taken</w:t>
      </w:r>
    </w:p>
    <w:p w14:paraId="41ED0C78" w14:textId="3E8838C9" w:rsidR="004215BE" w:rsidRPr="00F134C6" w:rsidRDefault="004215BE"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there are </w:t>
      </w:r>
      <w:r w:rsidRPr="00F134C6">
        <w:rPr>
          <w:b/>
          <w:bCs/>
          <w:color w:val="798A2C" w:themeColor="accent6" w:themeShade="BF"/>
        </w:rPr>
        <w:t>no indications</w:t>
      </w:r>
      <w:r w:rsidRPr="00F134C6">
        <w:rPr>
          <w:color w:val="798A2C" w:themeColor="accent6" w:themeShade="BF"/>
        </w:rPr>
        <w:t xml:space="preserve"> of apparent irregularities regarding the identity of the child,</w:t>
      </w:r>
      <w:r w:rsidR="00F31258">
        <w:rPr>
          <w:color w:val="798A2C" w:themeColor="accent6" w:themeShade="BF"/>
        </w:rPr>
        <w:t xml:space="preserve"> </w:t>
      </w:r>
      <w:r w:rsidR="003860A4">
        <w:rPr>
          <w:color w:val="798A2C" w:themeColor="accent6" w:themeShade="BF"/>
        </w:rPr>
        <w:t>their</w:t>
      </w:r>
      <w:r w:rsidRPr="00F134C6">
        <w:rPr>
          <w:color w:val="798A2C" w:themeColor="accent6" w:themeShade="BF"/>
        </w:rPr>
        <w:t xml:space="preserve"> </w:t>
      </w:r>
      <w:proofErr w:type="gramStart"/>
      <w:r w:rsidRPr="00F134C6">
        <w:rPr>
          <w:color w:val="798A2C" w:themeColor="accent6" w:themeShade="BF"/>
        </w:rPr>
        <w:t>adoptability</w:t>
      </w:r>
      <w:proofErr w:type="gramEnd"/>
      <w:r w:rsidRPr="00F134C6">
        <w:rPr>
          <w:color w:val="798A2C" w:themeColor="accent6" w:themeShade="BF"/>
        </w:rPr>
        <w:t xml:space="preserve"> or the intercountry process generally: </w:t>
      </w:r>
    </w:p>
    <w:p w14:paraId="3E042E10" w14:textId="60B65C2F" w:rsidR="004215BE" w:rsidRPr="00F134C6" w:rsidRDefault="004215BE" w:rsidP="004B024C">
      <w:pPr>
        <w:pStyle w:val="PBBulletList"/>
        <w:spacing w:after="120"/>
        <w:contextualSpacing w:val="0"/>
        <w:rPr>
          <w:color w:val="798A2C" w:themeColor="accent6" w:themeShade="BF"/>
        </w:rPr>
      </w:pPr>
      <w:r w:rsidRPr="00F134C6">
        <w:rPr>
          <w:color w:val="798A2C" w:themeColor="accent6" w:themeShade="BF"/>
        </w:rPr>
        <w:t xml:space="preserve">agree that the adoption proceed and inform the </w:t>
      </w:r>
      <w:r w:rsidR="002D058E" w:rsidRPr="002D058E">
        <w:rPr>
          <w:color w:val="798A2C" w:themeColor="accent6" w:themeShade="BF"/>
        </w:rPr>
        <w:t xml:space="preserve">Central Authority </w:t>
      </w:r>
      <w:r w:rsidRPr="00F134C6">
        <w:rPr>
          <w:color w:val="798A2C" w:themeColor="accent6" w:themeShade="BF"/>
        </w:rPr>
        <w:t xml:space="preserve">of the </w:t>
      </w:r>
      <w:r w:rsidR="00153A0D" w:rsidRPr="002901AD">
        <w:rPr>
          <w:color w:val="798A2C" w:themeColor="accent6" w:themeShade="BF"/>
        </w:rPr>
        <w:t>other</w:t>
      </w:r>
      <w:r w:rsidR="00153A0D">
        <w:rPr>
          <w:color w:val="798A2C" w:themeColor="accent6" w:themeShade="BF"/>
        </w:rPr>
        <w:t xml:space="preserve"> </w:t>
      </w:r>
      <w:proofErr w:type="gramStart"/>
      <w:r w:rsidR="00A26D6D" w:rsidRPr="00A26D6D">
        <w:rPr>
          <w:color w:val="798A2C" w:themeColor="accent6" w:themeShade="BF"/>
        </w:rPr>
        <w:t>State</w:t>
      </w:r>
      <w:r w:rsidRPr="00F134C6">
        <w:rPr>
          <w:color w:val="798A2C" w:themeColor="accent6" w:themeShade="BF"/>
        </w:rPr>
        <w:t>;</w:t>
      </w:r>
      <w:proofErr w:type="gramEnd"/>
      <w:r w:rsidRPr="00F134C6">
        <w:rPr>
          <w:color w:val="798A2C" w:themeColor="accent6" w:themeShade="BF"/>
        </w:rPr>
        <w:t xml:space="preserve"> </w:t>
      </w:r>
    </w:p>
    <w:p w14:paraId="4167E6D1" w14:textId="1F04DD03" w:rsidR="004215BE" w:rsidRPr="00F134C6" w:rsidRDefault="004215BE" w:rsidP="004B024C">
      <w:pPr>
        <w:pStyle w:val="PBBulletList"/>
        <w:spacing w:after="120"/>
        <w:contextualSpacing w:val="0"/>
        <w:rPr>
          <w:color w:val="798A2C" w:themeColor="accent6" w:themeShade="BF"/>
        </w:rPr>
      </w:pPr>
      <w:r w:rsidRPr="002901AD">
        <w:rPr>
          <w:color w:val="798A2C" w:themeColor="accent6" w:themeShade="BF"/>
        </w:rPr>
        <w:t xml:space="preserve">go to step 7. </w:t>
      </w:r>
    </w:p>
    <w:p w14:paraId="4A0EB2F2" w14:textId="16A5E626" w:rsidR="004215BE" w:rsidRPr="000778E6" w:rsidRDefault="004215BE" w:rsidP="00110C82">
      <w:pPr>
        <w:pStyle w:val="PBParagraphNumber"/>
        <w:rPr>
          <w:color w:val="ED8131"/>
        </w:rPr>
      </w:pPr>
      <w:r w:rsidRPr="000778E6">
        <w:rPr>
          <w:b/>
          <w:bCs/>
          <w:color w:val="ED8131"/>
        </w:rPr>
        <w:t>If</w:t>
      </w:r>
      <w:r w:rsidRPr="000778E6">
        <w:rPr>
          <w:color w:val="ED8131"/>
        </w:rPr>
        <w:t xml:space="preserve"> there are </w:t>
      </w:r>
      <w:r w:rsidRPr="000778E6">
        <w:rPr>
          <w:b/>
          <w:bCs/>
          <w:color w:val="ED8131"/>
        </w:rPr>
        <w:t>indications</w:t>
      </w:r>
      <w:r w:rsidRPr="000778E6">
        <w:rPr>
          <w:color w:val="ED8131"/>
        </w:rPr>
        <w:t xml:space="preserve"> of apparent irregularities regarding the </w:t>
      </w:r>
      <w:r w:rsidRPr="000778E6">
        <w:rPr>
          <w:b/>
          <w:bCs/>
          <w:color w:val="ED8131"/>
        </w:rPr>
        <w:t>identity of the child</w:t>
      </w:r>
      <w:r w:rsidRPr="000778E6">
        <w:rPr>
          <w:color w:val="ED8131"/>
        </w:rPr>
        <w:t>,</w:t>
      </w:r>
      <w:r w:rsidR="00F31258">
        <w:rPr>
          <w:color w:val="ED8131"/>
        </w:rPr>
        <w:t xml:space="preserve"> </w:t>
      </w:r>
      <w:r w:rsidR="003860A4">
        <w:rPr>
          <w:color w:val="ED8131"/>
        </w:rPr>
        <w:t>their</w:t>
      </w:r>
      <w:r w:rsidRPr="000778E6">
        <w:rPr>
          <w:color w:val="ED8131"/>
        </w:rPr>
        <w:t xml:space="preserve"> </w:t>
      </w:r>
      <w:proofErr w:type="gramStart"/>
      <w:r w:rsidRPr="000778E6">
        <w:rPr>
          <w:b/>
          <w:bCs/>
          <w:color w:val="ED8131"/>
        </w:rPr>
        <w:t>adoptability</w:t>
      </w:r>
      <w:proofErr w:type="gramEnd"/>
      <w:r w:rsidRPr="000778E6">
        <w:rPr>
          <w:b/>
          <w:bCs/>
          <w:color w:val="ED8131"/>
        </w:rPr>
        <w:t xml:space="preserve"> or the intercountry process</w:t>
      </w:r>
      <w:r w:rsidRPr="000778E6">
        <w:rPr>
          <w:color w:val="ED8131"/>
        </w:rPr>
        <w:t xml:space="preserve"> generally: </w:t>
      </w:r>
    </w:p>
    <w:p w14:paraId="30F3D1A5" w14:textId="77777777" w:rsidR="004215BE" w:rsidRPr="000778E6" w:rsidRDefault="004215BE" w:rsidP="004B024C">
      <w:pPr>
        <w:pStyle w:val="PBBulletList"/>
        <w:spacing w:after="120"/>
        <w:contextualSpacing w:val="0"/>
        <w:rPr>
          <w:color w:val="ED8131"/>
        </w:rPr>
      </w:pPr>
      <w:r w:rsidRPr="000778E6">
        <w:rPr>
          <w:color w:val="ED8131"/>
        </w:rPr>
        <w:t xml:space="preserve">suspend any further decisions and seek additional </w:t>
      </w:r>
      <w:proofErr w:type="gramStart"/>
      <w:r w:rsidRPr="000778E6">
        <w:rPr>
          <w:color w:val="ED8131"/>
        </w:rPr>
        <w:t>information;</w:t>
      </w:r>
      <w:proofErr w:type="gramEnd"/>
    </w:p>
    <w:p w14:paraId="14BE77B8" w14:textId="77777777" w:rsidR="004215BE" w:rsidRPr="008A2A65" w:rsidRDefault="004215BE" w:rsidP="004B024C">
      <w:pPr>
        <w:pStyle w:val="PBBulletList"/>
        <w:spacing w:after="120"/>
        <w:contextualSpacing w:val="0"/>
        <w:rPr>
          <w:color w:val="798A2C" w:themeColor="accent6" w:themeShade="BF"/>
        </w:rPr>
      </w:pPr>
      <w:r w:rsidRPr="008A2A65">
        <w:rPr>
          <w:color w:val="798A2C" w:themeColor="accent6" w:themeShade="BF"/>
        </w:rPr>
        <w:t xml:space="preserve">once additional information is </w:t>
      </w:r>
      <w:proofErr w:type="gramStart"/>
      <w:r w:rsidRPr="008A2A65">
        <w:rPr>
          <w:color w:val="798A2C" w:themeColor="accent6" w:themeShade="BF"/>
        </w:rPr>
        <w:t>obtained, if</w:t>
      </w:r>
      <w:proofErr w:type="gramEnd"/>
      <w:r w:rsidRPr="008A2A65">
        <w:rPr>
          <w:color w:val="798A2C" w:themeColor="accent6" w:themeShade="BF"/>
        </w:rPr>
        <w:t xml:space="preserve"> it is determined that:</w:t>
      </w:r>
    </w:p>
    <w:p w14:paraId="6A0379F9" w14:textId="77777777" w:rsidR="004215BE" w:rsidRPr="008A2A65" w:rsidRDefault="004215BE" w:rsidP="004B024C">
      <w:pPr>
        <w:pStyle w:val="PBBulletList"/>
        <w:numPr>
          <w:ilvl w:val="1"/>
          <w:numId w:val="2"/>
        </w:numPr>
        <w:spacing w:after="120"/>
        <w:contextualSpacing w:val="0"/>
        <w:rPr>
          <w:color w:val="798A2C" w:themeColor="accent6" w:themeShade="BF"/>
        </w:rPr>
      </w:pPr>
      <w:r w:rsidRPr="008A2A65">
        <w:rPr>
          <w:color w:val="798A2C" w:themeColor="accent6" w:themeShade="BF"/>
        </w:rPr>
        <w:t xml:space="preserve">the apparent irregularities have been satisfactorily addressed: </w:t>
      </w:r>
    </w:p>
    <w:p w14:paraId="226B4523" w14:textId="7A0CA5DE" w:rsidR="004215BE" w:rsidRPr="008A2A65" w:rsidRDefault="004215BE" w:rsidP="004B024C">
      <w:pPr>
        <w:pStyle w:val="PBBulletList"/>
        <w:numPr>
          <w:ilvl w:val="2"/>
          <w:numId w:val="2"/>
        </w:numPr>
        <w:spacing w:after="120"/>
        <w:contextualSpacing w:val="0"/>
        <w:rPr>
          <w:color w:val="798A2C" w:themeColor="accent6" w:themeShade="BF"/>
        </w:rPr>
      </w:pPr>
      <w:r w:rsidRPr="008A2A65">
        <w:rPr>
          <w:color w:val="798A2C" w:themeColor="accent6" w:themeShade="BF"/>
        </w:rPr>
        <w:t xml:space="preserve">agree that the adoption proceed and inform the </w:t>
      </w:r>
      <w:r w:rsidR="002D058E" w:rsidRPr="008A2A65">
        <w:rPr>
          <w:color w:val="798A2C" w:themeColor="accent6" w:themeShade="BF"/>
        </w:rPr>
        <w:t xml:space="preserve">Central Authority </w:t>
      </w:r>
      <w:r w:rsidRPr="008A2A65">
        <w:rPr>
          <w:color w:val="798A2C" w:themeColor="accent6" w:themeShade="BF"/>
        </w:rPr>
        <w:t xml:space="preserve">of the </w:t>
      </w:r>
      <w:r w:rsidR="00153A0D" w:rsidRPr="008A2A65">
        <w:rPr>
          <w:color w:val="798A2C" w:themeColor="accent6" w:themeShade="BF"/>
        </w:rPr>
        <w:t xml:space="preserve">other </w:t>
      </w:r>
      <w:proofErr w:type="gramStart"/>
      <w:r w:rsidR="00A26D6D" w:rsidRPr="008A2A65">
        <w:rPr>
          <w:color w:val="798A2C" w:themeColor="accent6" w:themeShade="BF"/>
        </w:rPr>
        <w:t>State</w:t>
      </w:r>
      <w:r w:rsidRPr="008A2A65">
        <w:rPr>
          <w:color w:val="798A2C" w:themeColor="accent6" w:themeShade="BF"/>
        </w:rPr>
        <w:t>;</w:t>
      </w:r>
      <w:proofErr w:type="gramEnd"/>
      <w:r w:rsidRPr="008A2A65">
        <w:rPr>
          <w:color w:val="798A2C" w:themeColor="accent6" w:themeShade="BF"/>
        </w:rPr>
        <w:t xml:space="preserve"> </w:t>
      </w:r>
    </w:p>
    <w:p w14:paraId="084816FA" w14:textId="1C518F46" w:rsidR="004215BE" w:rsidRPr="00F134C6" w:rsidRDefault="004215BE" w:rsidP="004B024C">
      <w:pPr>
        <w:pStyle w:val="PBBulletList"/>
        <w:numPr>
          <w:ilvl w:val="2"/>
          <w:numId w:val="2"/>
        </w:numPr>
        <w:spacing w:after="120"/>
        <w:contextualSpacing w:val="0"/>
        <w:rPr>
          <w:color w:val="798A2C" w:themeColor="accent6" w:themeShade="BF"/>
        </w:rPr>
      </w:pPr>
      <w:r w:rsidRPr="00E30E98">
        <w:rPr>
          <w:color w:val="798A2C" w:themeColor="accent6" w:themeShade="BF"/>
        </w:rPr>
        <w:t xml:space="preserve">go to step </w:t>
      </w:r>
      <w:proofErr w:type="gramStart"/>
      <w:r w:rsidRPr="00E30E98">
        <w:rPr>
          <w:color w:val="798A2C" w:themeColor="accent6" w:themeShade="BF"/>
        </w:rPr>
        <w:t>7;</w:t>
      </w:r>
      <w:proofErr w:type="gramEnd"/>
    </w:p>
    <w:p w14:paraId="50A61E54" w14:textId="77777777" w:rsidR="004215BE" w:rsidRPr="000778E6" w:rsidRDefault="004215BE" w:rsidP="00917F9D">
      <w:pPr>
        <w:pStyle w:val="PBBulletList"/>
        <w:numPr>
          <w:ilvl w:val="1"/>
          <w:numId w:val="2"/>
        </w:numPr>
        <w:spacing w:after="120"/>
        <w:contextualSpacing w:val="0"/>
        <w:rPr>
          <w:color w:val="ED8131"/>
        </w:rPr>
      </w:pPr>
      <w:r w:rsidRPr="000778E6">
        <w:rPr>
          <w:color w:val="ED8131"/>
        </w:rPr>
        <w:t xml:space="preserve">the apparent irregularities have </w:t>
      </w:r>
      <w:r w:rsidRPr="000778E6">
        <w:rPr>
          <w:i/>
          <w:iCs/>
          <w:color w:val="ED8131"/>
          <w:u w:val="single"/>
        </w:rPr>
        <w:t>not</w:t>
      </w:r>
      <w:r w:rsidRPr="000778E6">
        <w:rPr>
          <w:color w:val="ED8131"/>
        </w:rPr>
        <w:t xml:space="preserve"> been satisfactorily addressed: </w:t>
      </w:r>
    </w:p>
    <w:p w14:paraId="0FE66E7C" w14:textId="5F0A9081" w:rsidR="004215BE" w:rsidRPr="000778E6" w:rsidRDefault="004215BE" w:rsidP="00917F9D">
      <w:pPr>
        <w:pStyle w:val="PBBulletList"/>
        <w:numPr>
          <w:ilvl w:val="2"/>
          <w:numId w:val="2"/>
        </w:numPr>
        <w:spacing w:after="120"/>
        <w:contextualSpacing w:val="0"/>
        <w:rPr>
          <w:color w:val="ED8131"/>
        </w:rPr>
      </w:pPr>
      <w:r w:rsidRPr="000778E6">
        <w:rPr>
          <w:color w:val="ED8131"/>
        </w:rPr>
        <w:t xml:space="preserve">withhold agreement that the adoption proceed and inform the </w:t>
      </w:r>
      <w:r w:rsidR="002D058E" w:rsidRPr="002D058E">
        <w:rPr>
          <w:color w:val="ED8131"/>
        </w:rPr>
        <w:t xml:space="preserve">Central Authority </w:t>
      </w:r>
      <w:r w:rsidRPr="000778E6">
        <w:rPr>
          <w:color w:val="ED8131"/>
        </w:rPr>
        <w:t xml:space="preserve">of the </w:t>
      </w:r>
      <w:r w:rsidR="007F202D" w:rsidRPr="002901AD">
        <w:rPr>
          <w:color w:val="ED8131"/>
        </w:rPr>
        <w:t xml:space="preserve">other </w:t>
      </w:r>
      <w:r w:rsidR="00A26D6D" w:rsidRPr="002901AD">
        <w:rPr>
          <w:color w:val="ED8131"/>
        </w:rPr>
        <w:t>State</w:t>
      </w:r>
      <w:r w:rsidRPr="000778E6">
        <w:rPr>
          <w:color w:val="ED8131"/>
        </w:rPr>
        <w:t>.</w:t>
      </w:r>
    </w:p>
    <w:p w14:paraId="63B33F84" w14:textId="0F8088DD" w:rsidR="001702BA" w:rsidRPr="001702BA" w:rsidRDefault="004215BE" w:rsidP="00F36F62">
      <w:pPr>
        <w:pStyle w:val="Heading3"/>
        <w:numPr>
          <w:ilvl w:val="0"/>
          <w:numId w:val="0"/>
        </w:numPr>
        <w:ind w:left="567"/>
      </w:pPr>
      <w:bookmarkStart w:id="27" w:name="_Toc64621514"/>
      <w:bookmarkStart w:id="28" w:name="_Toc67935846"/>
      <w:r w:rsidRPr="00A170E9">
        <w:t>Step 7 –</w:t>
      </w:r>
      <w:r w:rsidR="00F5315A">
        <w:t>I</w:t>
      </w:r>
      <w:r w:rsidRPr="00A170E9">
        <w:t xml:space="preserve">ssuance of a certificate of conformity by the </w:t>
      </w:r>
      <w:r w:rsidR="00120AE3">
        <w:t>competent authority</w:t>
      </w:r>
      <w:r w:rsidR="002D058E" w:rsidRPr="002D058E">
        <w:t xml:space="preserve"> </w:t>
      </w:r>
      <w:r w:rsidR="00027FF0">
        <w:t xml:space="preserve">(in some </w:t>
      </w:r>
      <w:r w:rsidR="003A377B">
        <w:t>States, the</w:t>
      </w:r>
      <w:r w:rsidR="00027FF0">
        <w:t xml:space="preserve"> Central Authority) </w:t>
      </w:r>
      <w:r w:rsidRPr="00A170E9">
        <w:t xml:space="preserve">of the State where </w:t>
      </w:r>
      <w:r w:rsidR="007317F9">
        <w:t xml:space="preserve">the </w:t>
      </w:r>
      <w:r w:rsidRPr="00A170E9">
        <w:t>adoption order was made</w:t>
      </w:r>
      <w:bookmarkEnd w:id="27"/>
      <w:bookmarkEnd w:id="28"/>
    </w:p>
    <w:p w14:paraId="16294917" w14:textId="7473FBAA" w:rsidR="004215BE" w:rsidRDefault="001702BA" w:rsidP="005A09D5">
      <w:pPr>
        <w:pStyle w:val="PBParagraphNumber"/>
      </w:pPr>
      <w:r>
        <w:t>V</w:t>
      </w:r>
      <w:r w:rsidR="004215BE">
        <w:t>erifying that the adoption was made in conformity with the Convention before issuing a certificate of conformity</w:t>
      </w:r>
      <w:r w:rsidR="00206C66">
        <w:t xml:space="preserve"> (Art. 23 of the Convention)</w:t>
      </w:r>
      <w:r w:rsidR="004215BE">
        <w:t xml:space="preserve">.  </w:t>
      </w:r>
    </w:p>
    <w:p w14:paraId="2476F0A1" w14:textId="77777777" w:rsidR="0022342A" w:rsidRPr="00E36C4C" w:rsidRDefault="0022342A" w:rsidP="0022342A">
      <w:pPr>
        <w:pStyle w:val="Heading4"/>
        <w:numPr>
          <w:ilvl w:val="0"/>
          <w:numId w:val="0"/>
        </w:numPr>
        <w:ind w:left="1134" w:hanging="567"/>
      </w:pPr>
      <w:r w:rsidRPr="00E36C4C">
        <w:lastRenderedPageBreak/>
        <w:t xml:space="preserve">What to watch out for </w:t>
      </w:r>
    </w:p>
    <w:p w14:paraId="3021E4AB" w14:textId="77777777" w:rsidR="004215BE" w:rsidRDefault="004215BE" w:rsidP="00036233">
      <w:pPr>
        <w:pStyle w:val="PBParagraphNumber"/>
      </w:pPr>
      <w:r w:rsidRPr="00110C82">
        <w:t>Whether</w:t>
      </w:r>
      <w:r>
        <w:t xml:space="preserve"> an </w:t>
      </w:r>
      <w:r w:rsidRPr="00110C82">
        <w:t>adoption order</w:t>
      </w:r>
      <w:r>
        <w:t xml:space="preserve"> was issued by the </w:t>
      </w:r>
      <w:r w:rsidRPr="00110C82">
        <w:t>competent authority</w:t>
      </w:r>
      <w:r>
        <w:t>.</w:t>
      </w:r>
    </w:p>
    <w:p w14:paraId="1F4E50CF" w14:textId="5FA5C3AA" w:rsidR="004215BE" w:rsidRDefault="004215BE" w:rsidP="00036233">
      <w:pPr>
        <w:pStyle w:val="PBParagraphNumber"/>
      </w:pPr>
      <w:r>
        <w:t xml:space="preserve">Whether indications about the adoption not having been made in </w:t>
      </w:r>
      <w:r w:rsidRPr="00110C82">
        <w:rPr>
          <w:b/>
          <w:bCs/>
        </w:rPr>
        <w:t>conformity with the Convention</w:t>
      </w:r>
      <w:r>
        <w:t>, including concerns about the identity of the child and</w:t>
      </w:r>
      <w:r w:rsidR="00C8521A">
        <w:t xml:space="preserve"> </w:t>
      </w:r>
      <w:r>
        <w:t>/</w:t>
      </w:r>
      <w:r w:rsidR="00C8521A">
        <w:t xml:space="preserve"> </w:t>
      </w:r>
      <w:r>
        <w:t>or</w:t>
      </w:r>
      <w:r w:rsidR="00C8521A">
        <w:t xml:space="preserve"> </w:t>
      </w:r>
      <w:r w:rsidR="003860A4">
        <w:t>their</w:t>
      </w:r>
      <w:r>
        <w:t xml:space="preserve"> adoptability, may have been raised since the agreements to proceed with the adoption were given. </w:t>
      </w:r>
    </w:p>
    <w:p w14:paraId="5697E3CE" w14:textId="77777777" w:rsidR="00FA6FBA" w:rsidRPr="00E20F31" w:rsidRDefault="00FA6FBA" w:rsidP="00FA6FBA">
      <w:pPr>
        <w:pStyle w:val="Heading4"/>
        <w:numPr>
          <w:ilvl w:val="0"/>
          <w:numId w:val="0"/>
        </w:numPr>
        <w:ind w:left="1134" w:hanging="567"/>
      </w:pPr>
      <w:r w:rsidRPr="00E20F31">
        <w:t>What actions may be taken</w:t>
      </w:r>
    </w:p>
    <w:p w14:paraId="10DC18DF" w14:textId="77777777" w:rsidR="004215BE" w:rsidRPr="00F134C6" w:rsidRDefault="004215BE"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an adoption order has been issued and there are </w:t>
      </w:r>
      <w:r w:rsidRPr="00F134C6">
        <w:rPr>
          <w:b/>
          <w:bCs/>
          <w:color w:val="798A2C" w:themeColor="accent6" w:themeShade="BF"/>
        </w:rPr>
        <w:t>no indications</w:t>
      </w:r>
      <w:r w:rsidRPr="00F134C6">
        <w:rPr>
          <w:color w:val="798A2C" w:themeColor="accent6" w:themeShade="BF"/>
        </w:rPr>
        <w:t xml:space="preserve"> that the adoption may not have been made in conformity with the Convention:</w:t>
      </w:r>
    </w:p>
    <w:p w14:paraId="66B2D91C" w14:textId="77777777" w:rsidR="004215BE" w:rsidRPr="00F134C6" w:rsidRDefault="004215BE" w:rsidP="004B024C">
      <w:pPr>
        <w:pStyle w:val="PBBulletList"/>
        <w:spacing w:after="120"/>
        <w:contextualSpacing w:val="0"/>
        <w:rPr>
          <w:color w:val="798A2C" w:themeColor="accent6" w:themeShade="BF"/>
        </w:rPr>
      </w:pPr>
      <w:r w:rsidRPr="00F134C6">
        <w:rPr>
          <w:color w:val="798A2C" w:themeColor="accent6" w:themeShade="BF"/>
        </w:rPr>
        <w:t>issue the certificate of conformity.</w:t>
      </w:r>
    </w:p>
    <w:p w14:paraId="763FE68D" w14:textId="77777777" w:rsidR="004215BE" w:rsidRPr="000778E6" w:rsidRDefault="004215BE" w:rsidP="00110C82">
      <w:pPr>
        <w:pStyle w:val="PBParagraphNumber"/>
        <w:rPr>
          <w:color w:val="ED8131"/>
        </w:rPr>
      </w:pPr>
      <w:r w:rsidRPr="000778E6">
        <w:rPr>
          <w:b/>
          <w:bCs/>
          <w:color w:val="ED8131"/>
        </w:rPr>
        <w:t>If</w:t>
      </w:r>
      <w:r w:rsidRPr="000778E6">
        <w:rPr>
          <w:color w:val="ED8131"/>
        </w:rPr>
        <w:t xml:space="preserve"> an adoption order has been issued </w:t>
      </w:r>
      <w:r w:rsidRPr="000778E6">
        <w:rPr>
          <w:i/>
          <w:iCs/>
          <w:color w:val="ED8131"/>
          <w:u w:val="single"/>
        </w:rPr>
        <w:t>but</w:t>
      </w:r>
      <w:r w:rsidRPr="000778E6">
        <w:rPr>
          <w:color w:val="ED8131"/>
        </w:rPr>
        <w:t xml:space="preserve"> there are </w:t>
      </w:r>
      <w:r w:rsidRPr="000778E6">
        <w:rPr>
          <w:b/>
          <w:bCs/>
          <w:color w:val="ED8131"/>
        </w:rPr>
        <w:t>indications</w:t>
      </w:r>
      <w:r w:rsidRPr="000778E6">
        <w:rPr>
          <w:color w:val="ED8131"/>
        </w:rPr>
        <w:t xml:space="preserve"> that it may </w:t>
      </w:r>
      <w:r w:rsidRPr="000778E6">
        <w:rPr>
          <w:i/>
          <w:iCs/>
          <w:color w:val="ED8131"/>
          <w:u w:val="single"/>
        </w:rPr>
        <w:t>not</w:t>
      </w:r>
      <w:r w:rsidRPr="000778E6">
        <w:rPr>
          <w:color w:val="ED8131"/>
        </w:rPr>
        <w:t xml:space="preserve"> have been made in conformity with the Convention:  </w:t>
      </w:r>
    </w:p>
    <w:p w14:paraId="0C7CB832" w14:textId="77777777" w:rsidR="004215BE" w:rsidRPr="000778E6" w:rsidRDefault="004215BE" w:rsidP="004B024C">
      <w:pPr>
        <w:pStyle w:val="PBBulletList"/>
        <w:spacing w:after="120"/>
        <w:contextualSpacing w:val="0"/>
        <w:rPr>
          <w:color w:val="ED8131"/>
        </w:rPr>
      </w:pPr>
      <w:r w:rsidRPr="000778E6">
        <w:rPr>
          <w:color w:val="ED8131"/>
        </w:rPr>
        <w:t xml:space="preserve">withhold issuing the certificate of conformity and communicate with the CA of the other State concerned to discuss any </w:t>
      </w:r>
      <w:proofErr w:type="gramStart"/>
      <w:r w:rsidRPr="000778E6">
        <w:rPr>
          <w:color w:val="ED8131"/>
        </w:rPr>
        <w:t>concerns;</w:t>
      </w:r>
      <w:proofErr w:type="gramEnd"/>
    </w:p>
    <w:p w14:paraId="27B30B24" w14:textId="4B119BD3" w:rsidR="004215BE" w:rsidRPr="000778E6" w:rsidRDefault="004215BE" w:rsidP="004B024C">
      <w:pPr>
        <w:pStyle w:val="PBBulletList"/>
        <w:spacing w:after="120"/>
        <w:contextualSpacing w:val="0"/>
        <w:rPr>
          <w:color w:val="ED8131"/>
        </w:rPr>
      </w:pPr>
      <w:r w:rsidRPr="000778E6">
        <w:rPr>
          <w:color w:val="ED8131"/>
        </w:rPr>
        <w:t>if the concerns are satisfactorily addressed, issue the certificate of conformity.</w:t>
      </w:r>
    </w:p>
    <w:p w14:paraId="7B11B7AC" w14:textId="77777777" w:rsidR="00C16859" w:rsidRDefault="00C16859">
      <w:pPr>
        <w:jc w:val="left"/>
        <w:rPr>
          <w:rFonts w:asciiTheme="majorHAnsi" w:eastAsiaTheme="majorEastAsia" w:hAnsiTheme="majorHAnsi" w:cstheme="majorBidi"/>
          <w:bCs/>
          <w:color w:val="024987" w:themeColor="accent3"/>
          <w:sz w:val="24"/>
          <w:szCs w:val="24"/>
        </w:rPr>
      </w:pPr>
      <w:r>
        <w:br w:type="page"/>
      </w:r>
    </w:p>
    <w:p w14:paraId="2550913D" w14:textId="7D1A7544" w:rsidR="00161402" w:rsidRDefault="00161402" w:rsidP="003C0E24">
      <w:pPr>
        <w:pStyle w:val="Heading2"/>
      </w:pPr>
      <w:bookmarkStart w:id="29" w:name="_Toc64621515"/>
      <w:bookmarkStart w:id="30" w:name="_Toc67935847"/>
      <w:r>
        <w:lastRenderedPageBreak/>
        <w:t>Checklist Work Sheet</w:t>
      </w:r>
      <w:bookmarkEnd w:id="29"/>
      <w:bookmarkEnd w:id="30"/>
    </w:p>
    <w:p w14:paraId="2AD67EA4" w14:textId="53DA6426" w:rsidR="00161402" w:rsidRDefault="00161402" w:rsidP="00E57ADD">
      <w:pPr>
        <w:pStyle w:val="Heading3"/>
        <w:numPr>
          <w:ilvl w:val="0"/>
          <w:numId w:val="0"/>
        </w:numPr>
        <w:ind w:left="567"/>
      </w:pPr>
      <w:bookmarkStart w:id="31" w:name="_Toc64621516"/>
      <w:bookmarkStart w:id="32" w:name="_Toc67927709"/>
      <w:bookmarkStart w:id="33" w:name="_Toc67935848"/>
      <w:r>
        <w:t xml:space="preserve">Step 1 – Verification of the child’s identity by the </w:t>
      </w:r>
      <w:r w:rsidR="002D058E" w:rsidRPr="002D058E">
        <w:t xml:space="preserve">Central Authority </w:t>
      </w:r>
      <w:r>
        <w:t>of the S</w:t>
      </w:r>
      <w:r w:rsidR="00A26D6D">
        <w:t xml:space="preserve">tate of </w:t>
      </w:r>
      <w:r w:rsidR="0028459A">
        <w:t>o</w:t>
      </w:r>
      <w:r w:rsidR="00A26D6D">
        <w:t>rigin</w:t>
      </w:r>
      <w:bookmarkEnd w:id="31"/>
      <w:bookmarkEnd w:id="32"/>
      <w:bookmarkEnd w:id="33"/>
    </w:p>
    <w:p w14:paraId="01C523B0" w14:textId="0639A263" w:rsidR="00161402" w:rsidRDefault="00991883" w:rsidP="00A71D17">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sidR="00A71D17">
        <w:tab/>
      </w:r>
      <w:r w:rsidR="00161402" w:rsidRPr="00711921">
        <w:rPr>
          <w:b/>
          <w:bCs/>
        </w:rPr>
        <w:t>documentary evidence is provided</w:t>
      </w:r>
      <w:r w:rsidR="00161402">
        <w:t xml:space="preserve"> (</w:t>
      </w:r>
      <w:r w:rsidR="00161402" w:rsidRPr="00991883">
        <w:rPr>
          <w:i/>
          <w:iCs/>
        </w:rPr>
        <w:t>e.g.</w:t>
      </w:r>
      <w:r>
        <w:t>,</w:t>
      </w:r>
      <w:r w:rsidR="00161402">
        <w:t xml:space="preserve"> a birth registration or birth certificate): steps were taken to verify and document its authenticity: </w:t>
      </w:r>
    </w:p>
    <w:p w14:paraId="02F6BCB5" w14:textId="6F80F3D7" w:rsidR="00161402" w:rsidRDefault="00991883" w:rsidP="00711921">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sidR="00711921">
        <w:tab/>
      </w:r>
      <w:r w:rsidR="00161402">
        <w:t xml:space="preserve">confirmation that the document corresponds to a valid </w:t>
      </w:r>
      <w:proofErr w:type="gramStart"/>
      <w:r w:rsidR="00161402">
        <w:t>registration;</w:t>
      </w:r>
      <w:proofErr w:type="gramEnd"/>
      <w:r w:rsidR="00161402">
        <w:t xml:space="preserve"> </w:t>
      </w:r>
    </w:p>
    <w:p w14:paraId="4EB20DD9" w14:textId="6A4A6A82" w:rsidR="00161402" w:rsidRDefault="00161402" w:rsidP="00711921">
      <w:pPr>
        <w:pStyle w:val="PBPara3"/>
      </w:pPr>
      <w:r>
        <w:t>AND</w:t>
      </w:r>
      <w:r w:rsidR="00C8521A">
        <w:t xml:space="preserve"> </w:t>
      </w:r>
      <w:r>
        <w:t>/</w:t>
      </w:r>
      <w:r w:rsidR="00C8521A">
        <w:t xml:space="preserve"> </w:t>
      </w:r>
      <w:r>
        <w:t>OR</w:t>
      </w:r>
    </w:p>
    <w:p w14:paraId="1FCA211C" w14:textId="35E0885C" w:rsidR="00161402" w:rsidRDefault="00991883" w:rsidP="00711921">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sidR="00711921">
        <w:rPr>
          <w:rFonts w:ascii="Segoe UI Symbol" w:hAnsi="Segoe UI Symbol" w:cs="Segoe UI Symbol"/>
        </w:rPr>
        <w:tab/>
      </w:r>
      <w:r w:rsidR="00161402">
        <w:t>absence of indications that the document may have been forged or altered.</w:t>
      </w:r>
    </w:p>
    <w:p w14:paraId="2864F4DB" w14:textId="59B4BB85" w:rsidR="00161402" w:rsidRDefault="00991883" w:rsidP="009B2481">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sidR="009B2481">
        <w:tab/>
      </w:r>
      <w:r w:rsidR="00161402" w:rsidRPr="009B2481">
        <w:rPr>
          <w:b/>
          <w:bCs/>
        </w:rPr>
        <w:t>In all cases</w:t>
      </w:r>
      <w:r w:rsidR="00161402">
        <w:t xml:space="preserve">: reasonable steps were taken to </w:t>
      </w:r>
      <w:r w:rsidR="00161402" w:rsidRPr="009B2481">
        <w:rPr>
          <w:b/>
          <w:bCs/>
        </w:rPr>
        <w:t>verify and document</w:t>
      </w:r>
      <w:r w:rsidR="00161402">
        <w:t xml:space="preserve"> the information on </w:t>
      </w:r>
      <w:r w:rsidR="00161402" w:rsidRPr="009B2481">
        <w:rPr>
          <w:b/>
          <w:bCs/>
        </w:rPr>
        <w:t>the identity of the child and parent(s)</w:t>
      </w:r>
      <w:r w:rsidR="00161402">
        <w:t xml:space="preserve">:  </w:t>
      </w:r>
    </w:p>
    <w:p w14:paraId="44124C8D" w14:textId="6717FCD3" w:rsidR="00161402" w:rsidRDefault="001504E9"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sidR="00991883">
        <w:rPr>
          <w:rFonts w:ascii="Segoe UI Symbol" w:hAnsi="Segoe UI Symbol" w:cs="Segoe UI Symbol"/>
        </w:rPr>
        <w:tab/>
      </w:r>
      <w:r w:rsidR="00161402">
        <w:t xml:space="preserve">extensive interview(s) with the parent or person accompanying the child when </w:t>
      </w:r>
      <w:r w:rsidR="00D069B2">
        <w:t>that child</w:t>
      </w:r>
      <w:r w:rsidR="00161402">
        <w:t xml:space="preserve"> was taken into care (“person”) were </w:t>
      </w:r>
      <w:proofErr w:type="gramStart"/>
      <w:r w:rsidR="00161402">
        <w:t>conducted;</w:t>
      </w:r>
      <w:proofErr w:type="gramEnd"/>
    </w:p>
    <w:p w14:paraId="0D0F92A5" w14:textId="3FC4BA33" w:rsidR="00161402" w:rsidRDefault="00161402" w:rsidP="00991883">
      <w:pPr>
        <w:pStyle w:val="PBPara3"/>
      </w:pPr>
      <w:r>
        <w:t>AND</w:t>
      </w:r>
      <w:r w:rsidR="00C8521A">
        <w:t xml:space="preserve"> </w:t>
      </w:r>
      <w:r>
        <w:t>/</w:t>
      </w:r>
      <w:r w:rsidR="00C8521A">
        <w:t xml:space="preserve"> </w:t>
      </w:r>
      <w:r>
        <w:t>OR</w:t>
      </w:r>
    </w:p>
    <w:p w14:paraId="29797A1E" w14:textId="55525614"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documentary evidence as to their identity</w:t>
      </w:r>
      <w:r w:rsidR="00AA224D">
        <w:t>,</w:t>
      </w:r>
      <w:r w:rsidR="00161402">
        <w:t xml:space="preserve"> residence and</w:t>
      </w:r>
      <w:r w:rsidR="00C8521A">
        <w:t xml:space="preserve"> </w:t>
      </w:r>
      <w:r w:rsidR="00161402">
        <w:t>/</w:t>
      </w:r>
      <w:r w:rsidR="00C8521A">
        <w:t xml:space="preserve"> </w:t>
      </w:r>
      <w:r w:rsidR="00161402">
        <w:t xml:space="preserve">or employment was </w:t>
      </w:r>
      <w:proofErr w:type="gramStart"/>
      <w:r w:rsidR="00161402">
        <w:t>obtained;</w:t>
      </w:r>
      <w:proofErr w:type="gramEnd"/>
      <w:r w:rsidR="00161402">
        <w:t xml:space="preserve"> </w:t>
      </w:r>
    </w:p>
    <w:p w14:paraId="344E90E3" w14:textId="4C6377C7" w:rsidR="00161402" w:rsidRDefault="00161402" w:rsidP="00991883">
      <w:pPr>
        <w:pStyle w:val="PBPara3"/>
      </w:pPr>
      <w:r>
        <w:t>AND</w:t>
      </w:r>
      <w:r w:rsidR="00C8521A">
        <w:t xml:space="preserve"> </w:t>
      </w:r>
      <w:r>
        <w:t>/</w:t>
      </w:r>
      <w:r w:rsidR="00C8521A">
        <w:t xml:space="preserve"> </w:t>
      </w:r>
      <w:r>
        <w:t>OR</w:t>
      </w:r>
    </w:p>
    <w:p w14:paraId="451932F3" w14:textId="3406D8A3"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written statement(s) of the parent or person were </w:t>
      </w:r>
      <w:proofErr w:type="gramStart"/>
      <w:r w:rsidR="00161402">
        <w:t>obtained;</w:t>
      </w:r>
      <w:proofErr w:type="gramEnd"/>
      <w:r w:rsidR="00161402">
        <w:t xml:space="preserve"> </w:t>
      </w:r>
    </w:p>
    <w:p w14:paraId="72C46FFD" w14:textId="02EAFF8F" w:rsidR="00161402" w:rsidRDefault="00161402" w:rsidP="00991883">
      <w:pPr>
        <w:pStyle w:val="PBPara3"/>
      </w:pPr>
      <w:r>
        <w:t>AND</w:t>
      </w:r>
      <w:r w:rsidR="00C8521A">
        <w:t xml:space="preserve"> </w:t>
      </w:r>
      <w:r>
        <w:t>/</w:t>
      </w:r>
      <w:r w:rsidR="00C8521A">
        <w:t xml:space="preserve"> </w:t>
      </w:r>
      <w:r>
        <w:t>OR</w:t>
      </w:r>
    </w:p>
    <w:p w14:paraId="75092356" w14:textId="38E18C4D"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corroborative information from hospital birth records was </w:t>
      </w:r>
      <w:proofErr w:type="gramStart"/>
      <w:r w:rsidR="00161402">
        <w:t>obtained;</w:t>
      </w:r>
      <w:proofErr w:type="gramEnd"/>
    </w:p>
    <w:p w14:paraId="7A9D7FC4" w14:textId="121450EE" w:rsidR="00161402" w:rsidRDefault="00161402" w:rsidP="00991883">
      <w:pPr>
        <w:pStyle w:val="PBPara3"/>
      </w:pPr>
      <w:r>
        <w:t>AND</w:t>
      </w:r>
      <w:r w:rsidR="00C8521A">
        <w:t xml:space="preserve"> </w:t>
      </w:r>
      <w:r>
        <w:t>/</w:t>
      </w:r>
      <w:r w:rsidR="00C8521A">
        <w:t xml:space="preserve"> </w:t>
      </w:r>
      <w:r>
        <w:t>OR</w:t>
      </w:r>
    </w:p>
    <w:p w14:paraId="073B8734" w14:textId="385B0289"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corroborative information from extended family and</w:t>
      </w:r>
      <w:r w:rsidR="00C8521A">
        <w:t xml:space="preserve"> </w:t>
      </w:r>
      <w:r w:rsidR="00161402">
        <w:t>/</w:t>
      </w:r>
      <w:r w:rsidR="00C8521A">
        <w:t xml:space="preserve"> </w:t>
      </w:r>
      <w:r w:rsidR="00161402">
        <w:t xml:space="preserve">or leader(s) of the local community was </w:t>
      </w:r>
      <w:proofErr w:type="gramStart"/>
      <w:r w:rsidR="00161402">
        <w:t>obtained;</w:t>
      </w:r>
      <w:proofErr w:type="gramEnd"/>
      <w:r w:rsidR="00161402">
        <w:t xml:space="preserve"> </w:t>
      </w:r>
    </w:p>
    <w:p w14:paraId="11BE9941" w14:textId="0A8A6647" w:rsidR="00161402" w:rsidRDefault="00161402" w:rsidP="00991883">
      <w:pPr>
        <w:pStyle w:val="PBPara3"/>
      </w:pPr>
      <w:r>
        <w:t>AND</w:t>
      </w:r>
      <w:r w:rsidR="00C8521A">
        <w:t xml:space="preserve"> </w:t>
      </w:r>
      <w:r>
        <w:t>/</w:t>
      </w:r>
      <w:r w:rsidR="00C8521A">
        <w:t xml:space="preserve"> </w:t>
      </w:r>
      <w:r>
        <w:t>OR</w:t>
      </w:r>
    </w:p>
    <w:p w14:paraId="580A1167" w14:textId="5C8CF6BC"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other__________________________________________________________.</w:t>
      </w:r>
    </w:p>
    <w:p w14:paraId="154A7E81" w14:textId="1E4B2A8F" w:rsidR="00161402" w:rsidRDefault="001504E9" w:rsidP="001504E9">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rsidRPr="001504E9">
        <w:rPr>
          <w:b/>
          <w:bCs/>
        </w:rPr>
        <w:t xml:space="preserve">In the case of a </w:t>
      </w:r>
      <w:r w:rsidRPr="001504E9">
        <w:rPr>
          <w:b/>
          <w:bCs/>
        </w:rPr>
        <w:t xml:space="preserve">child of unknown </w:t>
      </w:r>
      <w:r w:rsidR="00E47409" w:rsidRPr="001504E9">
        <w:rPr>
          <w:b/>
          <w:bCs/>
        </w:rPr>
        <w:t>parents</w:t>
      </w:r>
      <w:r w:rsidR="00161402">
        <w:t xml:space="preserve">: reasonable steps were taken to </w:t>
      </w:r>
      <w:r w:rsidR="00161402" w:rsidRPr="001504E9">
        <w:rPr>
          <w:b/>
          <w:bCs/>
        </w:rPr>
        <w:t>verify and document the identity of the child and parents</w:t>
      </w:r>
      <w:r w:rsidR="00161402">
        <w:t xml:space="preserve">:  </w:t>
      </w:r>
    </w:p>
    <w:p w14:paraId="65E3C56C" w14:textId="78B3B0AE" w:rsidR="00161402" w:rsidRDefault="001504E9" w:rsidP="001504E9">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assistance from law enforcement was </w:t>
      </w:r>
      <w:proofErr w:type="gramStart"/>
      <w:r w:rsidR="00161402">
        <w:t>obtained;</w:t>
      </w:r>
      <w:proofErr w:type="gramEnd"/>
    </w:p>
    <w:p w14:paraId="6E19A0AA" w14:textId="769233E3" w:rsidR="00161402" w:rsidRDefault="00161402" w:rsidP="001504E9">
      <w:pPr>
        <w:pStyle w:val="PBPara3"/>
      </w:pPr>
      <w:r>
        <w:t>AND</w:t>
      </w:r>
      <w:r w:rsidR="00C8521A">
        <w:t xml:space="preserve"> </w:t>
      </w:r>
      <w:r>
        <w:t>/</w:t>
      </w:r>
      <w:r w:rsidR="00C8521A">
        <w:t xml:space="preserve"> </w:t>
      </w:r>
      <w:r>
        <w:t>OR</w:t>
      </w:r>
    </w:p>
    <w:p w14:paraId="68359131" w14:textId="78093325" w:rsidR="00161402" w:rsidRDefault="001504E9" w:rsidP="001504E9">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media notices to find the parents or extended family, or to identify the child were </w:t>
      </w:r>
      <w:proofErr w:type="gramStart"/>
      <w:r w:rsidR="00161402">
        <w:t>issued;</w:t>
      </w:r>
      <w:proofErr w:type="gramEnd"/>
      <w:r w:rsidR="00161402">
        <w:t xml:space="preserve"> </w:t>
      </w:r>
    </w:p>
    <w:p w14:paraId="6A0FF351" w14:textId="0AD0F60B" w:rsidR="00161402" w:rsidRDefault="00161402" w:rsidP="001504E9">
      <w:pPr>
        <w:pStyle w:val="PBPara3"/>
      </w:pPr>
      <w:r>
        <w:t>AND</w:t>
      </w:r>
      <w:r w:rsidR="00C8521A">
        <w:t xml:space="preserve"> </w:t>
      </w:r>
      <w:r>
        <w:t>/</w:t>
      </w:r>
      <w:r w:rsidR="00C8521A">
        <w:t xml:space="preserve"> </w:t>
      </w:r>
      <w:r>
        <w:t>OR</w:t>
      </w:r>
    </w:p>
    <w:p w14:paraId="00F6678F" w14:textId="01D1B3AB" w:rsidR="00161402" w:rsidRDefault="001504E9" w:rsidP="001504E9">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corroborative information from leader(s) of local community was </w:t>
      </w:r>
      <w:proofErr w:type="gramStart"/>
      <w:r w:rsidR="00161402">
        <w:t>obtained;</w:t>
      </w:r>
      <w:proofErr w:type="gramEnd"/>
      <w:r w:rsidR="00161402">
        <w:t xml:space="preserve"> </w:t>
      </w:r>
    </w:p>
    <w:p w14:paraId="07EF9977" w14:textId="60E96FB8" w:rsidR="00161402" w:rsidRDefault="00161402" w:rsidP="001504E9">
      <w:pPr>
        <w:pStyle w:val="PBPara3"/>
      </w:pPr>
      <w:r>
        <w:t>AND</w:t>
      </w:r>
      <w:r w:rsidR="00C8521A">
        <w:t xml:space="preserve"> </w:t>
      </w:r>
      <w:r>
        <w:t>/</w:t>
      </w:r>
      <w:r w:rsidR="00C8521A">
        <w:t xml:space="preserve"> </w:t>
      </w:r>
      <w:r>
        <w:t>OR</w:t>
      </w:r>
    </w:p>
    <w:p w14:paraId="0DDF2CC5" w14:textId="03F85258" w:rsidR="00161402" w:rsidRDefault="001504E9" w:rsidP="001504E9">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other __________________________________________________________.</w:t>
      </w:r>
    </w:p>
    <w:p w14:paraId="45C54BEF" w14:textId="77777777" w:rsidR="00161402" w:rsidRDefault="00161402" w:rsidP="001504E9">
      <w:pPr>
        <w:pStyle w:val="PBPara2"/>
      </w:pPr>
      <w:r>
        <w:t>COMMENTS:</w:t>
      </w:r>
    </w:p>
    <w:p w14:paraId="3CFEE129" w14:textId="4C9776CE" w:rsidR="00161402" w:rsidRDefault="00161402" w:rsidP="001504E9">
      <w:pPr>
        <w:pStyle w:val="PBPara2"/>
        <w:ind w:left="567" w:firstLine="0"/>
      </w:pPr>
      <w:r>
        <w:t>__</w:t>
      </w:r>
      <w:r w:rsidRPr="001504E9">
        <w:rPr>
          <w:rStyle w:val="PBPara2Char"/>
        </w:rPr>
        <w:t>____________________________________________________________________________________________________________________________________________________________________________________________________________________________________________________</w:t>
      </w:r>
    </w:p>
    <w:p w14:paraId="301922D3" w14:textId="5EA59C10" w:rsidR="00161402" w:rsidRDefault="00161402" w:rsidP="006A4C72">
      <w:pPr>
        <w:pStyle w:val="Heading3"/>
        <w:numPr>
          <w:ilvl w:val="0"/>
          <w:numId w:val="0"/>
        </w:numPr>
        <w:ind w:left="567"/>
      </w:pPr>
      <w:bookmarkStart w:id="34" w:name="_Toc64621517"/>
      <w:bookmarkStart w:id="35" w:name="_Toc67927710"/>
      <w:bookmarkStart w:id="36" w:name="_Toc67935849"/>
      <w:r>
        <w:lastRenderedPageBreak/>
        <w:t xml:space="preserve">Step 2 – </w:t>
      </w:r>
      <w:r w:rsidR="00D02C97">
        <w:t>Verification by the Central Authority of the State of origin of the d</w:t>
      </w:r>
      <w:r>
        <w:t xml:space="preserve">etermination of adoptability of the child </w:t>
      </w:r>
      <w:r w:rsidR="00D02C97">
        <w:t xml:space="preserve">made </w:t>
      </w:r>
      <w:r>
        <w:t xml:space="preserve">by the </w:t>
      </w:r>
      <w:r w:rsidR="00D02C97">
        <w:t>competent authority</w:t>
      </w:r>
      <w:r>
        <w:t xml:space="preserve"> </w:t>
      </w:r>
      <w:r w:rsidR="009928D9">
        <w:t xml:space="preserve">of </w:t>
      </w:r>
      <w:r>
        <w:t>the S</w:t>
      </w:r>
      <w:r w:rsidR="00A26D6D">
        <w:t xml:space="preserve">tate of </w:t>
      </w:r>
      <w:r w:rsidR="0028459A">
        <w:t>o</w:t>
      </w:r>
      <w:r w:rsidR="00A26D6D">
        <w:t>rigin</w:t>
      </w:r>
      <w:bookmarkEnd w:id="34"/>
      <w:bookmarkEnd w:id="35"/>
      <w:bookmarkEnd w:id="36"/>
      <w:r>
        <w:t xml:space="preserve"> </w:t>
      </w:r>
    </w:p>
    <w:p w14:paraId="4F59D7F6" w14:textId="159B9CD0" w:rsidR="00161402" w:rsidRDefault="00161402" w:rsidP="00E57ADD">
      <w:pPr>
        <w:pStyle w:val="Heading3"/>
        <w:numPr>
          <w:ilvl w:val="0"/>
          <w:numId w:val="0"/>
        </w:numPr>
        <w:ind w:left="1134" w:hanging="567"/>
      </w:pPr>
      <w:bookmarkStart w:id="37" w:name="_Toc64621518"/>
      <w:bookmarkStart w:id="38" w:name="_Toc67927711"/>
      <w:bookmarkStart w:id="39" w:name="_Toc67935850"/>
      <w:r>
        <w:t>Step 2A – In all cases where the adoptability is based on consent(s) to adoption</w:t>
      </w:r>
      <w:bookmarkEnd w:id="37"/>
      <w:bookmarkEnd w:id="38"/>
      <w:bookmarkEnd w:id="39"/>
      <w:r>
        <w:t xml:space="preserve"> </w:t>
      </w:r>
    </w:p>
    <w:p w14:paraId="44BED401" w14:textId="77777777" w:rsidR="00161402" w:rsidRDefault="00161402" w:rsidP="00460012">
      <w:pPr>
        <w:pStyle w:val="Heading4"/>
        <w:numPr>
          <w:ilvl w:val="0"/>
          <w:numId w:val="0"/>
        </w:numPr>
        <w:ind w:left="1134" w:hanging="567"/>
      </w:pPr>
      <w:r>
        <w:t xml:space="preserve">Verification of the consent(s): </w:t>
      </w:r>
    </w:p>
    <w:p w14:paraId="67D809D2" w14:textId="1E11A404" w:rsidR="00161402" w:rsidRDefault="00460012" w:rsidP="00460012">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authenticity of the consent(s) was verified and documented: </w:t>
      </w:r>
    </w:p>
    <w:p w14:paraId="65FDA6DC" w14:textId="3EF135A9"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person who apparently took the consent(s) is effectively the competent authority in the </w:t>
      </w:r>
      <w:proofErr w:type="gramStart"/>
      <w:r w:rsidR="00EE79B3">
        <w:t>S</w:t>
      </w:r>
      <w:r w:rsidR="00161402">
        <w:t>tate;</w:t>
      </w:r>
      <w:proofErr w:type="gramEnd"/>
      <w:r w:rsidR="00161402">
        <w:t xml:space="preserve"> </w:t>
      </w:r>
    </w:p>
    <w:p w14:paraId="4EF74380" w14:textId="77777777" w:rsidR="00161402" w:rsidRDefault="00161402" w:rsidP="006C5D36">
      <w:pPr>
        <w:pStyle w:val="PBPara3"/>
      </w:pPr>
      <w:r>
        <w:t>AND</w:t>
      </w:r>
    </w:p>
    <w:p w14:paraId="7EE56FD2" w14:textId="46A462EC"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there are no apparent misrepresentations about the identity of the child or </w:t>
      </w:r>
      <w:r w:rsidR="00EE79B3">
        <w:t>their</w:t>
      </w:r>
      <w:r w:rsidR="00161402">
        <w:t xml:space="preserve"> parent(s</w:t>
      </w:r>
      <w:proofErr w:type="gramStart"/>
      <w:r w:rsidR="00161402">
        <w:t>);</w:t>
      </w:r>
      <w:proofErr w:type="gramEnd"/>
    </w:p>
    <w:p w14:paraId="42FFC1D3" w14:textId="77777777" w:rsidR="00161402" w:rsidRDefault="00161402" w:rsidP="006C5D36">
      <w:pPr>
        <w:pStyle w:val="PBPara3"/>
      </w:pPr>
      <w:r>
        <w:t>AND</w:t>
      </w:r>
    </w:p>
    <w:p w14:paraId="68BBA347" w14:textId="1F13460E"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form and content of the document(s) are consistent with authentic national </w:t>
      </w:r>
      <w:proofErr w:type="gramStart"/>
      <w:r w:rsidR="00161402">
        <w:t>documents;</w:t>
      </w:r>
      <w:proofErr w:type="gramEnd"/>
      <w:r w:rsidR="00161402">
        <w:t xml:space="preserve"> </w:t>
      </w:r>
    </w:p>
    <w:p w14:paraId="0173BCA7" w14:textId="77777777" w:rsidR="00161402" w:rsidRDefault="00161402" w:rsidP="006C5D36">
      <w:pPr>
        <w:pStyle w:val="PBPara3"/>
      </w:pPr>
      <w:r>
        <w:t>AND</w:t>
      </w:r>
    </w:p>
    <w:p w14:paraId="50190EAF" w14:textId="5163FE94"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there are no indications that the document may have been forged or altered.</w:t>
      </w:r>
    </w:p>
    <w:p w14:paraId="6C553C5E" w14:textId="30633430" w:rsidR="00161402" w:rsidRDefault="006C5D36" w:rsidP="006C5D36">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conditions for obtaining the consent(s) were appropriate and documented by the competent authority that took the consent(s): </w:t>
      </w:r>
    </w:p>
    <w:p w14:paraId="1CF9E3ED" w14:textId="2CB67950"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person(s) who signed the consent form(s) was</w:t>
      </w:r>
      <w:r w:rsidR="00E035EE">
        <w:t xml:space="preserve"> </w:t>
      </w:r>
      <w:r w:rsidR="00161402">
        <w:t>/</w:t>
      </w:r>
      <w:r w:rsidR="00E035EE">
        <w:t xml:space="preserve"> </w:t>
      </w:r>
      <w:r w:rsidR="00161402">
        <w:t xml:space="preserve">were actually the person(s) whose consent is legally </w:t>
      </w:r>
      <w:proofErr w:type="gramStart"/>
      <w:r w:rsidR="00161402">
        <w:t>required;</w:t>
      </w:r>
      <w:proofErr w:type="gramEnd"/>
      <w:r w:rsidR="00161402">
        <w:t xml:space="preserve"> </w:t>
      </w:r>
    </w:p>
    <w:p w14:paraId="39A9C5A7" w14:textId="77777777" w:rsidR="00161402" w:rsidRDefault="00161402" w:rsidP="006C5D36">
      <w:pPr>
        <w:pStyle w:val="PBPara3"/>
      </w:pPr>
      <w:r>
        <w:t>AND</w:t>
      </w:r>
    </w:p>
    <w:p w14:paraId="4110673E" w14:textId="707EE005"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absence of indications that the parent(s) and child (where the child’s consent is required) may not have had the legal capacity to give </w:t>
      </w:r>
      <w:proofErr w:type="gramStart"/>
      <w:r w:rsidR="00161402">
        <w:t>consent;</w:t>
      </w:r>
      <w:proofErr w:type="gramEnd"/>
    </w:p>
    <w:p w14:paraId="2D558B9E" w14:textId="77777777" w:rsidR="00161402" w:rsidRDefault="00161402" w:rsidP="006C5D36">
      <w:pPr>
        <w:pStyle w:val="PBPara3"/>
      </w:pPr>
      <w:r>
        <w:t>AND</w:t>
      </w:r>
    </w:p>
    <w:p w14:paraId="45D9FAEC" w14:textId="078D081B"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absence of indications that the parent(s) and child (where the child’s consent is required) may not have had the intellectual capacity to understand the information they were given through counsel</w:t>
      </w:r>
      <w:r w:rsidR="0075185D">
        <w:t>l</w:t>
      </w:r>
      <w:r w:rsidR="00161402">
        <w:t xml:space="preserve">ing, including on the effect of their </w:t>
      </w:r>
      <w:proofErr w:type="gramStart"/>
      <w:r w:rsidR="00161402">
        <w:t>consent;</w:t>
      </w:r>
      <w:proofErr w:type="gramEnd"/>
    </w:p>
    <w:p w14:paraId="567C175C" w14:textId="77777777" w:rsidR="00161402" w:rsidRDefault="00161402" w:rsidP="006C5D36">
      <w:pPr>
        <w:pStyle w:val="PBPara3"/>
      </w:pPr>
      <w:r>
        <w:t>AND</w:t>
      </w:r>
    </w:p>
    <w:p w14:paraId="71990647" w14:textId="4435FF57"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parent(s) and child (where the child’s consent is required) were given the opportunity to further reflect on the options for the child’s life plan after receiving counselling and before giving </w:t>
      </w:r>
      <w:proofErr w:type="gramStart"/>
      <w:r w:rsidR="00161402">
        <w:t>consent;</w:t>
      </w:r>
      <w:proofErr w:type="gramEnd"/>
      <w:r w:rsidR="00161402">
        <w:t xml:space="preserve">  </w:t>
      </w:r>
    </w:p>
    <w:p w14:paraId="1692B42D" w14:textId="77777777" w:rsidR="001E5643" w:rsidRPr="001E5643" w:rsidRDefault="00161402" w:rsidP="001E5643">
      <w:pPr>
        <w:pStyle w:val="PBPara3"/>
      </w:pPr>
      <w:r>
        <w:t>AND</w:t>
      </w:r>
    </w:p>
    <w:p w14:paraId="073DD2F2" w14:textId="63AA655C" w:rsidR="00CF22CA" w:rsidRDefault="00CF22CA" w:rsidP="00CF22C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the consent(s)</w:t>
      </w:r>
      <w:r w:rsidR="00E83605">
        <w:t xml:space="preserve"> has / have been given in the required legal form, and expressed or evidence in </w:t>
      </w:r>
      <w:proofErr w:type="gramStart"/>
      <w:r w:rsidR="00E83605">
        <w:t>writing</w:t>
      </w:r>
      <w:r>
        <w:t>;</w:t>
      </w:r>
      <w:proofErr w:type="gramEnd"/>
      <w:r>
        <w:t xml:space="preserve"> </w:t>
      </w:r>
    </w:p>
    <w:p w14:paraId="69D23EFD" w14:textId="77777777" w:rsidR="00CF22CA" w:rsidRDefault="00CF22CA" w:rsidP="00CF22CA">
      <w:pPr>
        <w:pStyle w:val="PBPara3"/>
      </w:pPr>
      <w:r>
        <w:t>AND</w:t>
      </w:r>
    </w:p>
    <w:p w14:paraId="41C76F23" w14:textId="44FB424A" w:rsidR="00CF22CA" w:rsidRDefault="00CF22CA" w:rsidP="00CF22C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the </w:t>
      </w:r>
      <w:r w:rsidR="00E83605">
        <w:t xml:space="preserve">consent of the mother (where that consent is required) has been given only after the birth of the </w:t>
      </w:r>
      <w:proofErr w:type="gramStart"/>
      <w:r w:rsidR="00E83605">
        <w:t>child</w:t>
      </w:r>
      <w:r>
        <w:t>;</w:t>
      </w:r>
      <w:proofErr w:type="gramEnd"/>
      <w:r>
        <w:t xml:space="preserve"> </w:t>
      </w:r>
    </w:p>
    <w:p w14:paraId="1AFF7BE4" w14:textId="77777777" w:rsidR="00CF22CA" w:rsidRDefault="00CF22CA" w:rsidP="00CF22CA">
      <w:pPr>
        <w:pStyle w:val="PBPara3"/>
      </w:pPr>
      <w:r>
        <w:t>AND</w:t>
      </w:r>
    </w:p>
    <w:p w14:paraId="7D0D6DE5" w14:textId="77777777" w:rsidR="00CF22CA" w:rsidRDefault="00CF22CA" w:rsidP="006C5D36">
      <w:pPr>
        <w:pStyle w:val="PBPara3"/>
      </w:pPr>
    </w:p>
    <w:p w14:paraId="1516E8DC" w14:textId="3FD73E95"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parent(s) and child (where the child’s consent is required) confirmed that the consents were not induced by payment or compensation of any </w:t>
      </w:r>
      <w:proofErr w:type="gramStart"/>
      <w:r w:rsidR="00161402">
        <w:t>kind;</w:t>
      </w:r>
      <w:proofErr w:type="gramEnd"/>
      <w:r w:rsidR="00161402">
        <w:t xml:space="preserve"> </w:t>
      </w:r>
    </w:p>
    <w:p w14:paraId="2AEFF07A" w14:textId="77777777" w:rsidR="00161402" w:rsidRDefault="00161402" w:rsidP="006C5D36">
      <w:pPr>
        <w:pStyle w:val="PBPara3"/>
      </w:pPr>
      <w:r>
        <w:t>AND</w:t>
      </w:r>
    </w:p>
    <w:p w14:paraId="51E946C5" w14:textId="2B73C476"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except where the adoption is an intra-family adoption, the parent(s) confirmed that they have not had any contact with </w:t>
      </w:r>
      <w:r w:rsidR="00420716">
        <w:t>PAPs</w:t>
      </w:r>
      <w:r w:rsidR="00161402">
        <w:t>.</w:t>
      </w:r>
    </w:p>
    <w:p w14:paraId="7D4CD438" w14:textId="1EF298C5" w:rsidR="00161402" w:rsidRDefault="006C5D36" w:rsidP="006C5D36">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absence of any indications that:</w:t>
      </w:r>
    </w:p>
    <w:p w14:paraId="077674B0" w14:textId="7A153706"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consent(s) may have since been withdrawn.</w:t>
      </w:r>
    </w:p>
    <w:p w14:paraId="66673FA7" w14:textId="77777777" w:rsidR="00161402" w:rsidRDefault="00161402" w:rsidP="006C5D36">
      <w:pPr>
        <w:pStyle w:val="PBPara2"/>
      </w:pPr>
      <w:r>
        <w:t>COMMENTS:</w:t>
      </w:r>
    </w:p>
    <w:p w14:paraId="2201E0F5" w14:textId="2A4766AC" w:rsidR="00161402" w:rsidRDefault="00161402" w:rsidP="006C5D36">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3D1FD113" w14:textId="6234B6C0" w:rsidR="00161402" w:rsidRDefault="00161402" w:rsidP="00E57ADD">
      <w:pPr>
        <w:pStyle w:val="Heading3"/>
        <w:numPr>
          <w:ilvl w:val="0"/>
          <w:numId w:val="0"/>
        </w:numPr>
        <w:ind w:left="1134" w:hanging="567"/>
      </w:pPr>
      <w:bookmarkStart w:id="40" w:name="_Toc64621519"/>
      <w:bookmarkStart w:id="41" w:name="_Toc67927712"/>
      <w:bookmarkStart w:id="42" w:name="_Toc67935851"/>
      <w:r>
        <w:t>Step 2B – In all cases where the adoptability is based on an administrative or judicial decision</w:t>
      </w:r>
      <w:bookmarkEnd w:id="40"/>
      <w:bookmarkEnd w:id="41"/>
      <w:bookmarkEnd w:id="42"/>
      <w:r>
        <w:t xml:space="preserve"> </w:t>
      </w:r>
    </w:p>
    <w:p w14:paraId="08A496FA" w14:textId="77777777" w:rsidR="00161402" w:rsidRDefault="00161402" w:rsidP="00595DAA">
      <w:pPr>
        <w:pStyle w:val="Heading4"/>
        <w:numPr>
          <w:ilvl w:val="0"/>
          <w:numId w:val="0"/>
        </w:numPr>
        <w:ind w:left="1134" w:hanging="567"/>
      </w:pPr>
      <w:r>
        <w:t xml:space="preserve">Verification of the decision: </w:t>
      </w:r>
    </w:p>
    <w:p w14:paraId="2D40BCD4" w14:textId="78D2EF4E" w:rsidR="00161402" w:rsidRDefault="00571C52" w:rsidP="00595DA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authenticity of the decision was verified and documented: </w:t>
      </w:r>
    </w:p>
    <w:p w14:paraId="2798D9D9" w14:textId="1344BCB6" w:rsidR="00161402" w:rsidRDefault="00571C52" w:rsidP="00595DA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decision was effectively issued by the competent authority in the </w:t>
      </w:r>
      <w:proofErr w:type="gramStart"/>
      <w:r w:rsidR="006C2057">
        <w:t>S</w:t>
      </w:r>
      <w:r w:rsidR="00161402">
        <w:t>tate;</w:t>
      </w:r>
      <w:proofErr w:type="gramEnd"/>
      <w:r w:rsidR="00161402">
        <w:t xml:space="preserve"> </w:t>
      </w:r>
    </w:p>
    <w:p w14:paraId="2DEA2297" w14:textId="77777777" w:rsidR="00161402" w:rsidRDefault="00161402" w:rsidP="00595DAA">
      <w:pPr>
        <w:pStyle w:val="PBPara3"/>
      </w:pPr>
      <w:r>
        <w:t>AND</w:t>
      </w:r>
    </w:p>
    <w:p w14:paraId="0A3DBCA5" w14:textId="1271A13E" w:rsidR="00161402" w:rsidRDefault="00571C52" w:rsidP="00595DA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form and content of the document(s) are consistent with authentic national </w:t>
      </w:r>
      <w:proofErr w:type="gramStart"/>
      <w:r w:rsidR="00161402">
        <w:t>documents;</w:t>
      </w:r>
      <w:proofErr w:type="gramEnd"/>
      <w:r w:rsidR="00161402">
        <w:t xml:space="preserve"> </w:t>
      </w:r>
    </w:p>
    <w:p w14:paraId="7D7ACBD9" w14:textId="77777777" w:rsidR="00161402" w:rsidRDefault="00161402" w:rsidP="00595DAA">
      <w:pPr>
        <w:pStyle w:val="PBPara3"/>
      </w:pPr>
      <w:r>
        <w:t>AND</w:t>
      </w:r>
    </w:p>
    <w:p w14:paraId="6AEB2FBA" w14:textId="7C9D7CFE" w:rsidR="00161402" w:rsidRDefault="00571C52" w:rsidP="00595DA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there are no indications that the document may have been forged or altered. </w:t>
      </w:r>
    </w:p>
    <w:p w14:paraId="5B92E1FD" w14:textId="079FF8B7" w:rsidR="00161402" w:rsidRPr="00595DAA" w:rsidRDefault="00571C52" w:rsidP="00595DAA">
      <w:pPr>
        <w:pStyle w:val="PBPara2"/>
        <w:rPr>
          <w:rStyle w:val="PBPara2Char"/>
        </w:rPr>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rsidRPr="00595DAA">
        <w:rPr>
          <w:rStyle w:val="PBPara2Char"/>
        </w:rPr>
        <w:t xml:space="preserve">the absence of any indications that: </w:t>
      </w:r>
    </w:p>
    <w:p w14:paraId="2CF484A6" w14:textId="4F083D6D" w:rsidR="00161402" w:rsidRDefault="00571C52" w:rsidP="00595DA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identity of the child or </w:t>
      </w:r>
      <w:r w:rsidR="00C33F6C">
        <w:t>their</w:t>
      </w:r>
      <w:r w:rsidR="00161402">
        <w:t xml:space="preserve"> parent(s) may have been </w:t>
      </w:r>
      <w:proofErr w:type="gramStart"/>
      <w:r w:rsidR="00161402">
        <w:t>misrepresented;</w:t>
      </w:r>
      <w:proofErr w:type="gramEnd"/>
    </w:p>
    <w:p w14:paraId="3B9190B3" w14:textId="77777777" w:rsidR="00161402" w:rsidRDefault="00161402" w:rsidP="00595DAA">
      <w:pPr>
        <w:pStyle w:val="PBPara3"/>
      </w:pPr>
      <w:r>
        <w:t>AND</w:t>
      </w:r>
    </w:p>
    <w:p w14:paraId="4CD71971" w14:textId="77777777" w:rsidR="00684AA7" w:rsidRDefault="00571C52" w:rsidP="00595DA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decision may have been induced by payment or compensation of any </w:t>
      </w:r>
      <w:proofErr w:type="gramStart"/>
      <w:r w:rsidR="00161402">
        <w:t>kind</w:t>
      </w:r>
      <w:r w:rsidR="00684AA7" w:rsidRPr="002901AD">
        <w:t>;</w:t>
      </w:r>
      <w:proofErr w:type="gramEnd"/>
    </w:p>
    <w:p w14:paraId="2C8388EC" w14:textId="77777777" w:rsidR="00684AA7" w:rsidRPr="002901AD" w:rsidRDefault="00684AA7" w:rsidP="00684AA7">
      <w:pPr>
        <w:pStyle w:val="PBPara3"/>
      </w:pPr>
      <w:r w:rsidRPr="002901AD">
        <w:t>AND</w:t>
      </w:r>
    </w:p>
    <w:p w14:paraId="5A68E5F0" w14:textId="4D2882CD" w:rsidR="00161402" w:rsidRDefault="00684AA7" w:rsidP="00684AA7">
      <w:pPr>
        <w:pStyle w:val="PBPara3"/>
      </w:pPr>
      <w:r w:rsidRPr="002901AD">
        <w:rPr>
          <w:rFonts w:ascii="Segoe UI Symbol" w:hAnsi="Segoe UI Symbol" w:cs="Segoe UI Symbol"/>
        </w:rPr>
        <w:fldChar w:fldCharType="begin">
          <w:ffData>
            <w:name w:val="Check5"/>
            <w:enabled/>
            <w:calcOnExit w:val="0"/>
            <w:checkBox>
              <w:sizeAuto/>
              <w:default w:val="0"/>
            </w:checkBox>
          </w:ffData>
        </w:fldChar>
      </w:r>
      <w:r w:rsidRPr="002901AD">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sidRPr="002901AD">
        <w:rPr>
          <w:rFonts w:ascii="Segoe UI Symbol" w:hAnsi="Segoe UI Symbol" w:cs="Segoe UI Symbol"/>
        </w:rPr>
        <w:fldChar w:fldCharType="end"/>
      </w:r>
      <w:r w:rsidRPr="002901AD">
        <w:rPr>
          <w:rFonts w:ascii="Segoe UI Symbol" w:hAnsi="Segoe UI Symbol" w:cs="Segoe UI Symbol"/>
        </w:rPr>
        <w:t xml:space="preserve"> </w:t>
      </w:r>
      <w:r w:rsidRPr="002901AD">
        <w:t>where consent(s) to adoption were given, such consent(s) may have been taken under inappropriate conditions</w:t>
      </w:r>
      <w:r w:rsidR="00161402" w:rsidRPr="002901AD">
        <w:t>.</w:t>
      </w:r>
    </w:p>
    <w:p w14:paraId="442C588B" w14:textId="77777777" w:rsidR="00595DAA" w:rsidRDefault="00595DAA" w:rsidP="00595DAA">
      <w:pPr>
        <w:pStyle w:val="PBPara2"/>
      </w:pPr>
      <w:bookmarkStart w:id="43" w:name="_Hlk64447652"/>
      <w:r>
        <w:t>COMMENTS:</w:t>
      </w:r>
    </w:p>
    <w:p w14:paraId="744D9ACB" w14:textId="77777777" w:rsidR="00595DAA" w:rsidRDefault="00595DAA" w:rsidP="00595DAA">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0189BDE5" w14:textId="7840C8A5" w:rsidR="00161402" w:rsidRDefault="00161402" w:rsidP="006A4C72">
      <w:pPr>
        <w:pStyle w:val="Heading3"/>
        <w:numPr>
          <w:ilvl w:val="0"/>
          <w:numId w:val="0"/>
        </w:numPr>
        <w:ind w:left="567"/>
      </w:pPr>
      <w:bookmarkStart w:id="44" w:name="_Toc64621520"/>
      <w:bookmarkStart w:id="45" w:name="_Toc67927713"/>
      <w:bookmarkStart w:id="46" w:name="_Toc67935852"/>
      <w:bookmarkEnd w:id="43"/>
      <w:r>
        <w:t xml:space="preserve">Step 3 – Verification of the principle of subsidiarity by the </w:t>
      </w:r>
      <w:r w:rsidR="002D058E" w:rsidRPr="002D058E">
        <w:t xml:space="preserve">Central Authority </w:t>
      </w:r>
      <w:r>
        <w:t>of the S</w:t>
      </w:r>
      <w:r w:rsidR="00A26D6D">
        <w:t xml:space="preserve">tate of </w:t>
      </w:r>
      <w:r w:rsidR="00040419">
        <w:t>o</w:t>
      </w:r>
      <w:r w:rsidR="00A26D6D">
        <w:t>rigin</w:t>
      </w:r>
      <w:bookmarkEnd w:id="44"/>
      <w:bookmarkEnd w:id="45"/>
      <w:bookmarkEnd w:id="46"/>
      <w:r>
        <w:t xml:space="preserve"> </w:t>
      </w:r>
    </w:p>
    <w:p w14:paraId="1C46A308" w14:textId="49EC264C" w:rsidR="00161402" w:rsidRDefault="002F104A" w:rsidP="002F104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appropriate efforts to apply the principle appear to have been </w:t>
      </w:r>
      <w:proofErr w:type="gramStart"/>
      <w:r w:rsidR="00161402">
        <w:t>made;</w:t>
      </w:r>
      <w:proofErr w:type="gramEnd"/>
      <w:r w:rsidR="00161402">
        <w:t xml:space="preserve"> </w:t>
      </w:r>
    </w:p>
    <w:p w14:paraId="5CE91D28" w14:textId="2F45B4B2" w:rsidR="00161402" w:rsidRDefault="002F104A" w:rsidP="002F104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appropriate efforts to apply the principle do not appear to have been made because: </w:t>
      </w:r>
    </w:p>
    <w:p w14:paraId="76107629" w14:textId="3E74008B" w:rsidR="00161402" w:rsidRDefault="002F104A" w:rsidP="002F104A">
      <w:pPr>
        <w:pStyle w:val="PBPara3"/>
      </w:pPr>
      <w:r>
        <w:rPr>
          <w:rFonts w:ascii="Segoe UI Symbol" w:hAnsi="Segoe UI Symbol" w:cs="Segoe UI Symbol"/>
        </w:rPr>
        <w:lastRenderedPageBreak/>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insufficient consideration seems to have been given to:    </w:t>
      </w:r>
    </w:p>
    <w:p w14:paraId="7091F755" w14:textId="3EA5A583" w:rsidR="00161402" w:rsidRDefault="002F104A" w:rsidP="002F104A">
      <w:pPr>
        <w:pStyle w:val="PBPara3"/>
        <w:ind w:left="2127"/>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maintaining </w:t>
      </w:r>
      <w:r w:rsidR="001965E2">
        <w:t xml:space="preserve">the </w:t>
      </w:r>
      <w:r w:rsidR="00161402">
        <w:t>child with birth parent(s</w:t>
      </w:r>
      <w:proofErr w:type="gramStart"/>
      <w:r w:rsidR="00161402">
        <w:t>);</w:t>
      </w:r>
      <w:proofErr w:type="gramEnd"/>
      <w:r w:rsidR="00161402">
        <w:t xml:space="preserve"> </w:t>
      </w:r>
    </w:p>
    <w:p w14:paraId="2ACA5C36" w14:textId="4439FF5E" w:rsidR="00161402" w:rsidRDefault="002F104A" w:rsidP="002F104A">
      <w:pPr>
        <w:pStyle w:val="PBPara3"/>
        <w:ind w:left="2127"/>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domestic alternative care arrangements (placement into care of extended family; domestic adoption</w:t>
      </w:r>
      <w:proofErr w:type="gramStart"/>
      <w:r w:rsidR="00161402">
        <w:t>);</w:t>
      </w:r>
      <w:proofErr w:type="gramEnd"/>
      <w:r w:rsidR="00161402">
        <w:t xml:space="preserve"> </w:t>
      </w:r>
    </w:p>
    <w:p w14:paraId="30403F7C" w14:textId="4E48DE23" w:rsidR="00161402" w:rsidRDefault="002F104A" w:rsidP="002F104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observations of the child’s development are inconsistent with special needs determination, where relevant. </w:t>
      </w:r>
    </w:p>
    <w:p w14:paraId="2BD056E8" w14:textId="77777777" w:rsidR="00161402" w:rsidRDefault="00161402" w:rsidP="002F104A">
      <w:pPr>
        <w:pStyle w:val="PBPara2"/>
      </w:pPr>
      <w:r>
        <w:t>AND</w:t>
      </w:r>
    </w:p>
    <w:p w14:paraId="72A2DA78" w14:textId="15802049" w:rsidR="00161402" w:rsidRDefault="002F104A" w:rsidP="002F104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absence of indications of possible inducement by payment or compensation of any kind.</w:t>
      </w:r>
    </w:p>
    <w:p w14:paraId="7826DD55" w14:textId="77777777" w:rsidR="00571C52" w:rsidRDefault="00571C52" w:rsidP="00571C52">
      <w:pPr>
        <w:pStyle w:val="PBPara2"/>
      </w:pPr>
      <w:r>
        <w:t>COMMENTS:</w:t>
      </w:r>
    </w:p>
    <w:p w14:paraId="0605F4ED" w14:textId="77777777" w:rsidR="00571C52" w:rsidRDefault="00571C52" w:rsidP="00571C52">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6851DBD1" w14:textId="15A6A8B0" w:rsidR="00161402" w:rsidRDefault="00161402" w:rsidP="006A4C72">
      <w:pPr>
        <w:pStyle w:val="Heading3"/>
        <w:numPr>
          <w:ilvl w:val="0"/>
          <w:numId w:val="0"/>
        </w:numPr>
        <w:ind w:left="567"/>
      </w:pPr>
      <w:bookmarkStart w:id="47" w:name="_Toc67927714"/>
      <w:bookmarkStart w:id="48" w:name="_Toc67935853"/>
      <w:bookmarkStart w:id="49" w:name="_Toc64621521"/>
      <w:r>
        <w:t xml:space="preserve">Step 4 – Verification </w:t>
      </w:r>
      <w:r w:rsidR="00583E40">
        <w:t xml:space="preserve">by the Central Authority </w:t>
      </w:r>
      <w:r>
        <w:t xml:space="preserve">of </w:t>
      </w:r>
      <w:r w:rsidR="00C52BF4">
        <w:t>the receiving State of the</w:t>
      </w:r>
      <w:r>
        <w:t xml:space="preserve"> assessment of suitability and</w:t>
      </w:r>
      <w:r w:rsidR="00070A32">
        <w:t xml:space="preserve"> </w:t>
      </w:r>
      <w:r>
        <w:t>eligibility to adopt</w:t>
      </w:r>
      <w:bookmarkEnd w:id="47"/>
      <w:bookmarkEnd w:id="48"/>
      <w:r>
        <w:t xml:space="preserve"> </w:t>
      </w:r>
      <w:bookmarkEnd w:id="49"/>
    </w:p>
    <w:p w14:paraId="276ADAD6" w14:textId="35A21352" w:rsidR="00161402" w:rsidRDefault="002F104A" w:rsidP="002F104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w:t>
      </w:r>
      <w:r w:rsidR="00420716">
        <w:t>PAPs</w:t>
      </w:r>
      <w:r w:rsidR="00161402">
        <w:t xml:space="preserve"> have been duly assessed and found to be </w:t>
      </w:r>
      <w:r w:rsidR="00E27487">
        <w:t xml:space="preserve">eligible </w:t>
      </w:r>
      <w:r w:rsidR="00161402">
        <w:t>and suitable:</w:t>
      </w:r>
    </w:p>
    <w:p w14:paraId="495A0B86" w14:textId="608EB514" w:rsidR="00161402" w:rsidRDefault="002F104A" w:rsidP="002F104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licensed professional was duly authori</w:t>
      </w:r>
      <w:r w:rsidR="008B5EEA">
        <w:t>s</w:t>
      </w:r>
      <w:r w:rsidR="00161402">
        <w:t xml:space="preserve">ed and qualified to assess suitability and </w:t>
      </w:r>
      <w:proofErr w:type="gramStart"/>
      <w:r w:rsidR="00161402">
        <w:t>eligibility;</w:t>
      </w:r>
      <w:proofErr w:type="gramEnd"/>
      <w:r w:rsidR="00161402">
        <w:t xml:space="preserve"> </w:t>
      </w:r>
    </w:p>
    <w:p w14:paraId="1E78EDF8" w14:textId="77777777" w:rsidR="00161402" w:rsidRDefault="00161402" w:rsidP="002F104A">
      <w:pPr>
        <w:pStyle w:val="PBPara3"/>
      </w:pPr>
      <w:r>
        <w:t>AND</w:t>
      </w:r>
    </w:p>
    <w:p w14:paraId="204E1837" w14:textId="04AC81D5" w:rsidR="00161402" w:rsidRDefault="002F104A" w:rsidP="002F104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assessment does not appear to contain misrepresentations regarding the </w:t>
      </w:r>
      <w:proofErr w:type="spellStart"/>
      <w:r w:rsidR="00420716">
        <w:t>PAPs</w:t>
      </w:r>
      <w:r w:rsidR="00161402">
        <w:t>'</w:t>
      </w:r>
      <w:proofErr w:type="spellEnd"/>
      <w:r w:rsidR="00161402">
        <w:t xml:space="preserve"> identity, </w:t>
      </w:r>
      <w:r w:rsidR="00AB0A12">
        <w:t xml:space="preserve">habitual residence, </w:t>
      </w:r>
      <w:r w:rsidR="00161402">
        <w:t xml:space="preserve">marital status or personal </w:t>
      </w:r>
      <w:proofErr w:type="gramStart"/>
      <w:r w:rsidR="00161402">
        <w:t>situation;</w:t>
      </w:r>
      <w:proofErr w:type="gramEnd"/>
    </w:p>
    <w:p w14:paraId="6F03B6A4" w14:textId="77777777" w:rsidR="00161402" w:rsidRDefault="00161402" w:rsidP="002F104A">
      <w:pPr>
        <w:pStyle w:val="PBPara3"/>
      </w:pPr>
      <w:r>
        <w:t>AND</w:t>
      </w:r>
    </w:p>
    <w:p w14:paraId="7C82A869" w14:textId="41A598C9" w:rsidR="00161402" w:rsidRDefault="002F104A" w:rsidP="002F104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assessment or the required documentation provided by the PAPs (</w:t>
      </w:r>
      <w:r w:rsidR="00161402" w:rsidRPr="00BA7149">
        <w:rPr>
          <w:i/>
        </w:rPr>
        <w:t>e.g</w:t>
      </w:r>
      <w:r w:rsidR="00161402" w:rsidRPr="00BA7149">
        <w:rPr>
          <w:i/>
          <w:iCs/>
        </w:rPr>
        <w:t>.</w:t>
      </w:r>
      <w:r w:rsidR="00BA7149">
        <w:t>,</w:t>
      </w:r>
      <w:r w:rsidR="00161402">
        <w:t xml:space="preserve"> identity documents; financial statements; medical reports) do not appear to have been forged or </w:t>
      </w:r>
      <w:proofErr w:type="gramStart"/>
      <w:r w:rsidR="00161402">
        <w:t>falsified;</w:t>
      </w:r>
      <w:proofErr w:type="gramEnd"/>
    </w:p>
    <w:p w14:paraId="3B83C7A5" w14:textId="77777777" w:rsidR="00161402" w:rsidRDefault="00161402" w:rsidP="002F104A">
      <w:pPr>
        <w:pStyle w:val="PBPara2"/>
      </w:pPr>
      <w:r>
        <w:t>AND</w:t>
      </w:r>
    </w:p>
    <w:p w14:paraId="498ED663" w14:textId="73670714" w:rsidR="00161402" w:rsidRDefault="002F104A" w:rsidP="002F104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absence of indications of possible inducement by payment or compensation of any </w:t>
      </w:r>
      <w:proofErr w:type="gramStart"/>
      <w:r w:rsidR="00161402">
        <w:t>kind;</w:t>
      </w:r>
      <w:proofErr w:type="gramEnd"/>
    </w:p>
    <w:p w14:paraId="07C37ED1" w14:textId="77777777" w:rsidR="00161402" w:rsidRDefault="00161402" w:rsidP="002F104A">
      <w:pPr>
        <w:pStyle w:val="PBPara2"/>
      </w:pPr>
      <w:r>
        <w:t>AND</w:t>
      </w:r>
    </w:p>
    <w:p w14:paraId="71E4CC26" w14:textId="694EE243" w:rsidR="00161402" w:rsidRDefault="002F104A" w:rsidP="002F104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absence of indications of possible independent or private adoption.</w:t>
      </w:r>
    </w:p>
    <w:p w14:paraId="01BD1F29" w14:textId="77777777" w:rsidR="00595DAA" w:rsidRDefault="00595DAA" w:rsidP="00571C52">
      <w:pPr>
        <w:pStyle w:val="PBPara2"/>
      </w:pPr>
      <w:r>
        <w:t>COMMENTS:</w:t>
      </w:r>
    </w:p>
    <w:p w14:paraId="4F610737" w14:textId="77777777" w:rsidR="00595DAA" w:rsidRDefault="00595DAA" w:rsidP="00571C52">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696DCEB6" w14:textId="1557F008" w:rsidR="00161402" w:rsidRDefault="00161402" w:rsidP="00E57ADD">
      <w:pPr>
        <w:pStyle w:val="Heading3"/>
        <w:numPr>
          <w:ilvl w:val="0"/>
          <w:numId w:val="0"/>
        </w:numPr>
        <w:ind w:left="1134" w:hanging="567"/>
      </w:pPr>
      <w:bookmarkStart w:id="50" w:name="_Toc64621522"/>
      <w:bookmarkStart w:id="51" w:name="_Toc67927715"/>
      <w:bookmarkStart w:id="52" w:name="_Toc67935854"/>
      <w:r>
        <w:t xml:space="preserve">Step 5 – Decision on Matching of the </w:t>
      </w:r>
      <w:r w:rsidR="002D058E" w:rsidRPr="002D058E">
        <w:t xml:space="preserve">Central Authority </w:t>
      </w:r>
      <w:r w:rsidR="00D9222E">
        <w:t xml:space="preserve">(or competent authority) </w:t>
      </w:r>
      <w:r>
        <w:t>of the S</w:t>
      </w:r>
      <w:r w:rsidR="00A26D6D">
        <w:t xml:space="preserve">tate of </w:t>
      </w:r>
      <w:r w:rsidR="00040419">
        <w:t>o</w:t>
      </w:r>
      <w:r w:rsidR="00A26D6D">
        <w:t>rigin</w:t>
      </w:r>
      <w:bookmarkEnd w:id="50"/>
      <w:bookmarkEnd w:id="51"/>
      <w:bookmarkEnd w:id="52"/>
    </w:p>
    <w:p w14:paraId="34A01859" w14:textId="21CD859C" w:rsidR="00161402" w:rsidRDefault="00A14273"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PAPs have been duly approved under Article 15 of the </w:t>
      </w:r>
      <w:proofErr w:type="gramStart"/>
      <w:r w:rsidR="00161402">
        <w:t>Convention;</w:t>
      </w:r>
      <w:proofErr w:type="gramEnd"/>
      <w:r w:rsidR="00161402">
        <w:t xml:space="preserve"> </w:t>
      </w:r>
    </w:p>
    <w:p w14:paraId="7CD2EE50" w14:textId="77777777" w:rsidR="00161402" w:rsidRDefault="00161402" w:rsidP="00A14273">
      <w:pPr>
        <w:pStyle w:val="PBPara2"/>
      </w:pPr>
      <w:r>
        <w:t>AND</w:t>
      </w:r>
    </w:p>
    <w:p w14:paraId="430D670D" w14:textId="5A491BCA" w:rsidR="00161402" w:rsidRDefault="00A14273"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absence of indications of: </w:t>
      </w:r>
    </w:p>
    <w:p w14:paraId="74373E74" w14:textId="0A0EFDFD" w:rsidR="00161402" w:rsidRDefault="00A14273" w:rsidP="00A14273">
      <w:pPr>
        <w:pStyle w:val="PBPara3"/>
      </w:pPr>
      <w:r>
        <w:rPr>
          <w:rFonts w:ascii="Segoe UI Symbol" w:hAnsi="Segoe UI Symbol" w:cs="Segoe UI Symbol"/>
        </w:rPr>
        <w:lastRenderedPageBreak/>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a private arrangement to match PAPs to the child (including through voluntourism or direct or indirect contact with birth parents or extended family</w:t>
      </w:r>
      <w:proofErr w:type="gramStart"/>
      <w:r w:rsidR="00161402">
        <w:t>);</w:t>
      </w:r>
      <w:proofErr w:type="gramEnd"/>
      <w:r w:rsidR="00161402">
        <w:t xml:space="preserve"> </w:t>
      </w:r>
    </w:p>
    <w:p w14:paraId="0663D517" w14:textId="77777777" w:rsidR="00161402" w:rsidRDefault="00161402" w:rsidP="00A14273">
      <w:pPr>
        <w:pStyle w:val="PBPara3"/>
      </w:pPr>
      <w:r>
        <w:t>AND</w:t>
      </w:r>
    </w:p>
    <w:p w14:paraId="3EF28B07" w14:textId="79F837EB" w:rsidR="00161402" w:rsidRDefault="00A14273" w:rsidP="00A1427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possible inducement by payment or compensation of any </w:t>
      </w:r>
      <w:proofErr w:type="gramStart"/>
      <w:r w:rsidR="00161402">
        <w:t>kind;</w:t>
      </w:r>
      <w:proofErr w:type="gramEnd"/>
      <w:r w:rsidR="00161402">
        <w:t xml:space="preserve"> </w:t>
      </w:r>
    </w:p>
    <w:p w14:paraId="1390CE4C" w14:textId="77777777" w:rsidR="00595DAA" w:rsidRDefault="00595DAA" w:rsidP="00571C52">
      <w:pPr>
        <w:pStyle w:val="PBPara2"/>
      </w:pPr>
      <w:r>
        <w:t>COMMENTS:</w:t>
      </w:r>
    </w:p>
    <w:p w14:paraId="3546EF55" w14:textId="77777777" w:rsidR="00595DAA" w:rsidRDefault="00595DAA" w:rsidP="00571C52">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6080D130" w14:textId="5A3292D8" w:rsidR="00161402" w:rsidRDefault="00161402" w:rsidP="006A4C72">
      <w:pPr>
        <w:pStyle w:val="Heading3"/>
        <w:numPr>
          <w:ilvl w:val="0"/>
          <w:numId w:val="0"/>
        </w:numPr>
        <w:ind w:left="567"/>
      </w:pPr>
      <w:bookmarkStart w:id="53" w:name="_Toc64621523"/>
      <w:bookmarkStart w:id="54" w:name="_Toc67927716"/>
      <w:bookmarkStart w:id="55" w:name="_Toc67935855"/>
      <w:r>
        <w:t>Step 6 – Acceptance that the adoption proceed</w:t>
      </w:r>
      <w:r w:rsidR="00EC3A0B">
        <w:t>s</w:t>
      </w:r>
      <w:r>
        <w:t xml:space="preserve"> by the </w:t>
      </w:r>
      <w:r w:rsidR="002D058E" w:rsidRPr="002901AD">
        <w:t xml:space="preserve">Central </w:t>
      </w:r>
      <w:r w:rsidR="00544391" w:rsidRPr="002901AD">
        <w:t xml:space="preserve">Authorities of the State of origin and </w:t>
      </w:r>
      <w:bookmarkEnd w:id="53"/>
      <w:r w:rsidR="00544391" w:rsidRPr="002901AD">
        <w:t xml:space="preserve">the </w:t>
      </w:r>
      <w:r w:rsidR="00214F6B" w:rsidRPr="002901AD">
        <w:t>receiving State</w:t>
      </w:r>
      <w:bookmarkEnd w:id="54"/>
      <w:bookmarkEnd w:id="55"/>
    </w:p>
    <w:p w14:paraId="48E61220" w14:textId="462F8677" w:rsidR="00161402" w:rsidRDefault="005420E5"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3261E8">
        <w:rPr>
          <w:rFonts w:ascii="Segoe UI Symbol" w:hAnsi="Segoe UI Symbol" w:cs="Segoe UI Symbol"/>
        </w:rPr>
        <w:t>f</w:t>
      </w:r>
      <w:r w:rsidR="003261E8">
        <w:t xml:space="preserve">or the receiving State specifically, </w:t>
      </w:r>
      <w:r w:rsidR="00161402">
        <w:t xml:space="preserve">the child proposal was made in accordance with Article 16 of the </w:t>
      </w:r>
      <w:proofErr w:type="gramStart"/>
      <w:r w:rsidR="00161402">
        <w:t>Convention;</w:t>
      </w:r>
      <w:proofErr w:type="gramEnd"/>
    </w:p>
    <w:p w14:paraId="3D5240D9" w14:textId="77777777" w:rsidR="00161402" w:rsidRDefault="00161402" w:rsidP="00A14273">
      <w:pPr>
        <w:pStyle w:val="PBPara2"/>
      </w:pPr>
      <w:r>
        <w:t>AND</w:t>
      </w:r>
    </w:p>
    <w:p w14:paraId="178E9BE7" w14:textId="08E31DFB" w:rsidR="00161402" w:rsidRDefault="005420E5"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documentary evidence (</w:t>
      </w:r>
      <w:r w:rsidR="00161402" w:rsidRPr="00BA7149">
        <w:rPr>
          <w:i/>
        </w:rPr>
        <w:t>e.g</w:t>
      </w:r>
      <w:r w:rsidR="00161402" w:rsidRPr="00BA7149">
        <w:rPr>
          <w:i/>
          <w:iCs/>
        </w:rPr>
        <w:t>.</w:t>
      </w:r>
      <w:r w:rsidR="00BA7149">
        <w:t>,</w:t>
      </w:r>
      <w:r w:rsidR="00161402">
        <w:t xml:space="preserve"> a birth registration or birth certificate, death certificate(s) and consent(s)) appear to be </w:t>
      </w:r>
      <w:proofErr w:type="gramStart"/>
      <w:r w:rsidR="00161402">
        <w:t>authentic;</w:t>
      </w:r>
      <w:proofErr w:type="gramEnd"/>
      <w:r w:rsidR="00161402">
        <w:t xml:space="preserve"> </w:t>
      </w:r>
    </w:p>
    <w:p w14:paraId="54FFA2F1" w14:textId="77777777" w:rsidR="00161402" w:rsidRDefault="00161402" w:rsidP="00A14273">
      <w:pPr>
        <w:pStyle w:val="PBPara2"/>
      </w:pPr>
      <w:r>
        <w:t>AND</w:t>
      </w:r>
    </w:p>
    <w:p w14:paraId="6E1ACFF7" w14:textId="4D0F5E81" w:rsidR="00161402" w:rsidRDefault="005420E5"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absence of indications of potential irregularities that may affect the identity of the child, </w:t>
      </w:r>
      <w:r w:rsidR="00C33F6C">
        <w:t>their</w:t>
      </w:r>
      <w:r w:rsidR="00161402">
        <w:t xml:space="preserve"> adoptability or the intercountry adoption process </w:t>
      </w:r>
      <w:proofErr w:type="gramStart"/>
      <w:r w:rsidR="00161402">
        <w:t>generally;</w:t>
      </w:r>
      <w:proofErr w:type="gramEnd"/>
    </w:p>
    <w:p w14:paraId="15A91D76" w14:textId="77777777" w:rsidR="00161402" w:rsidRDefault="00161402" w:rsidP="00A14273">
      <w:pPr>
        <w:pStyle w:val="PBPara2"/>
      </w:pPr>
      <w:r>
        <w:t>AND</w:t>
      </w:r>
    </w:p>
    <w:p w14:paraId="13DBEC8B" w14:textId="61A94BDC" w:rsidR="00161402" w:rsidRDefault="005420E5"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absence of indications of possible contact between the parent(s) or care giver(s) and the </w:t>
      </w:r>
      <w:r w:rsidR="00420716">
        <w:t>PAPs</w:t>
      </w:r>
      <w:r w:rsidR="00161402">
        <w:t xml:space="preserve"> prior to the consent(s) being </w:t>
      </w:r>
      <w:proofErr w:type="gramStart"/>
      <w:r w:rsidR="00161402">
        <w:t>given;</w:t>
      </w:r>
      <w:proofErr w:type="gramEnd"/>
      <w:r w:rsidR="00161402">
        <w:t xml:space="preserve"> </w:t>
      </w:r>
    </w:p>
    <w:p w14:paraId="770E5E91" w14:textId="77777777" w:rsidR="00161402" w:rsidRDefault="00161402" w:rsidP="00A14273">
      <w:pPr>
        <w:pStyle w:val="PBPara2"/>
      </w:pPr>
      <w:r>
        <w:t>AND</w:t>
      </w:r>
    </w:p>
    <w:p w14:paraId="7D4EEB37" w14:textId="17FDB257" w:rsidR="00161402" w:rsidRDefault="005420E5"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absence of indications of possible inducement by payment or compensation of any kind or of corruption.</w:t>
      </w:r>
    </w:p>
    <w:p w14:paraId="5BF2E782" w14:textId="77777777" w:rsidR="00595DAA" w:rsidRDefault="00595DAA" w:rsidP="00571C52">
      <w:pPr>
        <w:pStyle w:val="PBPara2"/>
      </w:pPr>
      <w:r>
        <w:t>COMMENTS:</w:t>
      </w:r>
    </w:p>
    <w:p w14:paraId="10A84D68" w14:textId="77777777" w:rsidR="00595DAA" w:rsidRDefault="00595DAA" w:rsidP="00571C52">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0346EDBE" w14:textId="69197A62" w:rsidR="00161402" w:rsidRDefault="00161402" w:rsidP="00E57ADD">
      <w:pPr>
        <w:pStyle w:val="Heading3"/>
        <w:numPr>
          <w:ilvl w:val="0"/>
          <w:numId w:val="0"/>
        </w:numPr>
        <w:ind w:left="567"/>
      </w:pPr>
      <w:bookmarkStart w:id="56" w:name="_Toc64621524"/>
      <w:bookmarkStart w:id="57" w:name="_Toc67927717"/>
      <w:bookmarkStart w:id="58" w:name="_Toc67935856"/>
      <w:r>
        <w:t>Step 7 –</w:t>
      </w:r>
      <w:r w:rsidR="00214F6B">
        <w:t>I</w:t>
      </w:r>
      <w:r>
        <w:t xml:space="preserve">ssuance of a certificate of conformity by the </w:t>
      </w:r>
      <w:r w:rsidR="007317F9">
        <w:t xml:space="preserve">competent authority (in some States, the </w:t>
      </w:r>
      <w:r w:rsidR="002D058E" w:rsidRPr="002D058E">
        <w:t>Central Authority</w:t>
      </w:r>
      <w:r w:rsidR="007317F9">
        <w:t>)</w:t>
      </w:r>
      <w:r w:rsidR="002D058E" w:rsidRPr="002D058E">
        <w:t xml:space="preserve"> </w:t>
      </w:r>
      <w:r>
        <w:t xml:space="preserve">of the State where </w:t>
      </w:r>
      <w:r w:rsidR="007317F9">
        <w:t xml:space="preserve">the </w:t>
      </w:r>
      <w:r>
        <w:t>adoption order was made</w:t>
      </w:r>
      <w:bookmarkEnd w:id="56"/>
      <w:bookmarkEnd w:id="57"/>
      <w:bookmarkEnd w:id="58"/>
      <w:r>
        <w:t xml:space="preserve"> </w:t>
      </w:r>
    </w:p>
    <w:p w14:paraId="531B4067" w14:textId="7D6D5FAE" w:rsidR="00161402" w:rsidRDefault="005420E5" w:rsidP="005420E5">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adoption order was issued by the competent </w:t>
      </w:r>
      <w:proofErr w:type="gramStart"/>
      <w:r w:rsidR="00161402">
        <w:t>authority;</w:t>
      </w:r>
      <w:proofErr w:type="gramEnd"/>
    </w:p>
    <w:p w14:paraId="578299F8" w14:textId="0021FB9A" w:rsidR="00161402" w:rsidRDefault="005420E5" w:rsidP="005420E5">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33540">
        <w:rPr>
          <w:rFonts w:ascii="Segoe UI Symbol" w:hAnsi="Segoe UI Symbol" w:cs="Segoe UI Symbol"/>
        </w:rPr>
      </w:r>
      <w:r w:rsidR="0033354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absence of indications that the adoption may not have been made in conformity with the Convention (</w:t>
      </w:r>
      <w:r w:rsidR="00161402" w:rsidRPr="00C32C0C">
        <w:rPr>
          <w:i/>
        </w:rPr>
        <w:t>e.g</w:t>
      </w:r>
      <w:r w:rsidR="00161402" w:rsidRPr="00C32C0C">
        <w:rPr>
          <w:i/>
          <w:iCs/>
        </w:rPr>
        <w:t>.</w:t>
      </w:r>
      <w:r w:rsidR="00C32C0C">
        <w:t>,</w:t>
      </w:r>
      <w:r w:rsidR="00161402">
        <w:t xml:space="preserve"> concerns about the identity of the child and</w:t>
      </w:r>
      <w:r w:rsidR="00C8521A">
        <w:t xml:space="preserve"> </w:t>
      </w:r>
      <w:r w:rsidR="00161402">
        <w:t>/</w:t>
      </w:r>
      <w:r w:rsidR="00C8521A">
        <w:t xml:space="preserve"> </w:t>
      </w:r>
      <w:r w:rsidR="00161402">
        <w:t>or</w:t>
      </w:r>
      <w:r w:rsidR="00B25DAF">
        <w:t xml:space="preserve"> </w:t>
      </w:r>
      <w:r w:rsidR="00C33F6C">
        <w:t>their</w:t>
      </w:r>
      <w:r w:rsidR="00161402">
        <w:t xml:space="preserve"> adoptability</w:t>
      </w:r>
      <w:proofErr w:type="gramStart"/>
      <w:r w:rsidR="00161402">
        <w:t>);</w:t>
      </w:r>
      <w:proofErr w:type="gramEnd"/>
    </w:p>
    <w:p w14:paraId="2977B01C" w14:textId="77777777" w:rsidR="00595DAA" w:rsidRDefault="00595DAA" w:rsidP="00571C52">
      <w:pPr>
        <w:pStyle w:val="PBPara2"/>
      </w:pPr>
      <w:r>
        <w:t>COMMENTS:</w:t>
      </w:r>
    </w:p>
    <w:p w14:paraId="6FABF8B6" w14:textId="77777777" w:rsidR="00595DAA" w:rsidRDefault="00595DAA" w:rsidP="00571C52">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77160127" w14:textId="2106BF4F" w:rsidR="00F638CC" w:rsidRDefault="00F638CC" w:rsidP="0087687B">
      <w:pPr>
        <w:jc w:val="left"/>
        <w:rPr>
          <w:rFonts w:asciiTheme="majorHAnsi" w:eastAsiaTheme="majorEastAsia" w:hAnsiTheme="majorHAnsi" w:cstheme="majorBidi"/>
          <w:bCs/>
          <w:color w:val="03295A" w:themeColor="accent4"/>
          <w:sz w:val="28"/>
          <w:szCs w:val="28"/>
        </w:rPr>
      </w:pPr>
      <w:bookmarkStart w:id="59" w:name="_Toc61255150"/>
      <w:bookmarkStart w:id="60" w:name="_Toc61616472"/>
      <w:bookmarkEnd w:id="7"/>
      <w:bookmarkEnd w:id="8"/>
      <w:bookmarkEnd w:id="59"/>
      <w:bookmarkEnd w:id="60"/>
    </w:p>
    <w:sectPr w:rsidR="00F638CC" w:rsidSect="0087687B">
      <w:footerReference w:type="default" r:id="rId1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0643F" w14:textId="77777777" w:rsidR="00C46356" w:rsidRDefault="00C46356" w:rsidP="00037583">
      <w:pPr>
        <w:spacing w:after="0" w:line="240" w:lineRule="auto"/>
      </w:pPr>
      <w:r>
        <w:separator/>
      </w:r>
    </w:p>
  </w:endnote>
  <w:endnote w:type="continuationSeparator" w:id="0">
    <w:p w14:paraId="0147D4CE" w14:textId="77777777" w:rsidR="00C46356" w:rsidRDefault="00C46356" w:rsidP="00037583">
      <w:pPr>
        <w:spacing w:after="0" w:line="240" w:lineRule="auto"/>
      </w:pPr>
      <w:r>
        <w:continuationSeparator/>
      </w:r>
    </w:p>
  </w:endnote>
  <w:endnote w:type="continuationNotice" w:id="1">
    <w:p w14:paraId="273484B8" w14:textId="77777777" w:rsidR="00C46356" w:rsidRDefault="00C463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067F6BE6-411A-4DA2-B9C5-2CA7A955420F}"/>
    <w:embedBold r:id="rId2" w:fontKey="{B87ED57B-FDEC-4290-83BE-47DEEA38B885}"/>
    <w:embedItalic r:id="rId3" w:fontKey="{2348DAC2-FC32-4436-9EB8-EB53E4CEEB52}"/>
  </w:font>
  <w:font w:name="Calibri">
    <w:panose1 w:val="020F0502020204030204"/>
    <w:charset w:val="00"/>
    <w:family w:val="swiss"/>
    <w:pitch w:val="variable"/>
    <w:sig w:usb0="E4002EFF" w:usb1="C000247B" w:usb2="00000009" w:usb3="00000000" w:csb0="000001FF" w:csb1="00000000"/>
    <w:embedRegular r:id="rId4" w:fontKey="{454032A9-815F-416E-9257-386B1B98F022}"/>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5BDB77D4-5525-46E8-B29E-10B5E8DCA3FE}"/>
    <w:embedBold r:id="rId6" w:fontKey="{C261E6B4-4465-4EB7-9403-962679EAD66A}"/>
    <w:embedItalic r:id="rId7" w:fontKey="{0C3DBD75-8AFB-498D-B649-D43C42925F1D}"/>
  </w:font>
  <w:font w:name="MS Gothic">
    <w:altName w:val="ＭＳ ゴシック"/>
    <w:panose1 w:val="020B0609070205080204"/>
    <w:charset w:val="80"/>
    <w:family w:val="modern"/>
    <w:pitch w:val="fixed"/>
    <w:sig w:usb0="E00002FF" w:usb1="6AC7FDFB" w:usb2="08000012" w:usb3="00000000" w:csb0="0002009F" w:csb1="00000000"/>
    <w:embedRegular r:id="rId8" w:subsetted="1" w:fontKey="{06840995-C0F5-474E-8233-CD6B6A8DF53E}"/>
  </w:font>
  <w:font w:name="Segoe UI">
    <w:panose1 w:val="020B0502040204020203"/>
    <w:charset w:val="00"/>
    <w:family w:val="swiss"/>
    <w:pitch w:val="variable"/>
    <w:sig w:usb0="E4002EFF" w:usb1="C000E47F" w:usb2="00000009" w:usb3="00000000" w:csb0="000001FF" w:csb1="00000000"/>
    <w:embedRegular r:id="rId9" w:fontKey="{EB71489D-BAE8-4EF1-B6FC-175B104C16A4}"/>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0" w:fontKey="{410B53A5-3214-46ED-849E-DC824C2BB1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AC2F06" w:rsidRPr="00333540" w14:paraId="5E5ACA2B" w14:textId="77777777" w:rsidTr="008737C6">
      <w:tc>
        <w:tcPr>
          <w:tcW w:w="5097" w:type="dxa"/>
          <w:vAlign w:val="center"/>
        </w:tcPr>
        <w:p w14:paraId="3D8EF8E1" w14:textId="0F5A340C" w:rsidR="00AC2F06" w:rsidRPr="0023033E" w:rsidRDefault="00AC2F06"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AC2F06" w:rsidRPr="0023033E" w:rsidRDefault="00AC2F06"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AC2F06" w:rsidRPr="00C77740" w14:paraId="3550DC86" w14:textId="77777777" w:rsidTr="008737C6">
      <w:tc>
        <w:tcPr>
          <w:tcW w:w="5097" w:type="dxa"/>
          <w:vAlign w:val="center"/>
        </w:tcPr>
        <w:p w14:paraId="5C0AAD75" w14:textId="3EDB741F" w:rsidR="00AC2F06" w:rsidRPr="00C77740" w:rsidRDefault="00333540" w:rsidP="008737C6">
          <w:pPr>
            <w:pStyle w:val="Footer"/>
            <w:spacing w:after="40"/>
            <w:jc w:val="right"/>
            <w:rPr>
              <w:color w:val="024987" w:themeColor="accent3"/>
              <w:sz w:val="16"/>
              <w:szCs w:val="16"/>
            </w:rPr>
          </w:pPr>
          <w:hyperlink r:id="rId1" w:history="1">
            <w:r w:rsidR="00AC2F06" w:rsidRPr="00C77740">
              <w:rPr>
                <w:rStyle w:val="Hyperlink"/>
                <w:color w:val="024987" w:themeColor="accent3"/>
                <w:sz w:val="16"/>
                <w:szCs w:val="16"/>
              </w:rPr>
              <w:t>secretariat@hcch.net</w:t>
            </w:r>
          </w:hyperlink>
        </w:p>
      </w:tc>
      <w:tc>
        <w:tcPr>
          <w:tcW w:w="5097" w:type="dxa"/>
          <w:vAlign w:val="center"/>
        </w:tcPr>
        <w:p w14:paraId="20AD598B" w14:textId="7D14A718" w:rsidR="00AC2F06" w:rsidRPr="00C77740" w:rsidRDefault="00333540" w:rsidP="008737C6">
          <w:pPr>
            <w:pStyle w:val="Footer"/>
            <w:spacing w:after="40"/>
            <w:jc w:val="left"/>
            <w:rPr>
              <w:color w:val="024987" w:themeColor="accent3"/>
              <w:sz w:val="16"/>
              <w:szCs w:val="16"/>
              <w:lang w:val="fr-FR"/>
            </w:rPr>
          </w:pPr>
          <w:hyperlink r:id="rId2" w:history="1">
            <w:r w:rsidR="00AC2F06" w:rsidRPr="00C77740">
              <w:rPr>
                <w:rStyle w:val="Hyperlink"/>
                <w:color w:val="024987" w:themeColor="accent3"/>
                <w:sz w:val="16"/>
                <w:szCs w:val="16"/>
                <w:lang w:val="fr-FR"/>
              </w:rPr>
              <w:t>www.hcch.net</w:t>
            </w:r>
          </w:hyperlink>
        </w:p>
      </w:tc>
    </w:tr>
    <w:tr w:rsidR="00AC2F06" w:rsidRPr="00333540" w14:paraId="46D53352" w14:textId="77777777" w:rsidTr="008737C6">
      <w:tc>
        <w:tcPr>
          <w:tcW w:w="5097" w:type="dxa"/>
          <w:vAlign w:val="center"/>
        </w:tcPr>
        <w:p w14:paraId="7A28CEE7" w14:textId="52BB4D7B"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AC2F06" w:rsidRPr="00333540" w14:paraId="6E6FBBE9" w14:textId="77777777" w:rsidTr="008737C6">
      <w:tc>
        <w:tcPr>
          <w:tcW w:w="5097" w:type="dxa"/>
          <w:vAlign w:val="center"/>
        </w:tcPr>
        <w:p w14:paraId="7C1EB8A3" w14:textId="08A9936D"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AC2F06" w:rsidRPr="0023033E" w:rsidRDefault="00AC2F06" w:rsidP="005C2BE8">
    <w:pPr>
      <w:pStyle w:val="Footer"/>
      <w:spacing w:after="40"/>
      <w:jc w:val="center"/>
      <w:rPr>
        <w:color w:val="045490"/>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1B5C" w14:textId="352C7006" w:rsidR="00AC2F06" w:rsidRPr="00735E33" w:rsidRDefault="00AC2F06">
    <w:pPr>
      <w:pStyle w:val="Footer"/>
      <w:jc w:val="right"/>
      <w:rPr>
        <w:color w:val="A2B93B" w:themeColor="accent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C07" w14:textId="77777777" w:rsidR="00AC2F06" w:rsidRDefault="00AC2F06"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AC2F06" w:rsidRPr="00B428E3" w:rsidRDefault="00AC2F06"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DCB4F" w14:textId="5CA0685F" w:rsidR="00AC2F06" w:rsidRPr="00785F4F" w:rsidRDefault="0087687B" w:rsidP="00785F4F">
    <w:pPr>
      <w:pStyle w:val="Footer"/>
      <w:jc w:val="right"/>
      <w:rPr>
        <w:color w:val="002060"/>
        <w:sz w:val="18"/>
        <w:szCs w:val="18"/>
      </w:rPr>
    </w:pPr>
    <w:r>
      <w:rPr>
        <w:color w:val="002060"/>
        <w:sz w:val="18"/>
        <w:szCs w:val="18"/>
      </w:rPr>
      <w:t>Checklist</w:t>
    </w:r>
    <w:r w:rsidR="00AC2F06" w:rsidRPr="00B428E3">
      <w:rPr>
        <w:color w:val="002060"/>
        <w:sz w:val="18"/>
        <w:szCs w:val="18"/>
      </w:rPr>
      <w:ptab w:relativeTo="margin" w:alignment="center" w:leader="none"/>
    </w:r>
    <w:r w:rsidR="00AC2F06" w:rsidRPr="00B428E3">
      <w:rPr>
        <w:color w:val="002060"/>
        <w:sz w:val="18"/>
        <w:szCs w:val="18"/>
      </w:rPr>
      <w:ptab w:relativeTo="margin" w:alignment="right" w:leader="none"/>
    </w:r>
    <w:r w:rsidR="00AC2F06" w:rsidRPr="00B428E3">
      <w:rPr>
        <w:color w:val="002060"/>
        <w:sz w:val="18"/>
        <w:szCs w:val="18"/>
      </w:rPr>
      <w:fldChar w:fldCharType="begin"/>
    </w:r>
    <w:r w:rsidR="00AC2F06" w:rsidRPr="00B428E3">
      <w:rPr>
        <w:color w:val="002060"/>
        <w:sz w:val="18"/>
        <w:szCs w:val="18"/>
      </w:rPr>
      <w:instrText xml:space="preserve"> PAGE   \* MERGEFORMAT </w:instrText>
    </w:r>
    <w:r w:rsidR="00AC2F06" w:rsidRPr="00B428E3">
      <w:rPr>
        <w:color w:val="002060"/>
        <w:sz w:val="18"/>
        <w:szCs w:val="18"/>
      </w:rPr>
      <w:fldChar w:fldCharType="separate"/>
    </w:r>
    <w:r w:rsidR="00AC2F06" w:rsidRPr="00B428E3">
      <w:rPr>
        <w:color w:val="002060"/>
        <w:sz w:val="18"/>
        <w:szCs w:val="18"/>
      </w:rPr>
      <w:t>70</w:t>
    </w:r>
    <w:r w:rsidR="00AC2F06"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F00DC" w14:textId="77777777" w:rsidR="00C46356" w:rsidRPr="009701D2" w:rsidRDefault="00C46356" w:rsidP="00B74EFA">
      <w:pPr>
        <w:spacing w:after="120" w:line="240" w:lineRule="auto"/>
        <w:rPr>
          <w:color w:val="A2B93B" w:themeColor="accent6"/>
        </w:rPr>
      </w:pPr>
      <w:r w:rsidRPr="009701D2">
        <w:rPr>
          <w:color w:val="A2B93B" w:themeColor="accent6"/>
        </w:rPr>
        <w:separator/>
      </w:r>
    </w:p>
  </w:footnote>
  <w:footnote w:type="continuationSeparator" w:id="0">
    <w:p w14:paraId="0E11877F" w14:textId="77777777" w:rsidR="00C46356" w:rsidRDefault="00C46356" w:rsidP="00037583">
      <w:pPr>
        <w:spacing w:after="0" w:line="240" w:lineRule="auto"/>
      </w:pPr>
      <w:r>
        <w:continuationSeparator/>
      </w:r>
    </w:p>
  </w:footnote>
  <w:footnote w:type="continuationNotice" w:id="1">
    <w:p w14:paraId="5FF2712E" w14:textId="77777777" w:rsidR="00C46356" w:rsidRDefault="00C463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AC2F06"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425B8E7F" w:rsidR="00AC2F06" w:rsidRPr="00EA3F4A" w:rsidRDefault="00AC2F06" w:rsidP="00D36123">
              <w:pPr>
                <w:pStyle w:val="Header"/>
                <w:tabs>
                  <w:tab w:val="clear" w:pos="4513"/>
                  <w:tab w:val="clear" w:pos="9026"/>
                </w:tabs>
                <w:spacing w:before="160"/>
                <w:rPr>
                  <w:rFonts w:cstheme="minorHAnsi"/>
                  <w:b/>
                  <w:bCs/>
                  <w:caps/>
                  <w:color w:val="002060"/>
                  <w:sz w:val="20"/>
                  <w:szCs w:val="20"/>
                </w:rPr>
              </w:pPr>
              <w:r w:rsidRPr="00EA3F4A">
                <w:rPr>
                  <w:rFonts w:cstheme="minorHAnsi"/>
                  <w:b/>
                  <w:bCs/>
                  <w:caps/>
                  <w:color w:val="002060"/>
                </w:rPr>
                <w:t>SC 1993 Adoption</w:t>
              </w:r>
            </w:p>
          </w:sdtContent>
        </w:sdt>
        <w:p w14:paraId="19D29BA4" w14:textId="2E7AE3A4" w:rsidR="00AC2F06" w:rsidRPr="00EA3F4A" w:rsidRDefault="00333540"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0BDF714B3DD94DC0A91725C3771264E6"/>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ED1A03">
                <w:rPr>
                  <w:rFonts w:cstheme="minorHAnsi"/>
                  <w:b/>
                  <w:bCs/>
                  <w:caps/>
                  <w:color w:val="002060"/>
                  <w:sz w:val="20"/>
                  <w:szCs w:val="20"/>
                </w:rPr>
                <w:t>July</w:t>
              </w:r>
            </w:sdtContent>
          </w:sdt>
          <w:r w:rsidR="00AC2F06" w:rsidRPr="00EA3F4A">
            <w:rPr>
              <w:rFonts w:cstheme="minorHAnsi"/>
              <w:b/>
              <w:bCs/>
              <w:caps/>
              <w:color w:val="002060"/>
              <w:sz w:val="20"/>
              <w:szCs w:val="20"/>
            </w:rPr>
            <w:t xml:space="preserve"> </w:t>
          </w:r>
          <w:sdt>
            <w:sdtPr>
              <w:rPr>
                <w:rFonts w:cstheme="minorHAnsi"/>
                <w:b/>
                <w:bCs/>
                <w:caps/>
                <w:color w:val="002060"/>
                <w:sz w:val="20"/>
                <w:szCs w:val="20"/>
              </w:rPr>
              <w:alias w:val="Year"/>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ED1A03">
                <w:rPr>
                  <w:rFonts w:cstheme="minorHAnsi"/>
                  <w:b/>
                  <w:bCs/>
                  <w:caps/>
                  <w:color w:val="002060"/>
                  <w:sz w:val="20"/>
                  <w:szCs w:val="20"/>
                </w:rPr>
                <w:t>2022</w:t>
              </w:r>
            </w:sdtContent>
          </w:sdt>
        </w:p>
        <w:p w14:paraId="0B520F64" w14:textId="66645DE5" w:rsidR="00AC2F06" w:rsidRPr="00EA3F4A" w:rsidRDefault="00333540"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EndPr/>
            <w:sdtContent>
              <w:r w:rsidR="00AC2F06" w:rsidRPr="00EA3F4A">
                <w:rPr>
                  <w:rFonts w:cstheme="minorHAnsi"/>
                  <w:b/>
                  <w:bCs/>
                  <w:caps/>
                  <w:color w:val="002060"/>
                  <w:sz w:val="20"/>
                  <w:szCs w:val="20"/>
                </w:rPr>
                <w:t>Prel.</w:t>
              </w:r>
            </w:sdtContent>
          </w:sdt>
          <w:r w:rsidR="00AC2F06" w:rsidRPr="00EA3F4A">
            <w:rPr>
              <w:rFonts w:cstheme="minorHAnsi"/>
              <w:b/>
              <w:bCs/>
              <w:caps/>
              <w:color w:val="002060"/>
              <w:sz w:val="20"/>
              <w:szCs w:val="20"/>
            </w:rPr>
            <w:t xml:space="preserve"> Doc.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AC2F06" w:rsidRPr="00EA3F4A">
                <w:rPr>
                  <w:rFonts w:cstheme="minorHAnsi"/>
                  <w:b/>
                  <w:bCs/>
                  <w:caps/>
                  <w:color w:val="002060"/>
                  <w:sz w:val="20"/>
                  <w:szCs w:val="20"/>
                </w:rPr>
                <w:t>6</w:t>
              </w:r>
              <w:r w:rsidR="0087687B">
                <w:rPr>
                  <w:rFonts w:cstheme="minorHAnsi"/>
                  <w:b/>
                  <w:bCs/>
                  <w:caps/>
                  <w:color w:val="002060"/>
                  <w:sz w:val="20"/>
                  <w:szCs w:val="20"/>
                </w:rPr>
                <w:t>C</w:t>
              </w:r>
            </w:sdtContent>
          </w:sdt>
        </w:p>
        <w:p w14:paraId="515A75A3" w14:textId="7D1B2AC5" w:rsidR="00AC2F06" w:rsidRPr="00EA3F4A" w:rsidRDefault="00AC2F06"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AC2F06" w:rsidRDefault="00AC2F06"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AC2F06" w:rsidRDefault="00AC2F06"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AEAA" w14:textId="3BCD2A2D" w:rsidR="00AC2F06" w:rsidRPr="00B25DAF" w:rsidRDefault="00B25DAF" w:rsidP="00B25DAF">
    <w:pPr>
      <w:pStyle w:val="Header"/>
      <w:jc w:val="right"/>
      <w:rPr>
        <w:b/>
        <w:bCs/>
        <w:color w:val="002060"/>
        <w:sz w:val="20"/>
        <w:szCs w:val="20"/>
      </w:rPr>
    </w:pPr>
    <w:r>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E9363DF6"/>
    <w:lvl w:ilvl="0">
      <w:start w:val="3"/>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DateAndTime/>
  <w:embedTrueTypeFonts/>
  <w:proofState w:spelling="clean" w:grammar="clean"/>
  <w:defaultTabStop w:val="567"/>
  <w:hyphenationZone w:val="425"/>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1049"/>
    <w:rsid w:val="00001074"/>
    <w:rsid w:val="000017BB"/>
    <w:rsid w:val="00001982"/>
    <w:rsid w:val="00001AA3"/>
    <w:rsid w:val="00001B49"/>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08"/>
    <w:rsid w:val="000053DD"/>
    <w:rsid w:val="000055C6"/>
    <w:rsid w:val="0000565D"/>
    <w:rsid w:val="00005C8B"/>
    <w:rsid w:val="00005D3C"/>
    <w:rsid w:val="00005DEC"/>
    <w:rsid w:val="00005E1D"/>
    <w:rsid w:val="00005E7C"/>
    <w:rsid w:val="0000618F"/>
    <w:rsid w:val="000061D7"/>
    <w:rsid w:val="00006860"/>
    <w:rsid w:val="000068D1"/>
    <w:rsid w:val="00006BC4"/>
    <w:rsid w:val="00006C78"/>
    <w:rsid w:val="00006CE8"/>
    <w:rsid w:val="00006E39"/>
    <w:rsid w:val="00006F9D"/>
    <w:rsid w:val="00007276"/>
    <w:rsid w:val="0000753F"/>
    <w:rsid w:val="00007D1C"/>
    <w:rsid w:val="00007E9A"/>
    <w:rsid w:val="00007ED7"/>
    <w:rsid w:val="00010395"/>
    <w:rsid w:val="000106CE"/>
    <w:rsid w:val="00010B3B"/>
    <w:rsid w:val="00010B58"/>
    <w:rsid w:val="00010C60"/>
    <w:rsid w:val="00010DD6"/>
    <w:rsid w:val="0001140A"/>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F1E"/>
    <w:rsid w:val="00021160"/>
    <w:rsid w:val="000214A0"/>
    <w:rsid w:val="00021652"/>
    <w:rsid w:val="00021769"/>
    <w:rsid w:val="0002183A"/>
    <w:rsid w:val="00021999"/>
    <w:rsid w:val="00021A1D"/>
    <w:rsid w:val="00021AF7"/>
    <w:rsid w:val="00021B23"/>
    <w:rsid w:val="00021CB5"/>
    <w:rsid w:val="00022598"/>
    <w:rsid w:val="00022C16"/>
    <w:rsid w:val="00022D27"/>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BF6"/>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27FF0"/>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734"/>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D18"/>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A67"/>
    <w:rsid w:val="00037B41"/>
    <w:rsid w:val="00037CF7"/>
    <w:rsid w:val="00037E7D"/>
    <w:rsid w:val="00037FE6"/>
    <w:rsid w:val="00040034"/>
    <w:rsid w:val="0004023B"/>
    <w:rsid w:val="000403D3"/>
    <w:rsid w:val="00040403"/>
    <w:rsid w:val="00040419"/>
    <w:rsid w:val="00040469"/>
    <w:rsid w:val="000408FE"/>
    <w:rsid w:val="00040A15"/>
    <w:rsid w:val="00040E6E"/>
    <w:rsid w:val="000412EB"/>
    <w:rsid w:val="00041310"/>
    <w:rsid w:val="00041468"/>
    <w:rsid w:val="0004153A"/>
    <w:rsid w:val="00041702"/>
    <w:rsid w:val="00041705"/>
    <w:rsid w:val="00041D89"/>
    <w:rsid w:val="00041DAE"/>
    <w:rsid w:val="00042960"/>
    <w:rsid w:val="00042A42"/>
    <w:rsid w:val="00042CB6"/>
    <w:rsid w:val="00042D8B"/>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156"/>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F50"/>
    <w:rsid w:val="00050FEE"/>
    <w:rsid w:val="00051280"/>
    <w:rsid w:val="00051439"/>
    <w:rsid w:val="000514D6"/>
    <w:rsid w:val="000514E3"/>
    <w:rsid w:val="00051596"/>
    <w:rsid w:val="0005164F"/>
    <w:rsid w:val="0005182D"/>
    <w:rsid w:val="0005183C"/>
    <w:rsid w:val="00051B43"/>
    <w:rsid w:val="00051BAE"/>
    <w:rsid w:val="00051BCE"/>
    <w:rsid w:val="00052561"/>
    <w:rsid w:val="0005257D"/>
    <w:rsid w:val="000527BA"/>
    <w:rsid w:val="00052881"/>
    <w:rsid w:val="0005297E"/>
    <w:rsid w:val="00052BCD"/>
    <w:rsid w:val="00052BDF"/>
    <w:rsid w:val="000530A4"/>
    <w:rsid w:val="0005317E"/>
    <w:rsid w:val="0005363B"/>
    <w:rsid w:val="00053726"/>
    <w:rsid w:val="000539DE"/>
    <w:rsid w:val="00053CF5"/>
    <w:rsid w:val="00053CF8"/>
    <w:rsid w:val="00053D0B"/>
    <w:rsid w:val="00053D1D"/>
    <w:rsid w:val="00053E04"/>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4A"/>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3F8"/>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510"/>
    <w:rsid w:val="00067A1A"/>
    <w:rsid w:val="00067AF7"/>
    <w:rsid w:val="00067D2C"/>
    <w:rsid w:val="00067F54"/>
    <w:rsid w:val="000701A1"/>
    <w:rsid w:val="000703B3"/>
    <w:rsid w:val="00070483"/>
    <w:rsid w:val="00070A32"/>
    <w:rsid w:val="00070C30"/>
    <w:rsid w:val="00070E17"/>
    <w:rsid w:val="00070FA7"/>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4C3D"/>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E39"/>
    <w:rsid w:val="00077F7F"/>
    <w:rsid w:val="00080042"/>
    <w:rsid w:val="0008081D"/>
    <w:rsid w:val="00080D5A"/>
    <w:rsid w:val="00080D69"/>
    <w:rsid w:val="00080D94"/>
    <w:rsid w:val="00080E18"/>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A89"/>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B10"/>
    <w:rsid w:val="00086C46"/>
    <w:rsid w:val="00086EF3"/>
    <w:rsid w:val="00086F3B"/>
    <w:rsid w:val="00086FC0"/>
    <w:rsid w:val="00087037"/>
    <w:rsid w:val="00087082"/>
    <w:rsid w:val="000870E1"/>
    <w:rsid w:val="00087125"/>
    <w:rsid w:val="00087156"/>
    <w:rsid w:val="000874C7"/>
    <w:rsid w:val="0008755B"/>
    <w:rsid w:val="000876D0"/>
    <w:rsid w:val="00087981"/>
    <w:rsid w:val="00087BF4"/>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9A8"/>
    <w:rsid w:val="00092B75"/>
    <w:rsid w:val="00092EE5"/>
    <w:rsid w:val="000938EF"/>
    <w:rsid w:val="000939A8"/>
    <w:rsid w:val="00093FBA"/>
    <w:rsid w:val="00094115"/>
    <w:rsid w:val="000941E3"/>
    <w:rsid w:val="000947A8"/>
    <w:rsid w:val="00094833"/>
    <w:rsid w:val="00094851"/>
    <w:rsid w:val="000948B6"/>
    <w:rsid w:val="00094DCD"/>
    <w:rsid w:val="00095191"/>
    <w:rsid w:val="0009521E"/>
    <w:rsid w:val="00095447"/>
    <w:rsid w:val="000954C1"/>
    <w:rsid w:val="00095AB6"/>
    <w:rsid w:val="00095C91"/>
    <w:rsid w:val="00095EF7"/>
    <w:rsid w:val="00096118"/>
    <w:rsid w:val="00096316"/>
    <w:rsid w:val="00096340"/>
    <w:rsid w:val="0009643D"/>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C90"/>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28B"/>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DA6"/>
    <w:rsid w:val="000B4F2B"/>
    <w:rsid w:val="000B5331"/>
    <w:rsid w:val="000B5436"/>
    <w:rsid w:val="000B5800"/>
    <w:rsid w:val="000B6650"/>
    <w:rsid w:val="000B705B"/>
    <w:rsid w:val="000B72FF"/>
    <w:rsid w:val="000B731D"/>
    <w:rsid w:val="000B732E"/>
    <w:rsid w:val="000B7335"/>
    <w:rsid w:val="000B7492"/>
    <w:rsid w:val="000B762F"/>
    <w:rsid w:val="000B78A3"/>
    <w:rsid w:val="000B7971"/>
    <w:rsid w:val="000B7EF2"/>
    <w:rsid w:val="000B7F51"/>
    <w:rsid w:val="000C00D8"/>
    <w:rsid w:val="000C0129"/>
    <w:rsid w:val="000C04BF"/>
    <w:rsid w:val="000C0562"/>
    <w:rsid w:val="000C0AFD"/>
    <w:rsid w:val="000C0C4E"/>
    <w:rsid w:val="000C0CB3"/>
    <w:rsid w:val="000C0CEA"/>
    <w:rsid w:val="000C0E2D"/>
    <w:rsid w:val="000C132F"/>
    <w:rsid w:val="000C1A93"/>
    <w:rsid w:val="000C1E9F"/>
    <w:rsid w:val="000C1EF8"/>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3D4"/>
    <w:rsid w:val="000C745E"/>
    <w:rsid w:val="000C7539"/>
    <w:rsid w:val="000C763A"/>
    <w:rsid w:val="000C7822"/>
    <w:rsid w:val="000C79C6"/>
    <w:rsid w:val="000C7C38"/>
    <w:rsid w:val="000C7F58"/>
    <w:rsid w:val="000C7F92"/>
    <w:rsid w:val="000D0016"/>
    <w:rsid w:val="000D0A7A"/>
    <w:rsid w:val="000D0DB2"/>
    <w:rsid w:val="000D0F7E"/>
    <w:rsid w:val="000D10BD"/>
    <w:rsid w:val="000D1207"/>
    <w:rsid w:val="000D123B"/>
    <w:rsid w:val="000D12B5"/>
    <w:rsid w:val="000D145F"/>
    <w:rsid w:val="000D1554"/>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C1"/>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DD7"/>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4E6"/>
    <w:rsid w:val="000E6651"/>
    <w:rsid w:val="000E6656"/>
    <w:rsid w:val="000E67B3"/>
    <w:rsid w:val="000E69FB"/>
    <w:rsid w:val="000E6AB8"/>
    <w:rsid w:val="000E6B5B"/>
    <w:rsid w:val="000E6FF6"/>
    <w:rsid w:val="000E7311"/>
    <w:rsid w:val="000E7628"/>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16F"/>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132"/>
    <w:rsid w:val="000F4757"/>
    <w:rsid w:val="000F4875"/>
    <w:rsid w:val="000F490F"/>
    <w:rsid w:val="000F4957"/>
    <w:rsid w:val="000F4A70"/>
    <w:rsid w:val="000F4B0A"/>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897"/>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2E3"/>
    <w:rsid w:val="001018AA"/>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972"/>
    <w:rsid w:val="00106ED4"/>
    <w:rsid w:val="00107191"/>
    <w:rsid w:val="001072F7"/>
    <w:rsid w:val="00107310"/>
    <w:rsid w:val="00107529"/>
    <w:rsid w:val="00107857"/>
    <w:rsid w:val="00107DB8"/>
    <w:rsid w:val="0011029B"/>
    <w:rsid w:val="0011036D"/>
    <w:rsid w:val="001106D0"/>
    <w:rsid w:val="00110771"/>
    <w:rsid w:val="001107E3"/>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571"/>
    <w:rsid w:val="00116F7E"/>
    <w:rsid w:val="0011718D"/>
    <w:rsid w:val="00117228"/>
    <w:rsid w:val="001173DD"/>
    <w:rsid w:val="00117FFB"/>
    <w:rsid w:val="00120217"/>
    <w:rsid w:val="001204C9"/>
    <w:rsid w:val="00120AE3"/>
    <w:rsid w:val="00120AF5"/>
    <w:rsid w:val="00120C75"/>
    <w:rsid w:val="00120CC1"/>
    <w:rsid w:val="00120CC2"/>
    <w:rsid w:val="00120CF0"/>
    <w:rsid w:val="00120E2D"/>
    <w:rsid w:val="00120E69"/>
    <w:rsid w:val="00120F15"/>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C3D"/>
    <w:rsid w:val="00126E8B"/>
    <w:rsid w:val="001271B3"/>
    <w:rsid w:val="001276DF"/>
    <w:rsid w:val="00127834"/>
    <w:rsid w:val="00127886"/>
    <w:rsid w:val="001278C9"/>
    <w:rsid w:val="00127973"/>
    <w:rsid w:val="00127C02"/>
    <w:rsid w:val="00127C6D"/>
    <w:rsid w:val="00127EBB"/>
    <w:rsid w:val="00130141"/>
    <w:rsid w:val="00130164"/>
    <w:rsid w:val="001301D5"/>
    <w:rsid w:val="0013032E"/>
    <w:rsid w:val="00130382"/>
    <w:rsid w:val="00130536"/>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17E"/>
    <w:rsid w:val="0013338C"/>
    <w:rsid w:val="0013361D"/>
    <w:rsid w:val="00133BE1"/>
    <w:rsid w:val="00133DCC"/>
    <w:rsid w:val="00134185"/>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0F36"/>
    <w:rsid w:val="0014178D"/>
    <w:rsid w:val="0014199C"/>
    <w:rsid w:val="00141E14"/>
    <w:rsid w:val="00141E62"/>
    <w:rsid w:val="00141ED0"/>
    <w:rsid w:val="0014204C"/>
    <w:rsid w:val="00142148"/>
    <w:rsid w:val="001421DE"/>
    <w:rsid w:val="0014253B"/>
    <w:rsid w:val="00142573"/>
    <w:rsid w:val="0014287E"/>
    <w:rsid w:val="001428BF"/>
    <w:rsid w:val="00142D10"/>
    <w:rsid w:val="00142D8C"/>
    <w:rsid w:val="00143263"/>
    <w:rsid w:val="001438AE"/>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F09"/>
    <w:rsid w:val="00145F91"/>
    <w:rsid w:val="00145FB4"/>
    <w:rsid w:val="00145FFA"/>
    <w:rsid w:val="00146165"/>
    <w:rsid w:val="001462BE"/>
    <w:rsid w:val="00146407"/>
    <w:rsid w:val="001464D6"/>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F39"/>
    <w:rsid w:val="00152242"/>
    <w:rsid w:val="001525C5"/>
    <w:rsid w:val="00152705"/>
    <w:rsid w:val="00152754"/>
    <w:rsid w:val="00152A6C"/>
    <w:rsid w:val="00152BB1"/>
    <w:rsid w:val="00152BD7"/>
    <w:rsid w:val="00152BDC"/>
    <w:rsid w:val="00152CE9"/>
    <w:rsid w:val="00152DA3"/>
    <w:rsid w:val="001533B5"/>
    <w:rsid w:val="00153635"/>
    <w:rsid w:val="001538E8"/>
    <w:rsid w:val="00153A0D"/>
    <w:rsid w:val="00153CF0"/>
    <w:rsid w:val="00153CF2"/>
    <w:rsid w:val="00153FD9"/>
    <w:rsid w:val="00153FEB"/>
    <w:rsid w:val="0015407A"/>
    <w:rsid w:val="001540CF"/>
    <w:rsid w:val="001540E6"/>
    <w:rsid w:val="00154490"/>
    <w:rsid w:val="001548B5"/>
    <w:rsid w:val="00154CC1"/>
    <w:rsid w:val="00154E8A"/>
    <w:rsid w:val="00155009"/>
    <w:rsid w:val="0015505F"/>
    <w:rsid w:val="00155383"/>
    <w:rsid w:val="001554CA"/>
    <w:rsid w:val="001556B0"/>
    <w:rsid w:val="00155990"/>
    <w:rsid w:val="00155B8F"/>
    <w:rsid w:val="00155EE7"/>
    <w:rsid w:val="00155FD2"/>
    <w:rsid w:val="00156114"/>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8B2"/>
    <w:rsid w:val="0016392A"/>
    <w:rsid w:val="00163BA6"/>
    <w:rsid w:val="00163DFB"/>
    <w:rsid w:val="00163E27"/>
    <w:rsid w:val="00163E33"/>
    <w:rsid w:val="001640EA"/>
    <w:rsid w:val="0016425D"/>
    <w:rsid w:val="0016428C"/>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2E"/>
    <w:rsid w:val="00172A3E"/>
    <w:rsid w:val="00172A63"/>
    <w:rsid w:val="00172C48"/>
    <w:rsid w:val="00172CA7"/>
    <w:rsid w:val="001736A7"/>
    <w:rsid w:val="0017372F"/>
    <w:rsid w:val="00173793"/>
    <w:rsid w:val="001739CF"/>
    <w:rsid w:val="00173ADA"/>
    <w:rsid w:val="00173E1B"/>
    <w:rsid w:val="00173E28"/>
    <w:rsid w:val="001742D0"/>
    <w:rsid w:val="0017452A"/>
    <w:rsid w:val="001745F9"/>
    <w:rsid w:val="001748E0"/>
    <w:rsid w:val="0017499D"/>
    <w:rsid w:val="00174A47"/>
    <w:rsid w:val="00174D01"/>
    <w:rsid w:val="001759A6"/>
    <w:rsid w:val="001759FD"/>
    <w:rsid w:val="00175A86"/>
    <w:rsid w:val="00175C31"/>
    <w:rsid w:val="00175D65"/>
    <w:rsid w:val="00175DC7"/>
    <w:rsid w:val="0017694E"/>
    <w:rsid w:val="00176A3C"/>
    <w:rsid w:val="00176B13"/>
    <w:rsid w:val="00176C8C"/>
    <w:rsid w:val="00176D57"/>
    <w:rsid w:val="00176D87"/>
    <w:rsid w:val="00176F60"/>
    <w:rsid w:val="001772A6"/>
    <w:rsid w:val="00177519"/>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12E"/>
    <w:rsid w:val="001845EE"/>
    <w:rsid w:val="00184969"/>
    <w:rsid w:val="00184A15"/>
    <w:rsid w:val="00184B7C"/>
    <w:rsid w:val="00184B90"/>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41F7"/>
    <w:rsid w:val="001948E6"/>
    <w:rsid w:val="0019492E"/>
    <w:rsid w:val="00194A22"/>
    <w:rsid w:val="00194FB1"/>
    <w:rsid w:val="00195047"/>
    <w:rsid w:val="00195326"/>
    <w:rsid w:val="00196253"/>
    <w:rsid w:val="001963E2"/>
    <w:rsid w:val="001965E2"/>
    <w:rsid w:val="001966A3"/>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FB1"/>
    <w:rsid w:val="001A0052"/>
    <w:rsid w:val="001A01E4"/>
    <w:rsid w:val="001A03CD"/>
    <w:rsid w:val="001A04DA"/>
    <w:rsid w:val="001A088F"/>
    <w:rsid w:val="001A0949"/>
    <w:rsid w:val="001A0969"/>
    <w:rsid w:val="001A0D99"/>
    <w:rsid w:val="001A12B6"/>
    <w:rsid w:val="001A1466"/>
    <w:rsid w:val="001A173C"/>
    <w:rsid w:val="001A17B2"/>
    <w:rsid w:val="001A1A05"/>
    <w:rsid w:val="001A1B3D"/>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3FB0"/>
    <w:rsid w:val="001A4201"/>
    <w:rsid w:val="001A4378"/>
    <w:rsid w:val="001A4589"/>
    <w:rsid w:val="001A489F"/>
    <w:rsid w:val="001A4EE9"/>
    <w:rsid w:val="001A53AE"/>
    <w:rsid w:val="001A556E"/>
    <w:rsid w:val="001A56DD"/>
    <w:rsid w:val="001A56F4"/>
    <w:rsid w:val="001A5AE1"/>
    <w:rsid w:val="001A5D4A"/>
    <w:rsid w:val="001A5F09"/>
    <w:rsid w:val="001A6250"/>
    <w:rsid w:val="001A62FB"/>
    <w:rsid w:val="001A63F2"/>
    <w:rsid w:val="001A6688"/>
    <w:rsid w:val="001A6801"/>
    <w:rsid w:val="001A6A5E"/>
    <w:rsid w:val="001A6B1A"/>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69"/>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BED"/>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4068"/>
    <w:rsid w:val="001C416C"/>
    <w:rsid w:val="001C42FA"/>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1B2"/>
    <w:rsid w:val="001C746D"/>
    <w:rsid w:val="001C74BE"/>
    <w:rsid w:val="001C7796"/>
    <w:rsid w:val="001C7851"/>
    <w:rsid w:val="001C79AB"/>
    <w:rsid w:val="001C7EFA"/>
    <w:rsid w:val="001D0163"/>
    <w:rsid w:val="001D0195"/>
    <w:rsid w:val="001D0294"/>
    <w:rsid w:val="001D02DD"/>
    <w:rsid w:val="001D0500"/>
    <w:rsid w:val="001D0511"/>
    <w:rsid w:val="001D0515"/>
    <w:rsid w:val="001D05DE"/>
    <w:rsid w:val="001D06E8"/>
    <w:rsid w:val="001D0A4C"/>
    <w:rsid w:val="001D0B28"/>
    <w:rsid w:val="001D0C9D"/>
    <w:rsid w:val="001D0D3E"/>
    <w:rsid w:val="001D0EBC"/>
    <w:rsid w:val="001D10CE"/>
    <w:rsid w:val="001D1153"/>
    <w:rsid w:val="001D11BD"/>
    <w:rsid w:val="001D145C"/>
    <w:rsid w:val="001D153D"/>
    <w:rsid w:val="001D17ED"/>
    <w:rsid w:val="001D1C16"/>
    <w:rsid w:val="001D24CC"/>
    <w:rsid w:val="001D2D31"/>
    <w:rsid w:val="001D2F65"/>
    <w:rsid w:val="001D2FA2"/>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570"/>
    <w:rsid w:val="001D6830"/>
    <w:rsid w:val="001D6960"/>
    <w:rsid w:val="001D6AD8"/>
    <w:rsid w:val="001D6BE8"/>
    <w:rsid w:val="001D72E7"/>
    <w:rsid w:val="001D78EB"/>
    <w:rsid w:val="001D78F0"/>
    <w:rsid w:val="001D799A"/>
    <w:rsid w:val="001D7B01"/>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643"/>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2E"/>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4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226"/>
    <w:rsid w:val="002036A5"/>
    <w:rsid w:val="0020371E"/>
    <w:rsid w:val="00203793"/>
    <w:rsid w:val="00204544"/>
    <w:rsid w:val="00204851"/>
    <w:rsid w:val="00204C2B"/>
    <w:rsid w:val="00205051"/>
    <w:rsid w:val="00205080"/>
    <w:rsid w:val="00205108"/>
    <w:rsid w:val="002054FB"/>
    <w:rsid w:val="002056AC"/>
    <w:rsid w:val="00205A1A"/>
    <w:rsid w:val="00205A55"/>
    <w:rsid w:val="00205C1D"/>
    <w:rsid w:val="00205D6E"/>
    <w:rsid w:val="0020614C"/>
    <w:rsid w:val="0020655C"/>
    <w:rsid w:val="002068D8"/>
    <w:rsid w:val="00206C66"/>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1"/>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8BB"/>
    <w:rsid w:val="00213CC5"/>
    <w:rsid w:val="00213F28"/>
    <w:rsid w:val="00213F63"/>
    <w:rsid w:val="0021407A"/>
    <w:rsid w:val="00214137"/>
    <w:rsid w:val="0021421E"/>
    <w:rsid w:val="002143DB"/>
    <w:rsid w:val="00214550"/>
    <w:rsid w:val="00214636"/>
    <w:rsid w:val="002146EB"/>
    <w:rsid w:val="00214A0D"/>
    <w:rsid w:val="00214F6B"/>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62D"/>
    <w:rsid w:val="0022081C"/>
    <w:rsid w:val="00220860"/>
    <w:rsid w:val="00220DB5"/>
    <w:rsid w:val="00221283"/>
    <w:rsid w:val="002213DB"/>
    <w:rsid w:val="00221A0F"/>
    <w:rsid w:val="00221AB6"/>
    <w:rsid w:val="00221DF0"/>
    <w:rsid w:val="00221F04"/>
    <w:rsid w:val="00222400"/>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03D"/>
    <w:rsid w:val="00227A83"/>
    <w:rsid w:val="00227CF6"/>
    <w:rsid w:val="002300D9"/>
    <w:rsid w:val="0023019F"/>
    <w:rsid w:val="0023033E"/>
    <w:rsid w:val="002305C6"/>
    <w:rsid w:val="002307FB"/>
    <w:rsid w:val="0023090C"/>
    <w:rsid w:val="00230914"/>
    <w:rsid w:val="00230BD6"/>
    <w:rsid w:val="00230E00"/>
    <w:rsid w:val="00230FDB"/>
    <w:rsid w:val="00230FE3"/>
    <w:rsid w:val="002310D3"/>
    <w:rsid w:val="002310F8"/>
    <w:rsid w:val="00231518"/>
    <w:rsid w:val="00231592"/>
    <w:rsid w:val="00231743"/>
    <w:rsid w:val="0023178D"/>
    <w:rsid w:val="002317A7"/>
    <w:rsid w:val="002317D4"/>
    <w:rsid w:val="00231A47"/>
    <w:rsid w:val="00231CDC"/>
    <w:rsid w:val="00232005"/>
    <w:rsid w:val="002326E9"/>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0E"/>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23E"/>
    <w:rsid w:val="0024146D"/>
    <w:rsid w:val="00241870"/>
    <w:rsid w:val="00241C16"/>
    <w:rsid w:val="00241F00"/>
    <w:rsid w:val="002420F5"/>
    <w:rsid w:val="00242366"/>
    <w:rsid w:val="002427BB"/>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C0D"/>
    <w:rsid w:val="00245F8E"/>
    <w:rsid w:val="0024639A"/>
    <w:rsid w:val="00246696"/>
    <w:rsid w:val="0024687E"/>
    <w:rsid w:val="00246935"/>
    <w:rsid w:val="0024693F"/>
    <w:rsid w:val="00246ABB"/>
    <w:rsid w:val="00246D2F"/>
    <w:rsid w:val="0024741A"/>
    <w:rsid w:val="0024756E"/>
    <w:rsid w:val="0024761B"/>
    <w:rsid w:val="00247806"/>
    <w:rsid w:val="002478B3"/>
    <w:rsid w:val="00247A77"/>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32"/>
    <w:rsid w:val="00251CFF"/>
    <w:rsid w:val="00251F2D"/>
    <w:rsid w:val="002521BD"/>
    <w:rsid w:val="002523D9"/>
    <w:rsid w:val="00252A26"/>
    <w:rsid w:val="00252B28"/>
    <w:rsid w:val="00253439"/>
    <w:rsid w:val="00253502"/>
    <w:rsid w:val="002536A4"/>
    <w:rsid w:val="00253854"/>
    <w:rsid w:val="0025387E"/>
    <w:rsid w:val="00253EA5"/>
    <w:rsid w:val="00253FF1"/>
    <w:rsid w:val="00254072"/>
    <w:rsid w:val="00254784"/>
    <w:rsid w:val="00254B10"/>
    <w:rsid w:val="00254BC0"/>
    <w:rsid w:val="00254DEE"/>
    <w:rsid w:val="00254E38"/>
    <w:rsid w:val="00254F6B"/>
    <w:rsid w:val="00255230"/>
    <w:rsid w:val="00255521"/>
    <w:rsid w:val="0025560C"/>
    <w:rsid w:val="00255803"/>
    <w:rsid w:val="00255C51"/>
    <w:rsid w:val="00255CEA"/>
    <w:rsid w:val="00255D4C"/>
    <w:rsid w:val="00255FAE"/>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04"/>
    <w:rsid w:val="00261946"/>
    <w:rsid w:val="00261EDD"/>
    <w:rsid w:val="00261F34"/>
    <w:rsid w:val="00261FA7"/>
    <w:rsid w:val="0026232C"/>
    <w:rsid w:val="0026243F"/>
    <w:rsid w:val="0026261B"/>
    <w:rsid w:val="00262959"/>
    <w:rsid w:val="00262997"/>
    <w:rsid w:val="00262BF5"/>
    <w:rsid w:val="00262DEA"/>
    <w:rsid w:val="00262E00"/>
    <w:rsid w:val="00262FAF"/>
    <w:rsid w:val="00262FE7"/>
    <w:rsid w:val="00263045"/>
    <w:rsid w:val="002630F4"/>
    <w:rsid w:val="00263429"/>
    <w:rsid w:val="002634F7"/>
    <w:rsid w:val="002635E1"/>
    <w:rsid w:val="00263637"/>
    <w:rsid w:val="00263AEE"/>
    <w:rsid w:val="00263C71"/>
    <w:rsid w:val="00264211"/>
    <w:rsid w:val="0026453C"/>
    <w:rsid w:val="002645B2"/>
    <w:rsid w:val="0026465C"/>
    <w:rsid w:val="0026473F"/>
    <w:rsid w:val="00264E9C"/>
    <w:rsid w:val="00264F00"/>
    <w:rsid w:val="002651C3"/>
    <w:rsid w:val="002651CB"/>
    <w:rsid w:val="00265699"/>
    <w:rsid w:val="002656B9"/>
    <w:rsid w:val="00265A22"/>
    <w:rsid w:val="00265B2C"/>
    <w:rsid w:val="0026664B"/>
    <w:rsid w:val="002667FE"/>
    <w:rsid w:val="00266849"/>
    <w:rsid w:val="00266978"/>
    <w:rsid w:val="00266BBF"/>
    <w:rsid w:val="00266C5F"/>
    <w:rsid w:val="00266E2C"/>
    <w:rsid w:val="00266E7D"/>
    <w:rsid w:val="00267086"/>
    <w:rsid w:val="00267100"/>
    <w:rsid w:val="00267243"/>
    <w:rsid w:val="002672D3"/>
    <w:rsid w:val="0026744D"/>
    <w:rsid w:val="002674BF"/>
    <w:rsid w:val="00267523"/>
    <w:rsid w:val="002677D1"/>
    <w:rsid w:val="00267D85"/>
    <w:rsid w:val="00267E51"/>
    <w:rsid w:val="00267ECF"/>
    <w:rsid w:val="00270234"/>
    <w:rsid w:val="00270519"/>
    <w:rsid w:val="00270A58"/>
    <w:rsid w:val="00270B83"/>
    <w:rsid w:val="00270D5D"/>
    <w:rsid w:val="00270FCC"/>
    <w:rsid w:val="002713CB"/>
    <w:rsid w:val="002716FE"/>
    <w:rsid w:val="00271849"/>
    <w:rsid w:val="0027187A"/>
    <w:rsid w:val="002719EB"/>
    <w:rsid w:val="00271ACC"/>
    <w:rsid w:val="00271C3E"/>
    <w:rsid w:val="00271D5D"/>
    <w:rsid w:val="00271D7B"/>
    <w:rsid w:val="00271F29"/>
    <w:rsid w:val="00271FE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E8"/>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5F9D"/>
    <w:rsid w:val="0027642E"/>
    <w:rsid w:val="0027658C"/>
    <w:rsid w:val="00276792"/>
    <w:rsid w:val="0027684C"/>
    <w:rsid w:val="0027699F"/>
    <w:rsid w:val="00276C43"/>
    <w:rsid w:val="00276ED6"/>
    <w:rsid w:val="0027701C"/>
    <w:rsid w:val="002770A6"/>
    <w:rsid w:val="0027788B"/>
    <w:rsid w:val="00277BDE"/>
    <w:rsid w:val="00277E96"/>
    <w:rsid w:val="00277F99"/>
    <w:rsid w:val="00280440"/>
    <w:rsid w:val="002804AA"/>
    <w:rsid w:val="002804B2"/>
    <w:rsid w:val="002804E1"/>
    <w:rsid w:val="0028093A"/>
    <w:rsid w:val="00280A41"/>
    <w:rsid w:val="00280ACC"/>
    <w:rsid w:val="00280C7F"/>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CD5"/>
    <w:rsid w:val="00283F65"/>
    <w:rsid w:val="00284056"/>
    <w:rsid w:val="0028421C"/>
    <w:rsid w:val="002842A3"/>
    <w:rsid w:val="002842A5"/>
    <w:rsid w:val="0028459A"/>
    <w:rsid w:val="002845BF"/>
    <w:rsid w:val="00284F1F"/>
    <w:rsid w:val="002851C6"/>
    <w:rsid w:val="002857CD"/>
    <w:rsid w:val="00285BE3"/>
    <w:rsid w:val="00285D91"/>
    <w:rsid w:val="00285EA7"/>
    <w:rsid w:val="00285F70"/>
    <w:rsid w:val="002860A7"/>
    <w:rsid w:val="002860C3"/>
    <w:rsid w:val="00286113"/>
    <w:rsid w:val="00286A6B"/>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1AD"/>
    <w:rsid w:val="002903EB"/>
    <w:rsid w:val="00290452"/>
    <w:rsid w:val="002904AB"/>
    <w:rsid w:val="00290633"/>
    <w:rsid w:val="00290678"/>
    <w:rsid w:val="002909A0"/>
    <w:rsid w:val="00290CA3"/>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23E"/>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804"/>
    <w:rsid w:val="002A08B2"/>
    <w:rsid w:val="002A08B3"/>
    <w:rsid w:val="002A1075"/>
    <w:rsid w:val="002A136E"/>
    <w:rsid w:val="002A1496"/>
    <w:rsid w:val="002A1539"/>
    <w:rsid w:val="002A1B43"/>
    <w:rsid w:val="002A1CA5"/>
    <w:rsid w:val="002A1E0A"/>
    <w:rsid w:val="002A1E74"/>
    <w:rsid w:val="002A203B"/>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30"/>
    <w:rsid w:val="002A3842"/>
    <w:rsid w:val="002A3889"/>
    <w:rsid w:val="002A3956"/>
    <w:rsid w:val="002A3B54"/>
    <w:rsid w:val="002A3C5E"/>
    <w:rsid w:val="002A3D3B"/>
    <w:rsid w:val="002A3F9B"/>
    <w:rsid w:val="002A465F"/>
    <w:rsid w:val="002A4BC2"/>
    <w:rsid w:val="002A4C27"/>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15D"/>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3F8"/>
    <w:rsid w:val="002B66C6"/>
    <w:rsid w:val="002B672D"/>
    <w:rsid w:val="002B676F"/>
    <w:rsid w:val="002B6AAE"/>
    <w:rsid w:val="002B6E2F"/>
    <w:rsid w:val="002B7355"/>
    <w:rsid w:val="002B73F8"/>
    <w:rsid w:val="002B7522"/>
    <w:rsid w:val="002B78F9"/>
    <w:rsid w:val="002B7935"/>
    <w:rsid w:val="002B7A43"/>
    <w:rsid w:val="002B7A9B"/>
    <w:rsid w:val="002B7A9C"/>
    <w:rsid w:val="002B7E80"/>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7F2"/>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77B"/>
    <w:rsid w:val="002C4A94"/>
    <w:rsid w:val="002C4DE1"/>
    <w:rsid w:val="002C4E27"/>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2C4"/>
    <w:rsid w:val="002C7411"/>
    <w:rsid w:val="002C744B"/>
    <w:rsid w:val="002C755E"/>
    <w:rsid w:val="002C76B3"/>
    <w:rsid w:val="002C7C06"/>
    <w:rsid w:val="002D0152"/>
    <w:rsid w:val="002D04A2"/>
    <w:rsid w:val="002D04BE"/>
    <w:rsid w:val="002D052B"/>
    <w:rsid w:val="002D058E"/>
    <w:rsid w:val="002D0643"/>
    <w:rsid w:val="002D084B"/>
    <w:rsid w:val="002D0B27"/>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46"/>
    <w:rsid w:val="002D27FD"/>
    <w:rsid w:val="002D2862"/>
    <w:rsid w:val="002D29C5"/>
    <w:rsid w:val="002D29D5"/>
    <w:rsid w:val="002D2D29"/>
    <w:rsid w:val="002D302D"/>
    <w:rsid w:val="002D3207"/>
    <w:rsid w:val="002D38FE"/>
    <w:rsid w:val="002D3CE3"/>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0E4C"/>
    <w:rsid w:val="002E1062"/>
    <w:rsid w:val="002E10D2"/>
    <w:rsid w:val="002E1227"/>
    <w:rsid w:val="002E14EB"/>
    <w:rsid w:val="002E1E60"/>
    <w:rsid w:val="002E23F5"/>
    <w:rsid w:val="002E26FD"/>
    <w:rsid w:val="002E2705"/>
    <w:rsid w:val="002E2AF1"/>
    <w:rsid w:val="002E2D81"/>
    <w:rsid w:val="002E30DD"/>
    <w:rsid w:val="002E3167"/>
    <w:rsid w:val="002E31DC"/>
    <w:rsid w:val="002E32C0"/>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127"/>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0C6"/>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92E"/>
    <w:rsid w:val="002F6E2C"/>
    <w:rsid w:val="002F714C"/>
    <w:rsid w:val="002F7185"/>
    <w:rsid w:val="002F71A1"/>
    <w:rsid w:val="002F79D0"/>
    <w:rsid w:val="002F7CF0"/>
    <w:rsid w:val="002F7D09"/>
    <w:rsid w:val="002F7D18"/>
    <w:rsid w:val="002F7E19"/>
    <w:rsid w:val="003005B3"/>
    <w:rsid w:val="0030081B"/>
    <w:rsid w:val="00300972"/>
    <w:rsid w:val="00300980"/>
    <w:rsid w:val="00300C6C"/>
    <w:rsid w:val="0030144F"/>
    <w:rsid w:val="00301721"/>
    <w:rsid w:val="003017DA"/>
    <w:rsid w:val="003018F5"/>
    <w:rsid w:val="003019D8"/>
    <w:rsid w:val="00301A28"/>
    <w:rsid w:val="00301AB2"/>
    <w:rsid w:val="00301B8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4B5"/>
    <w:rsid w:val="00305534"/>
    <w:rsid w:val="00305BEA"/>
    <w:rsid w:val="00305C3E"/>
    <w:rsid w:val="00305C43"/>
    <w:rsid w:val="00305CD9"/>
    <w:rsid w:val="00305E67"/>
    <w:rsid w:val="003060A1"/>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A79"/>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961"/>
    <w:rsid w:val="00315AD1"/>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416"/>
    <w:rsid w:val="0031771C"/>
    <w:rsid w:val="00317942"/>
    <w:rsid w:val="00317FA4"/>
    <w:rsid w:val="0032066A"/>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7F4"/>
    <w:rsid w:val="00323A4D"/>
    <w:rsid w:val="00323D8A"/>
    <w:rsid w:val="0032430E"/>
    <w:rsid w:val="003249B3"/>
    <w:rsid w:val="00324B91"/>
    <w:rsid w:val="00324C59"/>
    <w:rsid w:val="00324E08"/>
    <w:rsid w:val="00325320"/>
    <w:rsid w:val="003254DB"/>
    <w:rsid w:val="003256C0"/>
    <w:rsid w:val="00325836"/>
    <w:rsid w:val="003258AE"/>
    <w:rsid w:val="00325BFA"/>
    <w:rsid w:val="003261E8"/>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20D6"/>
    <w:rsid w:val="003321C3"/>
    <w:rsid w:val="00332A63"/>
    <w:rsid w:val="00333097"/>
    <w:rsid w:val="00333540"/>
    <w:rsid w:val="0033362A"/>
    <w:rsid w:val="00333844"/>
    <w:rsid w:val="00333A92"/>
    <w:rsid w:val="00333F30"/>
    <w:rsid w:val="00334765"/>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40188"/>
    <w:rsid w:val="003405BE"/>
    <w:rsid w:val="003406A0"/>
    <w:rsid w:val="00340FBE"/>
    <w:rsid w:val="00341A5A"/>
    <w:rsid w:val="00341AAE"/>
    <w:rsid w:val="00341C6A"/>
    <w:rsid w:val="00341D6B"/>
    <w:rsid w:val="00341F00"/>
    <w:rsid w:val="0034234C"/>
    <w:rsid w:val="00342525"/>
    <w:rsid w:val="00342535"/>
    <w:rsid w:val="003428B4"/>
    <w:rsid w:val="0034290A"/>
    <w:rsid w:val="00342B2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ACD"/>
    <w:rsid w:val="00346E23"/>
    <w:rsid w:val="00347238"/>
    <w:rsid w:val="00347247"/>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946"/>
    <w:rsid w:val="00352995"/>
    <w:rsid w:val="00353313"/>
    <w:rsid w:val="00353502"/>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272"/>
    <w:rsid w:val="00356486"/>
    <w:rsid w:val="0035679B"/>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DBF"/>
    <w:rsid w:val="00360E8C"/>
    <w:rsid w:val="00360ECF"/>
    <w:rsid w:val="0036102F"/>
    <w:rsid w:val="00361355"/>
    <w:rsid w:val="00361376"/>
    <w:rsid w:val="003615B0"/>
    <w:rsid w:val="003617FB"/>
    <w:rsid w:val="00361824"/>
    <w:rsid w:val="00361850"/>
    <w:rsid w:val="00361941"/>
    <w:rsid w:val="00361A90"/>
    <w:rsid w:val="00361ED1"/>
    <w:rsid w:val="003620E5"/>
    <w:rsid w:val="003625AC"/>
    <w:rsid w:val="003627EF"/>
    <w:rsid w:val="00362D63"/>
    <w:rsid w:val="00362FE5"/>
    <w:rsid w:val="00363128"/>
    <w:rsid w:val="003631B5"/>
    <w:rsid w:val="00363B7E"/>
    <w:rsid w:val="00363F4B"/>
    <w:rsid w:val="0036415A"/>
    <w:rsid w:val="00364258"/>
    <w:rsid w:val="003643A2"/>
    <w:rsid w:val="00364756"/>
    <w:rsid w:val="003647E0"/>
    <w:rsid w:val="00364966"/>
    <w:rsid w:val="003649F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4B9"/>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E12"/>
    <w:rsid w:val="00370F3F"/>
    <w:rsid w:val="0037115E"/>
    <w:rsid w:val="003711B8"/>
    <w:rsid w:val="003713D0"/>
    <w:rsid w:val="00371446"/>
    <w:rsid w:val="0037148B"/>
    <w:rsid w:val="00371685"/>
    <w:rsid w:val="00371B71"/>
    <w:rsid w:val="00371CF1"/>
    <w:rsid w:val="00371E40"/>
    <w:rsid w:val="00372039"/>
    <w:rsid w:val="00372727"/>
    <w:rsid w:val="00372A87"/>
    <w:rsid w:val="00372BDB"/>
    <w:rsid w:val="00372CA7"/>
    <w:rsid w:val="00372FE6"/>
    <w:rsid w:val="00373162"/>
    <w:rsid w:val="003738E0"/>
    <w:rsid w:val="00373F3D"/>
    <w:rsid w:val="0037429D"/>
    <w:rsid w:val="00374627"/>
    <w:rsid w:val="003746EA"/>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824"/>
    <w:rsid w:val="003808B2"/>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453"/>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9EE"/>
    <w:rsid w:val="00385E94"/>
    <w:rsid w:val="003860A4"/>
    <w:rsid w:val="0038613E"/>
    <w:rsid w:val="00386480"/>
    <w:rsid w:val="00386803"/>
    <w:rsid w:val="003868A5"/>
    <w:rsid w:val="00386B31"/>
    <w:rsid w:val="00386B6B"/>
    <w:rsid w:val="00386C75"/>
    <w:rsid w:val="00386CEA"/>
    <w:rsid w:val="00386D87"/>
    <w:rsid w:val="00386EA2"/>
    <w:rsid w:val="00387139"/>
    <w:rsid w:val="0038741A"/>
    <w:rsid w:val="003875DA"/>
    <w:rsid w:val="0038761A"/>
    <w:rsid w:val="0038768E"/>
    <w:rsid w:val="003877F9"/>
    <w:rsid w:val="003877FF"/>
    <w:rsid w:val="003878E1"/>
    <w:rsid w:val="00387A66"/>
    <w:rsid w:val="00387B93"/>
    <w:rsid w:val="00390032"/>
    <w:rsid w:val="00390085"/>
    <w:rsid w:val="00390270"/>
    <w:rsid w:val="003902AE"/>
    <w:rsid w:val="003903D1"/>
    <w:rsid w:val="00390552"/>
    <w:rsid w:val="00390970"/>
    <w:rsid w:val="00390D0D"/>
    <w:rsid w:val="00390FEC"/>
    <w:rsid w:val="0039108C"/>
    <w:rsid w:val="003910B3"/>
    <w:rsid w:val="0039124A"/>
    <w:rsid w:val="00391250"/>
    <w:rsid w:val="00391919"/>
    <w:rsid w:val="00391973"/>
    <w:rsid w:val="00391C02"/>
    <w:rsid w:val="00391CE1"/>
    <w:rsid w:val="00391DB7"/>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8B"/>
    <w:rsid w:val="003954E9"/>
    <w:rsid w:val="003955D2"/>
    <w:rsid w:val="00395785"/>
    <w:rsid w:val="003957C0"/>
    <w:rsid w:val="00395AB0"/>
    <w:rsid w:val="00396102"/>
    <w:rsid w:val="003961CA"/>
    <w:rsid w:val="0039652B"/>
    <w:rsid w:val="0039666F"/>
    <w:rsid w:val="00396731"/>
    <w:rsid w:val="00396759"/>
    <w:rsid w:val="00397560"/>
    <w:rsid w:val="0039797B"/>
    <w:rsid w:val="00397AB8"/>
    <w:rsid w:val="00397CB3"/>
    <w:rsid w:val="003A0048"/>
    <w:rsid w:val="003A06EB"/>
    <w:rsid w:val="003A083D"/>
    <w:rsid w:val="003A0BF3"/>
    <w:rsid w:val="003A118D"/>
    <w:rsid w:val="003A1268"/>
    <w:rsid w:val="003A12A9"/>
    <w:rsid w:val="003A12F1"/>
    <w:rsid w:val="003A1498"/>
    <w:rsid w:val="003A14FB"/>
    <w:rsid w:val="003A18D0"/>
    <w:rsid w:val="003A19DB"/>
    <w:rsid w:val="003A1B5B"/>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77B"/>
    <w:rsid w:val="003A3827"/>
    <w:rsid w:val="003A3AFD"/>
    <w:rsid w:val="003A3BB3"/>
    <w:rsid w:val="003A3CFC"/>
    <w:rsid w:val="003A3D92"/>
    <w:rsid w:val="003A3E6F"/>
    <w:rsid w:val="003A431B"/>
    <w:rsid w:val="003A45BB"/>
    <w:rsid w:val="003A488B"/>
    <w:rsid w:val="003A4B0C"/>
    <w:rsid w:val="003A4CD5"/>
    <w:rsid w:val="003A4D0F"/>
    <w:rsid w:val="003A4F4C"/>
    <w:rsid w:val="003A5255"/>
    <w:rsid w:val="003A54D5"/>
    <w:rsid w:val="003A5B88"/>
    <w:rsid w:val="003A5DC4"/>
    <w:rsid w:val="003A5EBF"/>
    <w:rsid w:val="003A6130"/>
    <w:rsid w:val="003A6795"/>
    <w:rsid w:val="003A698E"/>
    <w:rsid w:val="003A6BD7"/>
    <w:rsid w:val="003A6D8C"/>
    <w:rsid w:val="003A6DF7"/>
    <w:rsid w:val="003A6E3D"/>
    <w:rsid w:val="003A7321"/>
    <w:rsid w:val="003A7900"/>
    <w:rsid w:val="003A7D73"/>
    <w:rsid w:val="003A7E4C"/>
    <w:rsid w:val="003B031B"/>
    <w:rsid w:val="003B03E0"/>
    <w:rsid w:val="003B050E"/>
    <w:rsid w:val="003B0894"/>
    <w:rsid w:val="003B0A66"/>
    <w:rsid w:val="003B0C63"/>
    <w:rsid w:val="003B0CFE"/>
    <w:rsid w:val="003B0F06"/>
    <w:rsid w:val="003B1418"/>
    <w:rsid w:val="003B1583"/>
    <w:rsid w:val="003B1639"/>
    <w:rsid w:val="003B1B52"/>
    <w:rsid w:val="003B1E89"/>
    <w:rsid w:val="003B1F2F"/>
    <w:rsid w:val="003B1F38"/>
    <w:rsid w:val="003B2166"/>
    <w:rsid w:val="003B22C8"/>
    <w:rsid w:val="003B256C"/>
    <w:rsid w:val="003B2A06"/>
    <w:rsid w:val="003B2A7E"/>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88"/>
    <w:rsid w:val="003B66ED"/>
    <w:rsid w:val="003B6DE3"/>
    <w:rsid w:val="003B6FF1"/>
    <w:rsid w:val="003B7368"/>
    <w:rsid w:val="003B7827"/>
    <w:rsid w:val="003B7A29"/>
    <w:rsid w:val="003B7C70"/>
    <w:rsid w:val="003B7D44"/>
    <w:rsid w:val="003C0114"/>
    <w:rsid w:val="003C042F"/>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4FD6"/>
    <w:rsid w:val="003C53D8"/>
    <w:rsid w:val="003C6389"/>
    <w:rsid w:val="003C6869"/>
    <w:rsid w:val="003C686D"/>
    <w:rsid w:val="003C6BC5"/>
    <w:rsid w:val="003C74F0"/>
    <w:rsid w:val="003C7567"/>
    <w:rsid w:val="003C7742"/>
    <w:rsid w:val="003D01C9"/>
    <w:rsid w:val="003D0253"/>
    <w:rsid w:val="003D02DD"/>
    <w:rsid w:val="003D039B"/>
    <w:rsid w:val="003D0571"/>
    <w:rsid w:val="003D0747"/>
    <w:rsid w:val="003D09CB"/>
    <w:rsid w:val="003D0D32"/>
    <w:rsid w:val="003D0D9D"/>
    <w:rsid w:val="003D14AD"/>
    <w:rsid w:val="003D176B"/>
    <w:rsid w:val="003D17C8"/>
    <w:rsid w:val="003D1AD4"/>
    <w:rsid w:val="003D1DC6"/>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2"/>
    <w:rsid w:val="003D3BE3"/>
    <w:rsid w:val="003D3CEE"/>
    <w:rsid w:val="003D3D23"/>
    <w:rsid w:val="003D3F3F"/>
    <w:rsid w:val="003D41D6"/>
    <w:rsid w:val="003D42BA"/>
    <w:rsid w:val="003D42F4"/>
    <w:rsid w:val="003D4335"/>
    <w:rsid w:val="003D438E"/>
    <w:rsid w:val="003D4602"/>
    <w:rsid w:val="003D47CD"/>
    <w:rsid w:val="003D4836"/>
    <w:rsid w:val="003D4C7C"/>
    <w:rsid w:val="003D50CC"/>
    <w:rsid w:val="003D5DF7"/>
    <w:rsid w:val="003D65FD"/>
    <w:rsid w:val="003D6A0C"/>
    <w:rsid w:val="003D6A9F"/>
    <w:rsid w:val="003D6EB9"/>
    <w:rsid w:val="003D6FE1"/>
    <w:rsid w:val="003D6FE5"/>
    <w:rsid w:val="003D7074"/>
    <w:rsid w:val="003D72B7"/>
    <w:rsid w:val="003D72FD"/>
    <w:rsid w:val="003D744F"/>
    <w:rsid w:val="003D7580"/>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C32"/>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8D3"/>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2C"/>
    <w:rsid w:val="004022CD"/>
    <w:rsid w:val="004024ED"/>
    <w:rsid w:val="00402850"/>
    <w:rsid w:val="00402913"/>
    <w:rsid w:val="00402A4B"/>
    <w:rsid w:val="00402CCC"/>
    <w:rsid w:val="0040334A"/>
    <w:rsid w:val="0040337E"/>
    <w:rsid w:val="00403519"/>
    <w:rsid w:val="00403835"/>
    <w:rsid w:val="00403905"/>
    <w:rsid w:val="00403AF2"/>
    <w:rsid w:val="00403C47"/>
    <w:rsid w:val="00403D20"/>
    <w:rsid w:val="00403F2E"/>
    <w:rsid w:val="004042FF"/>
    <w:rsid w:val="004043E2"/>
    <w:rsid w:val="00404799"/>
    <w:rsid w:val="004048FE"/>
    <w:rsid w:val="00404991"/>
    <w:rsid w:val="00404B04"/>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4049"/>
    <w:rsid w:val="00414328"/>
    <w:rsid w:val="004144B5"/>
    <w:rsid w:val="0041481A"/>
    <w:rsid w:val="0041484A"/>
    <w:rsid w:val="004148DA"/>
    <w:rsid w:val="00414DA5"/>
    <w:rsid w:val="00414E08"/>
    <w:rsid w:val="004150CF"/>
    <w:rsid w:val="0041514B"/>
    <w:rsid w:val="00415253"/>
    <w:rsid w:val="0041542B"/>
    <w:rsid w:val="00415640"/>
    <w:rsid w:val="00415653"/>
    <w:rsid w:val="00415774"/>
    <w:rsid w:val="00415810"/>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34E"/>
    <w:rsid w:val="004177DA"/>
    <w:rsid w:val="00417C22"/>
    <w:rsid w:val="00420057"/>
    <w:rsid w:val="0042016F"/>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48E"/>
    <w:rsid w:val="004235B9"/>
    <w:rsid w:val="004236A5"/>
    <w:rsid w:val="004237C9"/>
    <w:rsid w:val="00423B28"/>
    <w:rsid w:val="00423E7B"/>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043"/>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0D"/>
    <w:rsid w:val="0042787C"/>
    <w:rsid w:val="00427BCE"/>
    <w:rsid w:val="00427D14"/>
    <w:rsid w:val="0043001E"/>
    <w:rsid w:val="004300A9"/>
    <w:rsid w:val="00430500"/>
    <w:rsid w:val="00430645"/>
    <w:rsid w:val="004309D9"/>
    <w:rsid w:val="00430A8C"/>
    <w:rsid w:val="00430BD2"/>
    <w:rsid w:val="00430CB3"/>
    <w:rsid w:val="00430CBE"/>
    <w:rsid w:val="00430F12"/>
    <w:rsid w:val="00431016"/>
    <w:rsid w:val="0043117D"/>
    <w:rsid w:val="004314FA"/>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199"/>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12D"/>
    <w:rsid w:val="004404CA"/>
    <w:rsid w:val="00440779"/>
    <w:rsid w:val="004408B0"/>
    <w:rsid w:val="004408B6"/>
    <w:rsid w:val="00440DC4"/>
    <w:rsid w:val="004412EC"/>
    <w:rsid w:val="00441482"/>
    <w:rsid w:val="00441519"/>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2C"/>
    <w:rsid w:val="00450D5D"/>
    <w:rsid w:val="0045149B"/>
    <w:rsid w:val="00451643"/>
    <w:rsid w:val="00451684"/>
    <w:rsid w:val="004516B1"/>
    <w:rsid w:val="004516DC"/>
    <w:rsid w:val="0045182D"/>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5D92"/>
    <w:rsid w:val="00456329"/>
    <w:rsid w:val="00456429"/>
    <w:rsid w:val="0045651E"/>
    <w:rsid w:val="00456752"/>
    <w:rsid w:val="004569F8"/>
    <w:rsid w:val="00456B10"/>
    <w:rsid w:val="00456D06"/>
    <w:rsid w:val="00456DCD"/>
    <w:rsid w:val="004570F7"/>
    <w:rsid w:val="0045715B"/>
    <w:rsid w:val="0045743B"/>
    <w:rsid w:val="00457578"/>
    <w:rsid w:val="004579D7"/>
    <w:rsid w:val="004579ED"/>
    <w:rsid w:val="00457BAC"/>
    <w:rsid w:val="00457BED"/>
    <w:rsid w:val="00457E64"/>
    <w:rsid w:val="00460012"/>
    <w:rsid w:val="00460269"/>
    <w:rsid w:val="0046037C"/>
    <w:rsid w:val="004603D7"/>
    <w:rsid w:val="00460C45"/>
    <w:rsid w:val="00460D25"/>
    <w:rsid w:val="00460F95"/>
    <w:rsid w:val="004612B3"/>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67E36"/>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24A"/>
    <w:rsid w:val="00472752"/>
    <w:rsid w:val="00472979"/>
    <w:rsid w:val="00472A10"/>
    <w:rsid w:val="00472A9D"/>
    <w:rsid w:val="00472B2D"/>
    <w:rsid w:val="00473464"/>
    <w:rsid w:val="00473501"/>
    <w:rsid w:val="00473742"/>
    <w:rsid w:val="004738FA"/>
    <w:rsid w:val="004740E7"/>
    <w:rsid w:val="004742CB"/>
    <w:rsid w:val="004746BA"/>
    <w:rsid w:val="00474D8C"/>
    <w:rsid w:val="004753F4"/>
    <w:rsid w:val="00475405"/>
    <w:rsid w:val="004754EA"/>
    <w:rsid w:val="00475741"/>
    <w:rsid w:val="00475756"/>
    <w:rsid w:val="00475808"/>
    <w:rsid w:val="00475834"/>
    <w:rsid w:val="004758AF"/>
    <w:rsid w:val="004759EC"/>
    <w:rsid w:val="00475D30"/>
    <w:rsid w:val="00475DCE"/>
    <w:rsid w:val="00475E1F"/>
    <w:rsid w:val="00475EC5"/>
    <w:rsid w:val="0047604F"/>
    <w:rsid w:val="00476325"/>
    <w:rsid w:val="00476753"/>
    <w:rsid w:val="00476886"/>
    <w:rsid w:val="00476922"/>
    <w:rsid w:val="0047697F"/>
    <w:rsid w:val="00476C6F"/>
    <w:rsid w:val="00476DA7"/>
    <w:rsid w:val="00476DDE"/>
    <w:rsid w:val="00476F80"/>
    <w:rsid w:val="00476FAD"/>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09D"/>
    <w:rsid w:val="004825F0"/>
    <w:rsid w:val="004827E0"/>
    <w:rsid w:val="0048287B"/>
    <w:rsid w:val="0048298E"/>
    <w:rsid w:val="00482AFD"/>
    <w:rsid w:val="00482B14"/>
    <w:rsid w:val="00482C63"/>
    <w:rsid w:val="00482CE0"/>
    <w:rsid w:val="00482E7A"/>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674"/>
    <w:rsid w:val="004909C0"/>
    <w:rsid w:val="00490A5F"/>
    <w:rsid w:val="00490BF4"/>
    <w:rsid w:val="00490CA0"/>
    <w:rsid w:val="00490D37"/>
    <w:rsid w:val="00490D5F"/>
    <w:rsid w:val="00490E3B"/>
    <w:rsid w:val="00490E4C"/>
    <w:rsid w:val="0049137E"/>
    <w:rsid w:val="0049157B"/>
    <w:rsid w:val="0049159E"/>
    <w:rsid w:val="0049177B"/>
    <w:rsid w:val="004922BF"/>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7B"/>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5FF2"/>
    <w:rsid w:val="004B6039"/>
    <w:rsid w:val="004B6329"/>
    <w:rsid w:val="004B6381"/>
    <w:rsid w:val="004B6635"/>
    <w:rsid w:val="004B68D2"/>
    <w:rsid w:val="004B6C90"/>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2E"/>
    <w:rsid w:val="004C1044"/>
    <w:rsid w:val="004C1D14"/>
    <w:rsid w:val="004C1D43"/>
    <w:rsid w:val="004C1E45"/>
    <w:rsid w:val="004C1EA1"/>
    <w:rsid w:val="004C20A5"/>
    <w:rsid w:val="004C20F2"/>
    <w:rsid w:val="004C24B5"/>
    <w:rsid w:val="004C28D7"/>
    <w:rsid w:val="004C2A1D"/>
    <w:rsid w:val="004C2ABC"/>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251"/>
    <w:rsid w:val="004C652C"/>
    <w:rsid w:val="004C656A"/>
    <w:rsid w:val="004C65DE"/>
    <w:rsid w:val="004C66F5"/>
    <w:rsid w:val="004C69AB"/>
    <w:rsid w:val="004C6A28"/>
    <w:rsid w:val="004C6E33"/>
    <w:rsid w:val="004C74C7"/>
    <w:rsid w:val="004C750A"/>
    <w:rsid w:val="004C7610"/>
    <w:rsid w:val="004C7637"/>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84B"/>
    <w:rsid w:val="004D1A66"/>
    <w:rsid w:val="004D1C29"/>
    <w:rsid w:val="004D1EDF"/>
    <w:rsid w:val="004D1F0D"/>
    <w:rsid w:val="004D213A"/>
    <w:rsid w:val="004D25A4"/>
    <w:rsid w:val="004D292E"/>
    <w:rsid w:val="004D2A8F"/>
    <w:rsid w:val="004D2B06"/>
    <w:rsid w:val="004D2B1D"/>
    <w:rsid w:val="004D2C2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86D"/>
    <w:rsid w:val="004D6AD0"/>
    <w:rsid w:val="004D6B44"/>
    <w:rsid w:val="004D6B69"/>
    <w:rsid w:val="004D714C"/>
    <w:rsid w:val="004D7262"/>
    <w:rsid w:val="004D766D"/>
    <w:rsid w:val="004D77BE"/>
    <w:rsid w:val="004D7E4B"/>
    <w:rsid w:val="004D7F99"/>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0E9"/>
    <w:rsid w:val="004E4116"/>
    <w:rsid w:val="004E416F"/>
    <w:rsid w:val="004E436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D6D"/>
    <w:rsid w:val="004E7E5B"/>
    <w:rsid w:val="004E7E83"/>
    <w:rsid w:val="004E7F33"/>
    <w:rsid w:val="004E7F88"/>
    <w:rsid w:val="004F012F"/>
    <w:rsid w:val="004F0137"/>
    <w:rsid w:val="004F05CB"/>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5DE"/>
    <w:rsid w:val="004F469C"/>
    <w:rsid w:val="004F47AC"/>
    <w:rsid w:val="004F4B37"/>
    <w:rsid w:val="004F518F"/>
    <w:rsid w:val="004F540C"/>
    <w:rsid w:val="004F543B"/>
    <w:rsid w:val="004F5566"/>
    <w:rsid w:val="004F56CF"/>
    <w:rsid w:val="004F58F8"/>
    <w:rsid w:val="004F5A01"/>
    <w:rsid w:val="004F5D77"/>
    <w:rsid w:val="004F5F2D"/>
    <w:rsid w:val="004F60A6"/>
    <w:rsid w:val="004F6437"/>
    <w:rsid w:val="004F65AD"/>
    <w:rsid w:val="004F69FD"/>
    <w:rsid w:val="004F6C81"/>
    <w:rsid w:val="004F6FDE"/>
    <w:rsid w:val="004F6FE1"/>
    <w:rsid w:val="004F7513"/>
    <w:rsid w:val="004F75DF"/>
    <w:rsid w:val="004F7947"/>
    <w:rsid w:val="004F79C7"/>
    <w:rsid w:val="004F7A68"/>
    <w:rsid w:val="004F7B06"/>
    <w:rsid w:val="004F7BF4"/>
    <w:rsid w:val="004F7C80"/>
    <w:rsid w:val="00500792"/>
    <w:rsid w:val="00500A57"/>
    <w:rsid w:val="00500C70"/>
    <w:rsid w:val="005011A5"/>
    <w:rsid w:val="0050124C"/>
    <w:rsid w:val="005012CB"/>
    <w:rsid w:val="005014D4"/>
    <w:rsid w:val="0050203B"/>
    <w:rsid w:val="0050223F"/>
    <w:rsid w:val="00502504"/>
    <w:rsid w:val="005025F7"/>
    <w:rsid w:val="005028CB"/>
    <w:rsid w:val="005028FE"/>
    <w:rsid w:val="00502944"/>
    <w:rsid w:val="0050297C"/>
    <w:rsid w:val="00502C06"/>
    <w:rsid w:val="005030BF"/>
    <w:rsid w:val="00503504"/>
    <w:rsid w:val="0050380A"/>
    <w:rsid w:val="00503914"/>
    <w:rsid w:val="00503947"/>
    <w:rsid w:val="00503B35"/>
    <w:rsid w:val="00503C87"/>
    <w:rsid w:val="00503CE2"/>
    <w:rsid w:val="00503D8D"/>
    <w:rsid w:val="00503E67"/>
    <w:rsid w:val="00503F2B"/>
    <w:rsid w:val="00503F31"/>
    <w:rsid w:val="00503F32"/>
    <w:rsid w:val="00503F50"/>
    <w:rsid w:val="00503FEF"/>
    <w:rsid w:val="00504581"/>
    <w:rsid w:val="00504774"/>
    <w:rsid w:val="0050481D"/>
    <w:rsid w:val="00504A84"/>
    <w:rsid w:val="00504B3A"/>
    <w:rsid w:val="00504B3F"/>
    <w:rsid w:val="00505395"/>
    <w:rsid w:val="00505AA4"/>
    <w:rsid w:val="00505ADE"/>
    <w:rsid w:val="00505AF3"/>
    <w:rsid w:val="00505D4B"/>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0FEF"/>
    <w:rsid w:val="0051167E"/>
    <w:rsid w:val="005116C0"/>
    <w:rsid w:val="00511BB1"/>
    <w:rsid w:val="00511C3E"/>
    <w:rsid w:val="005120A7"/>
    <w:rsid w:val="00512368"/>
    <w:rsid w:val="00512515"/>
    <w:rsid w:val="0051268E"/>
    <w:rsid w:val="0051270F"/>
    <w:rsid w:val="00512960"/>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2E7"/>
    <w:rsid w:val="005156A5"/>
    <w:rsid w:val="00515C79"/>
    <w:rsid w:val="0051633C"/>
    <w:rsid w:val="00516401"/>
    <w:rsid w:val="00516474"/>
    <w:rsid w:val="00516614"/>
    <w:rsid w:val="00516627"/>
    <w:rsid w:val="005168E0"/>
    <w:rsid w:val="00516A30"/>
    <w:rsid w:val="00516C94"/>
    <w:rsid w:val="00516E6B"/>
    <w:rsid w:val="00516FAF"/>
    <w:rsid w:val="00516FE6"/>
    <w:rsid w:val="005172E9"/>
    <w:rsid w:val="00517324"/>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53"/>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E27"/>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0AC"/>
    <w:rsid w:val="00541385"/>
    <w:rsid w:val="00541424"/>
    <w:rsid w:val="005417EF"/>
    <w:rsid w:val="00541917"/>
    <w:rsid w:val="00541C4A"/>
    <w:rsid w:val="00541C63"/>
    <w:rsid w:val="00541F1D"/>
    <w:rsid w:val="00541FB7"/>
    <w:rsid w:val="0054209C"/>
    <w:rsid w:val="005420E5"/>
    <w:rsid w:val="005422D9"/>
    <w:rsid w:val="005424A1"/>
    <w:rsid w:val="00542D2D"/>
    <w:rsid w:val="0054338B"/>
    <w:rsid w:val="005434B0"/>
    <w:rsid w:val="0054359E"/>
    <w:rsid w:val="005435A9"/>
    <w:rsid w:val="0054387C"/>
    <w:rsid w:val="00543F90"/>
    <w:rsid w:val="00544278"/>
    <w:rsid w:val="00544391"/>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30D"/>
    <w:rsid w:val="005465BB"/>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0D7E"/>
    <w:rsid w:val="005511D7"/>
    <w:rsid w:val="005511F5"/>
    <w:rsid w:val="005512CA"/>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FAC"/>
    <w:rsid w:val="0055343E"/>
    <w:rsid w:val="00553547"/>
    <w:rsid w:val="005535F5"/>
    <w:rsid w:val="005537F7"/>
    <w:rsid w:val="005538B5"/>
    <w:rsid w:val="005543C3"/>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744"/>
    <w:rsid w:val="00557BA5"/>
    <w:rsid w:val="00557CB0"/>
    <w:rsid w:val="005601D4"/>
    <w:rsid w:val="00560448"/>
    <w:rsid w:val="00560845"/>
    <w:rsid w:val="00560E4D"/>
    <w:rsid w:val="00560E94"/>
    <w:rsid w:val="005610B1"/>
    <w:rsid w:val="005610F1"/>
    <w:rsid w:val="00561211"/>
    <w:rsid w:val="0056154C"/>
    <w:rsid w:val="00561DA5"/>
    <w:rsid w:val="00561F08"/>
    <w:rsid w:val="005620E0"/>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6DD"/>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4EF"/>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0E8"/>
    <w:rsid w:val="005723FF"/>
    <w:rsid w:val="0057297A"/>
    <w:rsid w:val="005729AB"/>
    <w:rsid w:val="005729B5"/>
    <w:rsid w:val="00572BA6"/>
    <w:rsid w:val="00572E70"/>
    <w:rsid w:val="0057308F"/>
    <w:rsid w:val="00573605"/>
    <w:rsid w:val="005737E7"/>
    <w:rsid w:val="00573931"/>
    <w:rsid w:val="005739E2"/>
    <w:rsid w:val="00573A2A"/>
    <w:rsid w:val="00573BAE"/>
    <w:rsid w:val="00573C13"/>
    <w:rsid w:val="0057400F"/>
    <w:rsid w:val="0057412A"/>
    <w:rsid w:val="0057419B"/>
    <w:rsid w:val="005741B9"/>
    <w:rsid w:val="0057427A"/>
    <w:rsid w:val="005748D3"/>
    <w:rsid w:val="00574904"/>
    <w:rsid w:val="00574C01"/>
    <w:rsid w:val="00574D09"/>
    <w:rsid w:val="00574D8E"/>
    <w:rsid w:val="00574DAB"/>
    <w:rsid w:val="00574E60"/>
    <w:rsid w:val="005750B6"/>
    <w:rsid w:val="00575384"/>
    <w:rsid w:val="00575420"/>
    <w:rsid w:val="005758C1"/>
    <w:rsid w:val="00575C37"/>
    <w:rsid w:val="00575CF0"/>
    <w:rsid w:val="00575EE5"/>
    <w:rsid w:val="005760F0"/>
    <w:rsid w:val="00576494"/>
    <w:rsid w:val="00576518"/>
    <w:rsid w:val="00576654"/>
    <w:rsid w:val="00576999"/>
    <w:rsid w:val="00576AD7"/>
    <w:rsid w:val="00576BC9"/>
    <w:rsid w:val="00576CC0"/>
    <w:rsid w:val="00576DBF"/>
    <w:rsid w:val="00576ED7"/>
    <w:rsid w:val="005774AF"/>
    <w:rsid w:val="00577BFD"/>
    <w:rsid w:val="00577E44"/>
    <w:rsid w:val="00577F74"/>
    <w:rsid w:val="00577FEE"/>
    <w:rsid w:val="0058034D"/>
    <w:rsid w:val="00580451"/>
    <w:rsid w:val="00580574"/>
    <w:rsid w:val="00580C04"/>
    <w:rsid w:val="00580FE0"/>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40"/>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682"/>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24C"/>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4FB5"/>
    <w:rsid w:val="0059502C"/>
    <w:rsid w:val="00595309"/>
    <w:rsid w:val="00595339"/>
    <w:rsid w:val="005955ED"/>
    <w:rsid w:val="005955F9"/>
    <w:rsid w:val="00595B02"/>
    <w:rsid w:val="00595DAA"/>
    <w:rsid w:val="00595DEA"/>
    <w:rsid w:val="00595EDC"/>
    <w:rsid w:val="005960A9"/>
    <w:rsid w:val="005960C8"/>
    <w:rsid w:val="0059616C"/>
    <w:rsid w:val="005961E7"/>
    <w:rsid w:val="00596200"/>
    <w:rsid w:val="005962C4"/>
    <w:rsid w:val="0059687A"/>
    <w:rsid w:val="00596D5C"/>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D6E"/>
    <w:rsid w:val="005A1E4D"/>
    <w:rsid w:val="005A1F3B"/>
    <w:rsid w:val="005A20E3"/>
    <w:rsid w:val="005A22C5"/>
    <w:rsid w:val="005A2535"/>
    <w:rsid w:val="005A29DE"/>
    <w:rsid w:val="005A2A27"/>
    <w:rsid w:val="005A2EDB"/>
    <w:rsid w:val="005A2EFD"/>
    <w:rsid w:val="005A2FB5"/>
    <w:rsid w:val="005A30BA"/>
    <w:rsid w:val="005A31A0"/>
    <w:rsid w:val="005A32A3"/>
    <w:rsid w:val="005A333A"/>
    <w:rsid w:val="005A341C"/>
    <w:rsid w:val="005A36D4"/>
    <w:rsid w:val="005A3A91"/>
    <w:rsid w:val="005A3B0D"/>
    <w:rsid w:val="005A3D28"/>
    <w:rsid w:val="005A4086"/>
    <w:rsid w:val="005A420A"/>
    <w:rsid w:val="005A4261"/>
    <w:rsid w:val="005A459C"/>
    <w:rsid w:val="005A488D"/>
    <w:rsid w:val="005A5002"/>
    <w:rsid w:val="005A506E"/>
    <w:rsid w:val="005A5417"/>
    <w:rsid w:val="005A5486"/>
    <w:rsid w:val="005A569B"/>
    <w:rsid w:val="005A5777"/>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3B9"/>
    <w:rsid w:val="005B7660"/>
    <w:rsid w:val="005B76DA"/>
    <w:rsid w:val="005B7777"/>
    <w:rsid w:val="005C0013"/>
    <w:rsid w:val="005C01BC"/>
    <w:rsid w:val="005C0218"/>
    <w:rsid w:val="005C038B"/>
    <w:rsid w:val="005C0522"/>
    <w:rsid w:val="005C06E7"/>
    <w:rsid w:val="005C0C7D"/>
    <w:rsid w:val="005C0DDA"/>
    <w:rsid w:val="005C1147"/>
    <w:rsid w:val="005C14DA"/>
    <w:rsid w:val="005C1D28"/>
    <w:rsid w:val="005C1ECB"/>
    <w:rsid w:val="005C1F0D"/>
    <w:rsid w:val="005C2087"/>
    <w:rsid w:val="005C21AC"/>
    <w:rsid w:val="005C22A4"/>
    <w:rsid w:val="005C22E7"/>
    <w:rsid w:val="005C2831"/>
    <w:rsid w:val="005C298B"/>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711E"/>
    <w:rsid w:val="005C71AD"/>
    <w:rsid w:val="005C723C"/>
    <w:rsid w:val="005C724D"/>
    <w:rsid w:val="005C748B"/>
    <w:rsid w:val="005C7655"/>
    <w:rsid w:val="005C79FC"/>
    <w:rsid w:val="005C7A2A"/>
    <w:rsid w:val="005C7BAC"/>
    <w:rsid w:val="005C7BC7"/>
    <w:rsid w:val="005C7BFE"/>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A9A"/>
    <w:rsid w:val="005E0B68"/>
    <w:rsid w:val="005E0BD2"/>
    <w:rsid w:val="005E1065"/>
    <w:rsid w:val="005E1886"/>
    <w:rsid w:val="005E189A"/>
    <w:rsid w:val="005E1AAE"/>
    <w:rsid w:val="005E2094"/>
    <w:rsid w:val="005E2146"/>
    <w:rsid w:val="005E2238"/>
    <w:rsid w:val="005E22B9"/>
    <w:rsid w:val="005E253C"/>
    <w:rsid w:val="005E26A5"/>
    <w:rsid w:val="005E275B"/>
    <w:rsid w:val="005E2B13"/>
    <w:rsid w:val="005E2CF1"/>
    <w:rsid w:val="005E315A"/>
    <w:rsid w:val="005E33C9"/>
    <w:rsid w:val="005E345A"/>
    <w:rsid w:val="005E35D3"/>
    <w:rsid w:val="005E35ED"/>
    <w:rsid w:val="005E3833"/>
    <w:rsid w:val="005E3A7E"/>
    <w:rsid w:val="005E4072"/>
    <w:rsid w:val="005E43A6"/>
    <w:rsid w:val="005E4831"/>
    <w:rsid w:val="005E4A5F"/>
    <w:rsid w:val="005E4E94"/>
    <w:rsid w:val="005E4F3C"/>
    <w:rsid w:val="005E526F"/>
    <w:rsid w:val="005E53C9"/>
    <w:rsid w:val="005E54FF"/>
    <w:rsid w:val="005E561C"/>
    <w:rsid w:val="005E570E"/>
    <w:rsid w:val="005E59DE"/>
    <w:rsid w:val="005E5D63"/>
    <w:rsid w:val="005E5F42"/>
    <w:rsid w:val="005E638B"/>
    <w:rsid w:val="005E646E"/>
    <w:rsid w:val="005E664D"/>
    <w:rsid w:val="005E67B0"/>
    <w:rsid w:val="005E6C47"/>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DF8"/>
    <w:rsid w:val="005F3F25"/>
    <w:rsid w:val="005F401E"/>
    <w:rsid w:val="005F44E2"/>
    <w:rsid w:val="005F46AF"/>
    <w:rsid w:val="005F484F"/>
    <w:rsid w:val="005F486A"/>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1B"/>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721"/>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845"/>
    <w:rsid w:val="00615A95"/>
    <w:rsid w:val="00615B1E"/>
    <w:rsid w:val="00615B25"/>
    <w:rsid w:val="00615B71"/>
    <w:rsid w:val="00615F23"/>
    <w:rsid w:val="00615F7A"/>
    <w:rsid w:val="00615F7F"/>
    <w:rsid w:val="006163C8"/>
    <w:rsid w:val="00616595"/>
    <w:rsid w:val="00616738"/>
    <w:rsid w:val="00616A0C"/>
    <w:rsid w:val="00616CCE"/>
    <w:rsid w:val="00616D72"/>
    <w:rsid w:val="006170B6"/>
    <w:rsid w:val="00617530"/>
    <w:rsid w:val="00617556"/>
    <w:rsid w:val="00617708"/>
    <w:rsid w:val="0061788B"/>
    <w:rsid w:val="00617BF2"/>
    <w:rsid w:val="00617C15"/>
    <w:rsid w:val="00617FB2"/>
    <w:rsid w:val="006202E5"/>
    <w:rsid w:val="006208FE"/>
    <w:rsid w:val="00620CD3"/>
    <w:rsid w:val="00620CEB"/>
    <w:rsid w:val="00620ED0"/>
    <w:rsid w:val="00621119"/>
    <w:rsid w:val="0062127C"/>
    <w:rsid w:val="00621323"/>
    <w:rsid w:val="0062166C"/>
    <w:rsid w:val="006216F7"/>
    <w:rsid w:val="0062170E"/>
    <w:rsid w:val="0062172E"/>
    <w:rsid w:val="00621874"/>
    <w:rsid w:val="00621D56"/>
    <w:rsid w:val="00621FE7"/>
    <w:rsid w:val="00622159"/>
    <w:rsid w:val="00622173"/>
    <w:rsid w:val="0062233D"/>
    <w:rsid w:val="006223A0"/>
    <w:rsid w:val="0062242D"/>
    <w:rsid w:val="00622639"/>
    <w:rsid w:val="006227C7"/>
    <w:rsid w:val="00622BA0"/>
    <w:rsid w:val="00623012"/>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B59"/>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28"/>
    <w:rsid w:val="00630392"/>
    <w:rsid w:val="0063039A"/>
    <w:rsid w:val="00630755"/>
    <w:rsid w:val="0063082A"/>
    <w:rsid w:val="0063096F"/>
    <w:rsid w:val="00630A23"/>
    <w:rsid w:val="00630C9C"/>
    <w:rsid w:val="00630E0D"/>
    <w:rsid w:val="0063123E"/>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5B2"/>
    <w:rsid w:val="006356B3"/>
    <w:rsid w:val="00635D66"/>
    <w:rsid w:val="00635DD8"/>
    <w:rsid w:val="00636193"/>
    <w:rsid w:val="0063639B"/>
    <w:rsid w:val="00636498"/>
    <w:rsid w:val="006367FA"/>
    <w:rsid w:val="0063698A"/>
    <w:rsid w:val="00636AFB"/>
    <w:rsid w:val="00636EDB"/>
    <w:rsid w:val="00637591"/>
    <w:rsid w:val="0063759D"/>
    <w:rsid w:val="006378C3"/>
    <w:rsid w:val="006378E1"/>
    <w:rsid w:val="00637AC0"/>
    <w:rsid w:val="00637DCA"/>
    <w:rsid w:val="006401C0"/>
    <w:rsid w:val="0064038D"/>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C82"/>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53"/>
    <w:rsid w:val="00650EFF"/>
    <w:rsid w:val="00651133"/>
    <w:rsid w:val="00651821"/>
    <w:rsid w:val="00651A85"/>
    <w:rsid w:val="00651D56"/>
    <w:rsid w:val="00651F77"/>
    <w:rsid w:val="00651FC5"/>
    <w:rsid w:val="00652440"/>
    <w:rsid w:val="006524D3"/>
    <w:rsid w:val="006525B0"/>
    <w:rsid w:val="006526AC"/>
    <w:rsid w:val="00652B8E"/>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4CB5"/>
    <w:rsid w:val="006552F4"/>
    <w:rsid w:val="00655380"/>
    <w:rsid w:val="00655AB6"/>
    <w:rsid w:val="00655C36"/>
    <w:rsid w:val="00655E46"/>
    <w:rsid w:val="006561EB"/>
    <w:rsid w:val="006562C1"/>
    <w:rsid w:val="006563FF"/>
    <w:rsid w:val="00656600"/>
    <w:rsid w:val="006567A0"/>
    <w:rsid w:val="00656A5E"/>
    <w:rsid w:val="0065737D"/>
    <w:rsid w:val="006573BE"/>
    <w:rsid w:val="006574DC"/>
    <w:rsid w:val="00657551"/>
    <w:rsid w:val="006575BF"/>
    <w:rsid w:val="006578A7"/>
    <w:rsid w:val="00657E1C"/>
    <w:rsid w:val="00660018"/>
    <w:rsid w:val="00660295"/>
    <w:rsid w:val="00660799"/>
    <w:rsid w:val="00660BB3"/>
    <w:rsid w:val="00660C63"/>
    <w:rsid w:val="006610A5"/>
    <w:rsid w:val="00661242"/>
    <w:rsid w:val="006613CF"/>
    <w:rsid w:val="006614A3"/>
    <w:rsid w:val="00661572"/>
    <w:rsid w:val="00661627"/>
    <w:rsid w:val="0066187E"/>
    <w:rsid w:val="0066195B"/>
    <w:rsid w:val="006619B6"/>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C83"/>
    <w:rsid w:val="00664EE3"/>
    <w:rsid w:val="00664F22"/>
    <w:rsid w:val="00664FC2"/>
    <w:rsid w:val="006655E5"/>
    <w:rsid w:val="00665E5D"/>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848"/>
    <w:rsid w:val="006708D6"/>
    <w:rsid w:val="0067094B"/>
    <w:rsid w:val="00670A2B"/>
    <w:rsid w:val="00670CAB"/>
    <w:rsid w:val="00670D9F"/>
    <w:rsid w:val="00670F61"/>
    <w:rsid w:val="00670FA4"/>
    <w:rsid w:val="006710B5"/>
    <w:rsid w:val="006711EB"/>
    <w:rsid w:val="006712D0"/>
    <w:rsid w:val="0067131B"/>
    <w:rsid w:val="006717B1"/>
    <w:rsid w:val="006719A0"/>
    <w:rsid w:val="00671A55"/>
    <w:rsid w:val="00671C30"/>
    <w:rsid w:val="0067212E"/>
    <w:rsid w:val="0067218D"/>
    <w:rsid w:val="00672257"/>
    <w:rsid w:val="006722D4"/>
    <w:rsid w:val="00672464"/>
    <w:rsid w:val="00672535"/>
    <w:rsid w:val="006726F0"/>
    <w:rsid w:val="00672ACD"/>
    <w:rsid w:val="0067361C"/>
    <w:rsid w:val="006738A0"/>
    <w:rsid w:val="00673A47"/>
    <w:rsid w:val="00673B15"/>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0D0"/>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64E"/>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AA7"/>
    <w:rsid w:val="00684D04"/>
    <w:rsid w:val="00684E80"/>
    <w:rsid w:val="00684F80"/>
    <w:rsid w:val="00684FD9"/>
    <w:rsid w:val="00685339"/>
    <w:rsid w:val="0068551A"/>
    <w:rsid w:val="00685579"/>
    <w:rsid w:val="00685588"/>
    <w:rsid w:val="00685BF4"/>
    <w:rsid w:val="00685C3F"/>
    <w:rsid w:val="00685CAA"/>
    <w:rsid w:val="006861A9"/>
    <w:rsid w:val="0068632C"/>
    <w:rsid w:val="0068682C"/>
    <w:rsid w:val="00686BA1"/>
    <w:rsid w:val="006877C2"/>
    <w:rsid w:val="006879DF"/>
    <w:rsid w:val="00687EE1"/>
    <w:rsid w:val="00690562"/>
    <w:rsid w:val="006905A4"/>
    <w:rsid w:val="00690821"/>
    <w:rsid w:val="00690FCF"/>
    <w:rsid w:val="0069129B"/>
    <w:rsid w:val="006917DA"/>
    <w:rsid w:val="00691802"/>
    <w:rsid w:val="006919F0"/>
    <w:rsid w:val="00691BE9"/>
    <w:rsid w:val="00691C5B"/>
    <w:rsid w:val="0069220E"/>
    <w:rsid w:val="00692373"/>
    <w:rsid w:val="00692377"/>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4F24"/>
    <w:rsid w:val="0069584D"/>
    <w:rsid w:val="00695A15"/>
    <w:rsid w:val="00695FCB"/>
    <w:rsid w:val="00696637"/>
    <w:rsid w:val="006969AB"/>
    <w:rsid w:val="00696AF3"/>
    <w:rsid w:val="00696C8B"/>
    <w:rsid w:val="00696C8C"/>
    <w:rsid w:val="00696D41"/>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397"/>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C72"/>
    <w:rsid w:val="006A4D60"/>
    <w:rsid w:val="006A5030"/>
    <w:rsid w:val="006A51ED"/>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C45"/>
    <w:rsid w:val="006B2CA8"/>
    <w:rsid w:val="006B3079"/>
    <w:rsid w:val="006B31FB"/>
    <w:rsid w:val="006B336D"/>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C1C"/>
    <w:rsid w:val="006B5DA4"/>
    <w:rsid w:val="006B5DAA"/>
    <w:rsid w:val="006B5EA1"/>
    <w:rsid w:val="006B5F3D"/>
    <w:rsid w:val="006B5F77"/>
    <w:rsid w:val="006B656D"/>
    <w:rsid w:val="006B6C44"/>
    <w:rsid w:val="006B6E6E"/>
    <w:rsid w:val="006B6FE1"/>
    <w:rsid w:val="006B7093"/>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057"/>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C09"/>
    <w:rsid w:val="006C6EC3"/>
    <w:rsid w:val="006C7120"/>
    <w:rsid w:val="006C7351"/>
    <w:rsid w:val="006C738A"/>
    <w:rsid w:val="006C7687"/>
    <w:rsid w:val="006C78F1"/>
    <w:rsid w:val="006C7A54"/>
    <w:rsid w:val="006C7B70"/>
    <w:rsid w:val="006C7CE4"/>
    <w:rsid w:val="006C7ECD"/>
    <w:rsid w:val="006D0041"/>
    <w:rsid w:val="006D084B"/>
    <w:rsid w:val="006D0A62"/>
    <w:rsid w:val="006D0AE0"/>
    <w:rsid w:val="006D0AE8"/>
    <w:rsid w:val="006D0FF4"/>
    <w:rsid w:val="006D136D"/>
    <w:rsid w:val="006D1597"/>
    <w:rsid w:val="006D1EBB"/>
    <w:rsid w:val="006D2090"/>
    <w:rsid w:val="006D261E"/>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4E96"/>
    <w:rsid w:val="006D5007"/>
    <w:rsid w:val="006D50A4"/>
    <w:rsid w:val="006D517A"/>
    <w:rsid w:val="006D55D9"/>
    <w:rsid w:val="006D5B9B"/>
    <w:rsid w:val="006D5E18"/>
    <w:rsid w:val="006D5E49"/>
    <w:rsid w:val="006D5ECB"/>
    <w:rsid w:val="006D612C"/>
    <w:rsid w:val="006D61C0"/>
    <w:rsid w:val="006D6388"/>
    <w:rsid w:val="006D68B6"/>
    <w:rsid w:val="006D691A"/>
    <w:rsid w:val="006D6AD0"/>
    <w:rsid w:val="006D6E31"/>
    <w:rsid w:val="006D6F41"/>
    <w:rsid w:val="006D6FAB"/>
    <w:rsid w:val="006D70C2"/>
    <w:rsid w:val="006D7620"/>
    <w:rsid w:val="006D77E6"/>
    <w:rsid w:val="006D7AD8"/>
    <w:rsid w:val="006D7C4F"/>
    <w:rsid w:val="006D7CBD"/>
    <w:rsid w:val="006D7D23"/>
    <w:rsid w:val="006D7E9C"/>
    <w:rsid w:val="006D7EC7"/>
    <w:rsid w:val="006E035A"/>
    <w:rsid w:val="006E038E"/>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A6E"/>
    <w:rsid w:val="006F1091"/>
    <w:rsid w:val="006F137F"/>
    <w:rsid w:val="006F1694"/>
    <w:rsid w:val="006F17C6"/>
    <w:rsid w:val="006F1AFD"/>
    <w:rsid w:val="006F1CE8"/>
    <w:rsid w:val="006F2070"/>
    <w:rsid w:val="006F21D8"/>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423"/>
    <w:rsid w:val="006F554E"/>
    <w:rsid w:val="006F5597"/>
    <w:rsid w:val="006F590B"/>
    <w:rsid w:val="006F5B8E"/>
    <w:rsid w:val="006F5DD2"/>
    <w:rsid w:val="006F5E7B"/>
    <w:rsid w:val="006F5E83"/>
    <w:rsid w:val="006F6015"/>
    <w:rsid w:val="006F61A9"/>
    <w:rsid w:val="006F6367"/>
    <w:rsid w:val="006F6452"/>
    <w:rsid w:val="006F6776"/>
    <w:rsid w:val="006F68E8"/>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7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81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C4C"/>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7F9"/>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1C"/>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0"/>
    <w:rsid w:val="007523A2"/>
    <w:rsid w:val="007523F9"/>
    <w:rsid w:val="00752437"/>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5BD"/>
    <w:rsid w:val="00755623"/>
    <w:rsid w:val="00755675"/>
    <w:rsid w:val="0075575B"/>
    <w:rsid w:val="0075576F"/>
    <w:rsid w:val="00755A89"/>
    <w:rsid w:val="00755B6B"/>
    <w:rsid w:val="00755C9A"/>
    <w:rsid w:val="0075633D"/>
    <w:rsid w:val="00756AD3"/>
    <w:rsid w:val="00756E00"/>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E9B"/>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52D"/>
    <w:rsid w:val="007639C3"/>
    <w:rsid w:val="00763E49"/>
    <w:rsid w:val="00763ECB"/>
    <w:rsid w:val="0076416E"/>
    <w:rsid w:val="0076425D"/>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BD2"/>
    <w:rsid w:val="00766E4E"/>
    <w:rsid w:val="0076733C"/>
    <w:rsid w:val="0076734C"/>
    <w:rsid w:val="007673DE"/>
    <w:rsid w:val="007673EF"/>
    <w:rsid w:val="007674DC"/>
    <w:rsid w:val="00767552"/>
    <w:rsid w:val="00767797"/>
    <w:rsid w:val="00767948"/>
    <w:rsid w:val="00767B18"/>
    <w:rsid w:val="00767C50"/>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CA8"/>
    <w:rsid w:val="00772CAA"/>
    <w:rsid w:val="00772D90"/>
    <w:rsid w:val="007730FE"/>
    <w:rsid w:val="007732D4"/>
    <w:rsid w:val="007733F0"/>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6F"/>
    <w:rsid w:val="007778CD"/>
    <w:rsid w:val="007778F6"/>
    <w:rsid w:val="00777A6D"/>
    <w:rsid w:val="00777C03"/>
    <w:rsid w:val="00777C8F"/>
    <w:rsid w:val="00780128"/>
    <w:rsid w:val="0078023A"/>
    <w:rsid w:val="007804AA"/>
    <w:rsid w:val="007805F8"/>
    <w:rsid w:val="0078080B"/>
    <w:rsid w:val="00780933"/>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2FA"/>
    <w:rsid w:val="0078498F"/>
    <w:rsid w:val="00784C17"/>
    <w:rsid w:val="00785167"/>
    <w:rsid w:val="007851E8"/>
    <w:rsid w:val="00785345"/>
    <w:rsid w:val="007854C8"/>
    <w:rsid w:val="00785A81"/>
    <w:rsid w:val="00785D89"/>
    <w:rsid w:val="00785EF7"/>
    <w:rsid w:val="00785F4F"/>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B2A"/>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AF5"/>
    <w:rsid w:val="00796D54"/>
    <w:rsid w:val="0079718E"/>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6D21"/>
    <w:rsid w:val="007A7114"/>
    <w:rsid w:val="007A75F2"/>
    <w:rsid w:val="007A7A1B"/>
    <w:rsid w:val="007A7A2D"/>
    <w:rsid w:val="007A7DA0"/>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3D2"/>
    <w:rsid w:val="007B5D08"/>
    <w:rsid w:val="007B5DF6"/>
    <w:rsid w:val="007B5EA9"/>
    <w:rsid w:val="007B62DD"/>
    <w:rsid w:val="007B635D"/>
    <w:rsid w:val="007B6411"/>
    <w:rsid w:val="007B67CA"/>
    <w:rsid w:val="007B68A1"/>
    <w:rsid w:val="007B6908"/>
    <w:rsid w:val="007B754E"/>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C61"/>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05B"/>
    <w:rsid w:val="007C35C7"/>
    <w:rsid w:val="007C384C"/>
    <w:rsid w:val="007C3A07"/>
    <w:rsid w:val="007C3A9C"/>
    <w:rsid w:val="007C3B44"/>
    <w:rsid w:val="007C3BA9"/>
    <w:rsid w:val="007C3C3B"/>
    <w:rsid w:val="007C3D8F"/>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239"/>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2D6E"/>
    <w:rsid w:val="007D3026"/>
    <w:rsid w:val="007D3373"/>
    <w:rsid w:val="007D3AA5"/>
    <w:rsid w:val="007D3BEC"/>
    <w:rsid w:val="007D3D03"/>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4D8"/>
    <w:rsid w:val="007D66D4"/>
    <w:rsid w:val="007D6989"/>
    <w:rsid w:val="007D6A04"/>
    <w:rsid w:val="007D6A22"/>
    <w:rsid w:val="007D6AF4"/>
    <w:rsid w:val="007D6AF5"/>
    <w:rsid w:val="007D6EA5"/>
    <w:rsid w:val="007D6F9A"/>
    <w:rsid w:val="007D723C"/>
    <w:rsid w:val="007D770C"/>
    <w:rsid w:val="007D7770"/>
    <w:rsid w:val="007D78E9"/>
    <w:rsid w:val="007D7B40"/>
    <w:rsid w:val="007D7CF9"/>
    <w:rsid w:val="007D7DBB"/>
    <w:rsid w:val="007E00D1"/>
    <w:rsid w:val="007E00D2"/>
    <w:rsid w:val="007E0536"/>
    <w:rsid w:val="007E0AA3"/>
    <w:rsid w:val="007E0AA8"/>
    <w:rsid w:val="007E0BC6"/>
    <w:rsid w:val="007E0E00"/>
    <w:rsid w:val="007E0FB5"/>
    <w:rsid w:val="007E194F"/>
    <w:rsid w:val="007E1ADB"/>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02D"/>
    <w:rsid w:val="007F21C6"/>
    <w:rsid w:val="007F228C"/>
    <w:rsid w:val="007F24DD"/>
    <w:rsid w:val="007F2622"/>
    <w:rsid w:val="007F2953"/>
    <w:rsid w:val="007F2A4D"/>
    <w:rsid w:val="007F318D"/>
    <w:rsid w:val="007F346C"/>
    <w:rsid w:val="007F34D0"/>
    <w:rsid w:val="007F36D6"/>
    <w:rsid w:val="007F3928"/>
    <w:rsid w:val="007F3946"/>
    <w:rsid w:val="007F39FE"/>
    <w:rsid w:val="007F3B9C"/>
    <w:rsid w:val="007F3CC2"/>
    <w:rsid w:val="007F3CEE"/>
    <w:rsid w:val="007F4252"/>
    <w:rsid w:val="007F47C8"/>
    <w:rsid w:val="007F48C5"/>
    <w:rsid w:val="007F48F1"/>
    <w:rsid w:val="007F4BAA"/>
    <w:rsid w:val="007F4BAB"/>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0A4"/>
    <w:rsid w:val="00800123"/>
    <w:rsid w:val="008001B6"/>
    <w:rsid w:val="008001BB"/>
    <w:rsid w:val="00800287"/>
    <w:rsid w:val="00800351"/>
    <w:rsid w:val="00800403"/>
    <w:rsid w:val="00800589"/>
    <w:rsid w:val="008007B5"/>
    <w:rsid w:val="008008ED"/>
    <w:rsid w:val="00800F51"/>
    <w:rsid w:val="00800F77"/>
    <w:rsid w:val="00801053"/>
    <w:rsid w:val="008011CE"/>
    <w:rsid w:val="00801240"/>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1"/>
    <w:rsid w:val="00812E1E"/>
    <w:rsid w:val="0081302A"/>
    <w:rsid w:val="00813066"/>
    <w:rsid w:val="0081312C"/>
    <w:rsid w:val="008134F0"/>
    <w:rsid w:val="0081367E"/>
    <w:rsid w:val="00813701"/>
    <w:rsid w:val="00813947"/>
    <w:rsid w:val="008139CE"/>
    <w:rsid w:val="00813F9C"/>
    <w:rsid w:val="00813FBC"/>
    <w:rsid w:val="0081488D"/>
    <w:rsid w:val="00814C30"/>
    <w:rsid w:val="008151C7"/>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0AC"/>
    <w:rsid w:val="008212E8"/>
    <w:rsid w:val="00821826"/>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2ED"/>
    <w:rsid w:val="00826364"/>
    <w:rsid w:val="0082644E"/>
    <w:rsid w:val="008264B6"/>
    <w:rsid w:val="0082658F"/>
    <w:rsid w:val="00826A32"/>
    <w:rsid w:val="00826FFE"/>
    <w:rsid w:val="008270EC"/>
    <w:rsid w:val="0082711A"/>
    <w:rsid w:val="00827420"/>
    <w:rsid w:val="0082743A"/>
    <w:rsid w:val="0082777A"/>
    <w:rsid w:val="008277A3"/>
    <w:rsid w:val="00827879"/>
    <w:rsid w:val="00827A7E"/>
    <w:rsid w:val="00827B86"/>
    <w:rsid w:val="00827CB0"/>
    <w:rsid w:val="00827CCA"/>
    <w:rsid w:val="00827D1D"/>
    <w:rsid w:val="00827DFF"/>
    <w:rsid w:val="00827FB1"/>
    <w:rsid w:val="008300EC"/>
    <w:rsid w:val="0083076A"/>
    <w:rsid w:val="00830988"/>
    <w:rsid w:val="00830A73"/>
    <w:rsid w:val="00830A76"/>
    <w:rsid w:val="00830A7B"/>
    <w:rsid w:val="00830A83"/>
    <w:rsid w:val="00830EB4"/>
    <w:rsid w:val="00830FBA"/>
    <w:rsid w:val="008313D2"/>
    <w:rsid w:val="008313F8"/>
    <w:rsid w:val="00831A84"/>
    <w:rsid w:val="00831B89"/>
    <w:rsid w:val="00831C99"/>
    <w:rsid w:val="00831ECA"/>
    <w:rsid w:val="00831ED2"/>
    <w:rsid w:val="00831ED5"/>
    <w:rsid w:val="008323DF"/>
    <w:rsid w:val="008324BD"/>
    <w:rsid w:val="0083268C"/>
    <w:rsid w:val="00832AC5"/>
    <w:rsid w:val="00832B6E"/>
    <w:rsid w:val="00832BF2"/>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385"/>
    <w:rsid w:val="00835739"/>
    <w:rsid w:val="00835E9A"/>
    <w:rsid w:val="0083608B"/>
    <w:rsid w:val="008360E1"/>
    <w:rsid w:val="008361F2"/>
    <w:rsid w:val="0083622E"/>
    <w:rsid w:val="0083623C"/>
    <w:rsid w:val="008363DC"/>
    <w:rsid w:val="008364A0"/>
    <w:rsid w:val="00836752"/>
    <w:rsid w:val="0083678F"/>
    <w:rsid w:val="008368FE"/>
    <w:rsid w:val="008370C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44D"/>
    <w:rsid w:val="00844619"/>
    <w:rsid w:val="00844787"/>
    <w:rsid w:val="0084480E"/>
    <w:rsid w:val="008448FC"/>
    <w:rsid w:val="00844F74"/>
    <w:rsid w:val="0084527F"/>
    <w:rsid w:val="008455FD"/>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0CF2"/>
    <w:rsid w:val="00851212"/>
    <w:rsid w:val="0085124A"/>
    <w:rsid w:val="00851412"/>
    <w:rsid w:val="00851613"/>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6F4"/>
    <w:rsid w:val="00856797"/>
    <w:rsid w:val="00856B25"/>
    <w:rsid w:val="00856FCE"/>
    <w:rsid w:val="00857028"/>
    <w:rsid w:val="00857082"/>
    <w:rsid w:val="0085744E"/>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705"/>
    <w:rsid w:val="00861857"/>
    <w:rsid w:val="00861B85"/>
    <w:rsid w:val="00861CEA"/>
    <w:rsid w:val="00861FD0"/>
    <w:rsid w:val="00862391"/>
    <w:rsid w:val="00862469"/>
    <w:rsid w:val="00862B6C"/>
    <w:rsid w:val="00862CD6"/>
    <w:rsid w:val="00862DFA"/>
    <w:rsid w:val="00862EC2"/>
    <w:rsid w:val="00862FBD"/>
    <w:rsid w:val="008630BB"/>
    <w:rsid w:val="008630C9"/>
    <w:rsid w:val="0086340E"/>
    <w:rsid w:val="00863813"/>
    <w:rsid w:val="00863958"/>
    <w:rsid w:val="00863C39"/>
    <w:rsid w:val="00863ED2"/>
    <w:rsid w:val="00863F0B"/>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CB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87B"/>
    <w:rsid w:val="00876CF8"/>
    <w:rsid w:val="00876D25"/>
    <w:rsid w:val="008772E7"/>
    <w:rsid w:val="00877469"/>
    <w:rsid w:val="00877625"/>
    <w:rsid w:val="008778F6"/>
    <w:rsid w:val="008779DC"/>
    <w:rsid w:val="00877AA2"/>
    <w:rsid w:val="00877C7C"/>
    <w:rsid w:val="00877EB3"/>
    <w:rsid w:val="00880165"/>
    <w:rsid w:val="00880307"/>
    <w:rsid w:val="0088075F"/>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9E4"/>
    <w:rsid w:val="008842D8"/>
    <w:rsid w:val="008844D6"/>
    <w:rsid w:val="008844FF"/>
    <w:rsid w:val="008846C2"/>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597"/>
    <w:rsid w:val="0089292C"/>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0D"/>
    <w:rsid w:val="0089568D"/>
    <w:rsid w:val="00895BA4"/>
    <w:rsid w:val="00895C39"/>
    <w:rsid w:val="00896136"/>
    <w:rsid w:val="008961CB"/>
    <w:rsid w:val="00896217"/>
    <w:rsid w:val="008963DB"/>
    <w:rsid w:val="00896865"/>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A65"/>
    <w:rsid w:val="008A2B07"/>
    <w:rsid w:val="008A2BB7"/>
    <w:rsid w:val="008A2FA9"/>
    <w:rsid w:val="008A2FFF"/>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B94"/>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8F1"/>
    <w:rsid w:val="008B3AA0"/>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5EEA"/>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9D7"/>
    <w:rsid w:val="008D0E6D"/>
    <w:rsid w:val="008D0F19"/>
    <w:rsid w:val="008D1038"/>
    <w:rsid w:val="008D11CA"/>
    <w:rsid w:val="008D12F1"/>
    <w:rsid w:val="008D162B"/>
    <w:rsid w:val="008D1AD9"/>
    <w:rsid w:val="008D1B28"/>
    <w:rsid w:val="008D1CA2"/>
    <w:rsid w:val="008D1E62"/>
    <w:rsid w:val="008D21B8"/>
    <w:rsid w:val="008D22CC"/>
    <w:rsid w:val="008D239C"/>
    <w:rsid w:val="008D2527"/>
    <w:rsid w:val="008D2531"/>
    <w:rsid w:val="008D27AE"/>
    <w:rsid w:val="008D29B9"/>
    <w:rsid w:val="008D2DF7"/>
    <w:rsid w:val="008D3235"/>
    <w:rsid w:val="008D3286"/>
    <w:rsid w:val="008D32A4"/>
    <w:rsid w:val="008D357D"/>
    <w:rsid w:val="008D3582"/>
    <w:rsid w:val="008D3659"/>
    <w:rsid w:val="008D3768"/>
    <w:rsid w:val="008D37A3"/>
    <w:rsid w:val="008D3B63"/>
    <w:rsid w:val="008D3B82"/>
    <w:rsid w:val="008D3CED"/>
    <w:rsid w:val="008D3D6C"/>
    <w:rsid w:val="008D4083"/>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4E5"/>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393"/>
    <w:rsid w:val="008E45C3"/>
    <w:rsid w:val="008E45D2"/>
    <w:rsid w:val="008E4714"/>
    <w:rsid w:val="008E47B7"/>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0B5"/>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9C7"/>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3EE"/>
    <w:rsid w:val="008F65F9"/>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680"/>
    <w:rsid w:val="00902AD5"/>
    <w:rsid w:val="00902CD7"/>
    <w:rsid w:val="00902D57"/>
    <w:rsid w:val="00902F51"/>
    <w:rsid w:val="009032E0"/>
    <w:rsid w:val="009034F2"/>
    <w:rsid w:val="00903820"/>
    <w:rsid w:val="00903FE5"/>
    <w:rsid w:val="00904317"/>
    <w:rsid w:val="009045A5"/>
    <w:rsid w:val="00904C45"/>
    <w:rsid w:val="00904C9A"/>
    <w:rsid w:val="00904CE1"/>
    <w:rsid w:val="00904F62"/>
    <w:rsid w:val="00905142"/>
    <w:rsid w:val="00905155"/>
    <w:rsid w:val="009054FC"/>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1E6F"/>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0E2"/>
    <w:rsid w:val="00917295"/>
    <w:rsid w:val="009172A3"/>
    <w:rsid w:val="00917355"/>
    <w:rsid w:val="00917909"/>
    <w:rsid w:val="00917930"/>
    <w:rsid w:val="009179E8"/>
    <w:rsid w:val="00917A8E"/>
    <w:rsid w:val="00917AEF"/>
    <w:rsid w:val="00917B0F"/>
    <w:rsid w:val="00917D62"/>
    <w:rsid w:val="00917F9D"/>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1BF7"/>
    <w:rsid w:val="00921DA1"/>
    <w:rsid w:val="0092206C"/>
    <w:rsid w:val="009226E8"/>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16"/>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DCE"/>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C9F"/>
    <w:rsid w:val="00935D79"/>
    <w:rsid w:val="00935F90"/>
    <w:rsid w:val="009361AE"/>
    <w:rsid w:val="009364B2"/>
    <w:rsid w:val="00936591"/>
    <w:rsid w:val="00936A2B"/>
    <w:rsid w:val="00936CC5"/>
    <w:rsid w:val="00936E36"/>
    <w:rsid w:val="0093716B"/>
    <w:rsid w:val="0093722C"/>
    <w:rsid w:val="0093737B"/>
    <w:rsid w:val="0093782E"/>
    <w:rsid w:val="009378C5"/>
    <w:rsid w:val="009378D8"/>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2F01"/>
    <w:rsid w:val="009431FF"/>
    <w:rsid w:val="0094333B"/>
    <w:rsid w:val="0094394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278"/>
    <w:rsid w:val="00952892"/>
    <w:rsid w:val="00952A75"/>
    <w:rsid w:val="00952BDD"/>
    <w:rsid w:val="00952C40"/>
    <w:rsid w:val="00952E89"/>
    <w:rsid w:val="00952ECA"/>
    <w:rsid w:val="00953102"/>
    <w:rsid w:val="00953190"/>
    <w:rsid w:val="0095338B"/>
    <w:rsid w:val="00953B17"/>
    <w:rsid w:val="00953BE7"/>
    <w:rsid w:val="00953C1F"/>
    <w:rsid w:val="00953C91"/>
    <w:rsid w:val="009542FE"/>
    <w:rsid w:val="009546D1"/>
    <w:rsid w:val="00954803"/>
    <w:rsid w:val="00954B0A"/>
    <w:rsid w:val="00954C79"/>
    <w:rsid w:val="00954CC4"/>
    <w:rsid w:val="00954E77"/>
    <w:rsid w:val="00954EDA"/>
    <w:rsid w:val="009550BC"/>
    <w:rsid w:val="009551C3"/>
    <w:rsid w:val="009555E8"/>
    <w:rsid w:val="009556D4"/>
    <w:rsid w:val="009557ED"/>
    <w:rsid w:val="0095586E"/>
    <w:rsid w:val="00955910"/>
    <w:rsid w:val="00955BA4"/>
    <w:rsid w:val="00955C6C"/>
    <w:rsid w:val="0095602C"/>
    <w:rsid w:val="009562ED"/>
    <w:rsid w:val="00956D8A"/>
    <w:rsid w:val="00956FC6"/>
    <w:rsid w:val="0095702C"/>
    <w:rsid w:val="009571DC"/>
    <w:rsid w:val="00957920"/>
    <w:rsid w:val="00957A8E"/>
    <w:rsid w:val="00957E6C"/>
    <w:rsid w:val="00960192"/>
    <w:rsid w:val="00960359"/>
    <w:rsid w:val="00960CD8"/>
    <w:rsid w:val="00960DAA"/>
    <w:rsid w:val="00960DF4"/>
    <w:rsid w:val="00960E84"/>
    <w:rsid w:val="0096195C"/>
    <w:rsid w:val="00961ADD"/>
    <w:rsid w:val="00961B16"/>
    <w:rsid w:val="00961BBC"/>
    <w:rsid w:val="00961C10"/>
    <w:rsid w:val="009622C1"/>
    <w:rsid w:val="0096262F"/>
    <w:rsid w:val="00962A6E"/>
    <w:rsid w:val="00962C18"/>
    <w:rsid w:val="00962D9E"/>
    <w:rsid w:val="00962DF3"/>
    <w:rsid w:val="00962ED2"/>
    <w:rsid w:val="0096351B"/>
    <w:rsid w:val="00963593"/>
    <w:rsid w:val="00963AC8"/>
    <w:rsid w:val="00963ACF"/>
    <w:rsid w:val="00963B00"/>
    <w:rsid w:val="00963C06"/>
    <w:rsid w:val="00964117"/>
    <w:rsid w:val="00964CA5"/>
    <w:rsid w:val="00964D0B"/>
    <w:rsid w:val="00964D7B"/>
    <w:rsid w:val="00964F88"/>
    <w:rsid w:val="00965021"/>
    <w:rsid w:val="009656F7"/>
    <w:rsid w:val="0096588A"/>
    <w:rsid w:val="0096594E"/>
    <w:rsid w:val="00965A50"/>
    <w:rsid w:val="00965FDA"/>
    <w:rsid w:val="00966421"/>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3F4C"/>
    <w:rsid w:val="009742D9"/>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460"/>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D5"/>
    <w:rsid w:val="00981FED"/>
    <w:rsid w:val="0098223C"/>
    <w:rsid w:val="009822CA"/>
    <w:rsid w:val="0098234D"/>
    <w:rsid w:val="00982366"/>
    <w:rsid w:val="0098236B"/>
    <w:rsid w:val="00982670"/>
    <w:rsid w:val="009827C5"/>
    <w:rsid w:val="00982C03"/>
    <w:rsid w:val="00982CDE"/>
    <w:rsid w:val="009835FE"/>
    <w:rsid w:val="00983668"/>
    <w:rsid w:val="0098373D"/>
    <w:rsid w:val="00983AA7"/>
    <w:rsid w:val="00983AD1"/>
    <w:rsid w:val="00983B24"/>
    <w:rsid w:val="00983B2D"/>
    <w:rsid w:val="00983C42"/>
    <w:rsid w:val="00983E0E"/>
    <w:rsid w:val="00983E93"/>
    <w:rsid w:val="00983F34"/>
    <w:rsid w:val="00984399"/>
    <w:rsid w:val="0098452B"/>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1EEB"/>
    <w:rsid w:val="009922DA"/>
    <w:rsid w:val="00992420"/>
    <w:rsid w:val="00992539"/>
    <w:rsid w:val="009928D9"/>
    <w:rsid w:val="00992AAA"/>
    <w:rsid w:val="00992F27"/>
    <w:rsid w:val="00992F94"/>
    <w:rsid w:val="009932A3"/>
    <w:rsid w:val="009934FA"/>
    <w:rsid w:val="0099368B"/>
    <w:rsid w:val="00993BA6"/>
    <w:rsid w:val="0099420F"/>
    <w:rsid w:val="009943F0"/>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24"/>
    <w:rsid w:val="00996650"/>
    <w:rsid w:val="00996696"/>
    <w:rsid w:val="0099722C"/>
    <w:rsid w:val="00997718"/>
    <w:rsid w:val="00997C4E"/>
    <w:rsid w:val="00997D13"/>
    <w:rsid w:val="00997EA7"/>
    <w:rsid w:val="00997FA3"/>
    <w:rsid w:val="009A018F"/>
    <w:rsid w:val="009A087B"/>
    <w:rsid w:val="009A08C3"/>
    <w:rsid w:val="009A0BCE"/>
    <w:rsid w:val="009A0D97"/>
    <w:rsid w:val="009A11E9"/>
    <w:rsid w:val="009A11EA"/>
    <w:rsid w:val="009A1570"/>
    <w:rsid w:val="009A185F"/>
    <w:rsid w:val="009A18B0"/>
    <w:rsid w:val="009A1B1C"/>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6EA"/>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B1C"/>
    <w:rsid w:val="009B7D1C"/>
    <w:rsid w:val="009C04C9"/>
    <w:rsid w:val="009C0542"/>
    <w:rsid w:val="009C081F"/>
    <w:rsid w:val="009C0BFF"/>
    <w:rsid w:val="009C0CF5"/>
    <w:rsid w:val="009C0E0B"/>
    <w:rsid w:val="009C10B9"/>
    <w:rsid w:val="009C135F"/>
    <w:rsid w:val="009C1749"/>
    <w:rsid w:val="009C2186"/>
    <w:rsid w:val="009C24DD"/>
    <w:rsid w:val="009C25E4"/>
    <w:rsid w:val="009C2D76"/>
    <w:rsid w:val="009C3418"/>
    <w:rsid w:val="009C3C0F"/>
    <w:rsid w:val="009C3F12"/>
    <w:rsid w:val="009C402A"/>
    <w:rsid w:val="009C413F"/>
    <w:rsid w:val="009C49A5"/>
    <w:rsid w:val="009C4B5E"/>
    <w:rsid w:val="009C4EE7"/>
    <w:rsid w:val="009C5040"/>
    <w:rsid w:val="009C5044"/>
    <w:rsid w:val="009C51E3"/>
    <w:rsid w:val="009C54E5"/>
    <w:rsid w:val="009C55D8"/>
    <w:rsid w:val="009C55DE"/>
    <w:rsid w:val="009C5E68"/>
    <w:rsid w:val="009C61D3"/>
    <w:rsid w:val="009C622D"/>
    <w:rsid w:val="009C667D"/>
    <w:rsid w:val="009C67B7"/>
    <w:rsid w:val="009C6986"/>
    <w:rsid w:val="009C6B92"/>
    <w:rsid w:val="009C6F16"/>
    <w:rsid w:val="009C7315"/>
    <w:rsid w:val="009C765D"/>
    <w:rsid w:val="009C770D"/>
    <w:rsid w:val="009C7F0B"/>
    <w:rsid w:val="009D014B"/>
    <w:rsid w:val="009D05A3"/>
    <w:rsid w:val="009D096A"/>
    <w:rsid w:val="009D0A96"/>
    <w:rsid w:val="009D0BDB"/>
    <w:rsid w:val="009D0EAC"/>
    <w:rsid w:val="009D0F1C"/>
    <w:rsid w:val="009D169B"/>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60"/>
    <w:rsid w:val="009D2BD4"/>
    <w:rsid w:val="009D321A"/>
    <w:rsid w:val="009D34E8"/>
    <w:rsid w:val="009D35AB"/>
    <w:rsid w:val="009D36FB"/>
    <w:rsid w:val="009D3898"/>
    <w:rsid w:val="009D3B56"/>
    <w:rsid w:val="009D3C23"/>
    <w:rsid w:val="009D40F9"/>
    <w:rsid w:val="009D41EF"/>
    <w:rsid w:val="009D434C"/>
    <w:rsid w:val="009D458E"/>
    <w:rsid w:val="009D4618"/>
    <w:rsid w:val="009D4E69"/>
    <w:rsid w:val="009D5209"/>
    <w:rsid w:val="009D572D"/>
    <w:rsid w:val="009D58C8"/>
    <w:rsid w:val="009D5959"/>
    <w:rsid w:val="009D5CEF"/>
    <w:rsid w:val="009D6483"/>
    <w:rsid w:val="009D6A32"/>
    <w:rsid w:val="009D6B06"/>
    <w:rsid w:val="009D6B9B"/>
    <w:rsid w:val="009D710A"/>
    <w:rsid w:val="009D773C"/>
    <w:rsid w:val="009D7950"/>
    <w:rsid w:val="009D79AA"/>
    <w:rsid w:val="009E021D"/>
    <w:rsid w:val="009E03EB"/>
    <w:rsid w:val="009E0662"/>
    <w:rsid w:val="009E0DDB"/>
    <w:rsid w:val="009E1557"/>
    <w:rsid w:val="009E1A8C"/>
    <w:rsid w:val="009E1B25"/>
    <w:rsid w:val="009E1C13"/>
    <w:rsid w:val="009E1D5E"/>
    <w:rsid w:val="009E1E11"/>
    <w:rsid w:val="009E25BF"/>
    <w:rsid w:val="009E280E"/>
    <w:rsid w:val="009E2842"/>
    <w:rsid w:val="009E29AE"/>
    <w:rsid w:val="009E29FB"/>
    <w:rsid w:val="009E2AB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D75"/>
    <w:rsid w:val="009F0F08"/>
    <w:rsid w:val="009F122E"/>
    <w:rsid w:val="009F13E1"/>
    <w:rsid w:val="009F1B4D"/>
    <w:rsid w:val="009F1BCB"/>
    <w:rsid w:val="009F1BEE"/>
    <w:rsid w:val="009F2494"/>
    <w:rsid w:val="009F2885"/>
    <w:rsid w:val="009F2A53"/>
    <w:rsid w:val="009F2B2A"/>
    <w:rsid w:val="009F33E6"/>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1E27"/>
    <w:rsid w:val="00A020F8"/>
    <w:rsid w:val="00A021B3"/>
    <w:rsid w:val="00A0258B"/>
    <w:rsid w:val="00A02663"/>
    <w:rsid w:val="00A026BA"/>
    <w:rsid w:val="00A02BB7"/>
    <w:rsid w:val="00A03041"/>
    <w:rsid w:val="00A031C5"/>
    <w:rsid w:val="00A03418"/>
    <w:rsid w:val="00A03AD9"/>
    <w:rsid w:val="00A03BCC"/>
    <w:rsid w:val="00A0401E"/>
    <w:rsid w:val="00A04791"/>
    <w:rsid w:val="00A049B0"/>
    <w:rsid w:val="00A04A8D"/>
    <w:rsid w:val="00A04E0B"/>
    <w:rsid w:val="00A04E13"/>
    <w:rsid w:val="00A050CF"/>
    <w:rsid w:val="00A051C2"/>
    <w:rsid w:val="00A0595A"/>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40"/>
    <w:rsid w:val="00A22E6B"/>
    <w:rsid w:val="00A22F9F"/>
    <w:rsid w:val="00A22FC0"/>
    <w:rsid w:val="00A23B6B"/>
    <w:rsid w:val="00A23DAD"/>
    <w:rsid w:val="00A24114"/>
    <w:rsid w:val="00A24286"/>
    <w:rsid w:val="00A2433E"/>
    <w:rsid w:val="00A249F7"/>
    <w:rsid w:val="00A24A01"/>
    <w:rsid w:val="00A24B06"/>
    <w:rsid w:val="00A24B7D"/>
    <w:rsid w:val="00A24ECF"/>
    <w:rsid w:val="00A2517C"/>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A1"/>
    <w:rsid w:val="00A318F6"/>
    <w:rsid w:val="00A31982"/>
    <w:rsid w:val="00A31A68"/>
    <w:rsid w:val="00A31CF4"/>
    <w:rsid w:val="00A31D52"/>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6FE3"/>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204"/>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2FE8"/>
    <w:rsid w:val="00A5329A"/>
    <w:rsid w:val="00A534D5"/>
    <w:rsid w:val="00A538D9"/>
    <w:rsid w:val="00A53B9B"/>
    <w:rsid w:val="00A53C15"/>
    <w:rsid w:val="00A53C6B"/>
    <w:rsid w:val="00A53CA8"/>
    <w:rsid w:val="00A53D98"/>
    <w:rsid w:val="00A53DC6"/>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AD"/>
    <w:rsid w:val="00AA224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2D5"/>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524"/>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12"/>
    <w:rsid w:val="00AB0A31"/>
    <w:rsid w:val="00AB0A59"/>
    <w:rsid w:val="00AB166F"/>
    <w:rsid w:val="00AB17E5"/>
    <w:rsid w:val="00AB1936"/>
    <w:rsid w:val="00AB1A01"/>
    <w:rsid w:val="00AB1BAB"/>
    <w:rsid w:val="00AB1C23"/>
    <w:rsid w:val="00AB1D0E"/>
    <w:rsid w:val="00AB1E86"/>
    <w:rsid w:val="00AB2014"/>
    <w:rsid w:val="00AB21A4"/>
    <w:rsid w:val="00AB2329"/>
    <w:rsid w:val="00AB24A2"/>
    <w:rsid w:val="00AB2A71"/>
    <w:rsid w:val="00AB2A82"/>
    <w:rsid w:val="00AB2D54"/>
    <w:rsid w:val="00AB3002"/>
    <w:rsid w:val="00AB3509"/>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2"/>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B7F5C"/>
    <w:rsid w:val="00AC01D9"/>
    <w:rsid w:val="00AC0219"/>
    <w:rsid w:val="00AC02D4"/>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2F06"/>
    <w:rsid w:val="00AC319D"/>
    <w:rsid w:val="00AC31D4"/>
    <w:rsid w:val="00AC3320"/>
    <w:rsid w:val="00AC345C"/>
    <w:rsid w:val="00AC357E"/>
    <w:rsid w:val="00AC3904"/>
    <w:rsid w:val="00AC3B37"/>
    <w:rsid w:val="00AC3C61"/>
    <w:rsid w:val="00AC3DF0"/>
    <w:rsid w:val="00AC3F36"/>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AFC"/>
    <w:rsid w:val="00AD7E14"/>
    <w:rsid w:val="00AE00C5"/>
    <w:rsid w:val="00AE02DF"/>
    <w:rsid w:val="00AE0529"/>
    <w:rsid w:val="00AE054D"/>
    <w:rsid w:val="00AE05C9"/>
    <w:rsid w:val="00AE0755"/>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3C8"/>
    <w:rsid w:val="00AE36D0"/>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968"/>
    <w:rsid w:val="00AE5A90"/>
    <w:rsid w:val="00AE5D8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0CD"/>
    <w:rsid w:val="00AF2329"/>
    <w:rsid w:val="00AF239B"/>
    <w:rsid w:val="00AF23A3"/>
    <w:rsid w:val="00AF2490"/>
    <w:rsid w:val="00AF26E7"/>
    <w:rsid w:val="00AF346F"/>
    <w:rsid w:val="00AF3659"/>
    <w:rsid w:val="00AF36B0"/>
    <w:rsid w:val="00AF37D8"/>
    <w:rsid w:val="00AF39CF"/>
    <w:rsid w:val="00AF3AEF"/>
    <w:rsid w:val="00AF3B5A"/>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741"/>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C61"/>
    <w:rsid w:val="00B05F94"/>
    <w:rsid w:val="00B05FB3"/>
    <w:rsid w:val="00B0610F"/>
    <w:rsid w:val="00B06284"/>
    <w:rsid w:val="00B065C6"/>
    <w:rsid w:val="00B06633"/>
    <w:rsid w:val="00B0684B"/>
    <w:rsid w:val="00B068CE"/>
    <w:rsid w:val="00B0722E"/>
    <w:rsid w:val="00B0727F"/>
    <w:rsid w:val="00B077DA"/>
    <w:rsid w:val="00B07A6E"/>
    <w:rsid w:val="00B07E23"/>
    <w:rsid w:val="00B1032C"/>
    <w:rsid w:val="00B10727"/>
    <w:rsid w:val="00B10858"/>
    <w:rsid w:val="00B108F4"/>
    <w:rsid w:val="00B10B17"/>
    <w:rsid w:val="00B10BEE"/>
    <w:rsid w:val="00B10D36"/>
    <w:rsid w:val="00B10FF1"/>
    <w:rsid w:val="00B113C2"/>
    <w:rsid w:val="00B11601"/>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0F4D"/>
    <w:rsid w:val="00B21020"/>
    <w:rsid w:val="00B210AD"/>
    <w:rsid w:val="00B2111A"/>
    <w:rsid w:val="00B2125D"/>
    <w:rsid w:val="00B213C5"/>
    <w:rsid w:val="00B2174F"/>
    <w:rsid w:val="00B2180A"/>
    <w:rsid w:val="00B218D7"/>
    <w:rsid w:val="00B21AE1"/>
    <w:rsid w:val="00B21D19"/>
    <w:rsid w:val="00B220F0"/>
    <w:rsid w:val="00B221AE"/>
    <w:rsid w:val="00B2269E"/>
    <w:rsid w:val="00B230D1"/>
    <w:rsid w:val="00B23247"/>
    <w:rsid w:val="00B2372A"/>
    <w:rsid w:val="00B23971"/>
    <w:rsid w:val="00B23D79"/>
    <w:rsid w:val="00B24272"/>
    <w:rsid w:val="00B24275"/>
    <w:rsid w:val="00B243FC"/>
    <w:rsid w:val="00B2444F"/>
    <w:rsid w:val="00B245F3"/>
    <w:rsid w:val="00B2479E"/>
    <w:rsid w:val="00B247B9"/>
    <w:rsid w:val="00B24B22"/>
    <w:rsid w:val="00B24D5E"/>
    <w:rsid w:val="00B25123"/>
    <w:rsid w:val="00B25138"/>
    <w:rsid w:val="00B25234"/>
    <w:rsid w:val="00B2530C"/>
    <w:rsid w:val="00B2569A"/>
    <w:rsid w:val="00B257D6"/>
    <w:rsid w:val="00B25DAF"/>
    <w:rsid w:val="00B25DC8"/>
    <w:rsid w:val="00B25F2A"/>
    <w:rsid w:val="00B26244"/>
    <w:rsid w:val="00B2631A"/>
    <w:rsid w:val="00B264F1"/>
    <w:rsid w:val="00B264FC"/>
    <w:rsid w:val="00B26659"/>
    <w:rsid w:val="00B26AA6"/>
    <w:rsid w:val="00B26BD2"/>
    <w:rsid w:val="00B27000"/>
    <w:rsid w:val="00B27099"/>
    <w:rsid w:val="00B270C5"/>
    <w:rsid w:val="00B270D4"/>
    <w:rsid w:val="00B27220"/>
    <w:rsid w:val="00B27356"/>
    <w:rsid w:val="00B277B0"/>
    <w:rsid w:val="00B277E9"/>
    <w:rsid w:val="00B27A38"/>
    <w:rsid w:val="00B27E07"/>
    <w:rsid w:val="00B301C0"/>
    <w:rsid w:val="00B30366"/>
    <w:rsid w:val="00B3062E"/>
    <w:rsid w:val="00B3064A"/>
    <w:rsid w:val="00B30725"/>
    <w:rsid w:val="00B30E13"/>
    <w:rsid w:val="00B30E93"/>
    <w:rsid w:val="00B30EE0"/>
    <w:rsid w:val="00B30F98"/>
    <w:rsid w:val="00B31187"/>
    <w:rsid w:val="00B313D8"/>
    <w:rsid w:val="00B31902"/>
    <w:rsid w:val="00B31A56"/>
    <w:rsid w:val="00B31A7D"/>
    <w:rsid w:val="00B31AA2"/>
    <w:rsid w:val="00B31DF6"/>
    <w:rsid w:val="00B31EB9"/>
    <w:rsid w:val="00B32685"/>
    <w:rsid w:val="00B32A01"/>
    <w:rsid w:val="00B32D08"/>
    <w:rsid w:val="00B334A1"/>
    <w:rsid w:val="00B33613"/>
    <w:rsid w:val="00B3365E"/>
    <w:rsid w:val="00B33759"/>
    <w:rsid w:val="00B33852"/>
    <w:rsid w:val="00B339F7"/>
    <w:rsid w:val="00B33CF3"/>
    <w:rsid w:val="00B33D09"/>
    <w:rsid w:val="00B33D4C"/>
    <w:rsid w:val="00B34022"/>
    <w:rsid w:val="00B3426E"/>
    <w:rsid w:val="00B34559"/>
    <w:rsid w:val="00B3462A"/>
    <w:rsid w:val="00B34878"/>
    <w:rsid w:val="00B348A8"/>
    <w:rsid w:val="00B34A6F"/>
    <w:rsid w:val="00B34AB4"/>
    <w:rsid w:val="00B34B84"/>
    <w:rsid w:val="00B34D1C"/>
    <w:rsid w:val="00B351E1"/>
    <w:rsid w:val="00B35310"/>
    <w:rsid w:val="00B353B5"/>
    <w:rsid w:val="00B3540F"/>
    <w:rsid w:val="00B35410"/>
    <w:rsid w:val="00B354E9"/>
    <w:rsid w:val="00B35B14"/>
    <w:rsid w:val="00B35BDD"/>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3A"/>
    <w:rsid w:val="00B405CC"/>
    <w:rsid w:val="00B406D6"/>
    <w:rsid w:val="00B41445"/>
    <w:rsid w:val="00B417BE"/>
    <w:rsid w:val="00B41843"/>
    <w:rsid w:val="00B41B8D"/>
    <w:rsid w:val="00B425C4"/>
    <w:rsid w:val="00B426F9"/>
    <w:rsid w:val="00B428B7"/>
    <w:rsid w:val="00B428E3"/>
    <w:rsid w:val="00B42B13"/>
    <w:rsid w:val="00B43B9F"/>
    <w:rsid w:val="00B43BF6"/>
    <w:rsid w:val="00B43C3E"/>
    <w:rsid w:val="00B43CE7"/>
    <w:rsid w:val="00B43E5E"/>
    <w:rsid w:val="00B4425B"/>
    <w:rsid w:val="00B445E3"/>
    <w:rsid w:val="00B44D19"/>
    <w:rsid w:val="00B44D3B"/>
    <w:rsid w:val="00B4514A"/>
    <w:rsid w:val="00B45265"/>
    <w:rsid w:val="00B45412"/>
    <w:rsid w:val="00B45435"/>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44"/>
    <w:rsid w:val="00B50DB7"/>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6B2"/>
    <w:rsid w:val="00B57888"/>
    <w:rsid w:val="00B5789E"/>
    <w:rsid w:val="00B578C7"/>
    <w:rsid w:val="00B57BB7"/>
    <w:rsid w:val="00B57C19"/>
    <w:rsid w:val="00B57CD6"/>
    <w:rsid w:val="00B57FB9"/>
    <w:rsid w:val="00B60077"/>
    <w:rsid w:val="00B601D0"/>
    <w:rsid w:val="00B6037A"/>
    <w:rsid w:val="00B60F26"/>
    <w:rsid w:val="00B614CB"/>
    <w:rsid w:val="00B61A21"/>
    <w:rsid w:val="00B61B8D"/>
    <w:rsid w:val="00B61E08"/>
    <w:rsid w:val="00B62173"/>
    <w:rsid w:val="00B62363"/>
    <w:rsid w:val="00B624E0"/>
    <w:rsid w:val="00B6256C"/>
    <w:rsid w:val="00B6297E"/>
    <w:rsid w:val="00B62990"/>
    <w:rsid w:val="00B629F2"/>
    <w:rsid w:val="00B62B14"/>
    <w:rsid w:val="00B62F13"/>
    <w:rsid w:val="00B631FC"/>
    <w:rsid w:val="00B63319"/>
    <w:rsid w:val="00B6343E"/>
    <w:rsid w:val="00B635DB"/>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78A"/>
    <w:rsid w:val="00B658BF"/>
    <w:rsid w:val="00B660BB"/>
    <w:rsid w:val="00B667B2"/>
    <w:rsid w:val="00B66A25"/>
    <w:rsid w:val="00B66A91"/>
    <w:rsid w:val="00B66EE8"/>
    <w:rsid w:val="00B67248"/>
    <w:rsid w:val="00B673BC"/>
    <w:rsid w:val="00B67967"/>
    <w:rsid w:val="00B67BC3"/>
    <w:rsid w:val="00B67CA3"/>
    <w:rsid w:val="00B67D68"/>
    <w:rsid w:val="00B67DAA"/>
    <w:rsid w:val="00B67E06"/>
    <w:rsid w:val="00B70921"/>
    <w:rsid w:val="00B70971"/>
    <w:rsid w:val="00B70A2E"/>
    <w:rsid w:val="00B70A5D"/>
    <w:rsid w:val="00B70C8D"/>
    <w:rsid w:val="00B70D7A"/>
    <w:rsid w:val="00B70FD9"/>
    <w:rsid w:val="00B71009"/>
    <w:rsid w:val="00B71255"/>
    <w:rsid w:val="00B712CA"/>
    <w:rsid w:val="00B71348"/>
    <w:rsid w:val="00B71380"/>
    <w:rsid w:val="00B7154F"/>
    <w:rsid w:val="00B717E2"/>
    <w:rsid w:val="00B718B6"/>
    <w:rsid w:val="00B71B19"/>
    <w:rsid w:val="00B71E01"/>
    <w:rsid w:val="00B71ED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BB1"/>
    <w:rsid w:val="00B74EFA"/>
    <w:rsid w:val="00B751AF"/>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5D4"/>
    <w:rsid w:val="00B81713"/>
    <w:rsid w:val="00B81782"/>
    <w:rsid w:val="00B8182D"/>
    <w:rsid w:val="00B81869"/>
    <w:rsid w:val="00B8194F"/>
    <w:rsid w:val="00B81B1D"/>
    <w:rsid w:val="00B81EEC"/>
    <w:rsid w:val="00B81FF3"/>
    <w:rsid w:val="00B8204F"/>
    <w:rsid w:val="00B8205E"/>
    <w:rsid w:val="00B822CC"/>
    <w:rsid w:val="00B827DB"/>
    <w:rsid w:val="00B82D1A"/>
    <w:rsid w:val="00B82D60"/>
    <w:rsid w:val="00B8315A"/>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022"/>
    <w:rsid w:val="00B97206"/>
    <w:rsid w:val="00B97279"/>
    <w:rsid w:val="00B973C3"/>
    <w:rsid w:val="00B97800"/>
    <w:rsid w:val="00B97956"/>
    <w:rsid w:val="00B97A30"/>
    <w:rsid w:val="00B97D7E"/>
    <w:rsid w:val="00B97E95"/>
    <w:rsid w:val="00B97FC7"/>
    <w:rsid w:val="00BA03F3"/>
    <w:rsid w:val="00BA056B"/>
    <w:rsid w:val="00BA05D7"/>
    <w:rsid w:val="00BA076E"/>
    <w:rsid w:val="00BA0849"/>
    <w:rsid w:val="00BA0F8C"/>
    <w:rsid w:val="00BA10E7"/>
    <w:rsid w:val="00BA11F8"/>
    <w:rsid w:val="00BA137A"/>
    <w:rsid w:val="00BA15A3"/>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002"/>
    <w:rsid w:val="00BA402D"/>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C4"/>
    <w:rsid w:val="00BA5DE2"/>
    <w:rsid w:val="00BA5E3C"/>
    <w:rsid w:val="00BA601B"/>
    <w:rsid w:val="00BA641D"/>
    <w:rsid w:val="00BA662F"/>
    <w:rsid w:val="00BA6655"/>
    <w:rsid w:val="00BA66D5"/>
    <w:rsid w:val="00BA67C8"/>
    <w:rsid w:val="00BA6C73"/>
    <w:rsid w:val="00BA6D58"/>
    <w:rsid w:val="00BA700D"/>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379"/>
    <w:rsid w:val="00BB349F"/>
    <w:rsid w:val="00BB36B8"/>
    <w:rsid w:val="00BB37C3"/>
    <w:rsid w:val="00BB3A60"/>
    <w:rsid w:val="00BB3C98"/>
    <w:rsid w:val="00BB3E01"/>
    <w:rsid w:val="00BB3E70"/>
    <w:rsid w:val="00BB4220"/>
    <w:rsid w:val="00BB4283"/>
    <w:rsid w:val="00BB4471"/>
    <w:rsid w:val="00BB450F"/>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B79DB"/>
    <w:rsid w:val="00BB7FB7"/>
    <w:rsid w:val="00BC04EC"/>
    <w:rsid w:val="00BC0648"/>
    <w:rsid w:val="00BC07C0"/>
    <w:rsid w:val="00BC08D2"/>
    <w:rsid w:val="00BC0989"/>
    <w:rsid w:val="00BC0E9A"/>
    <w:rsid w:val="00BC1293"/>
    <w:rsid w:val="00BC1371"/>
    <w:rsid w:val="00BC14FB"/>
    <w:rsid w:val="00BC182B"/>
    <w:rsid w:val="00BC1AA9"/>
    <w:rsid w:val="00BC1BB0"/>
    <w:rsid w:val="00BC23CA"/>
    <w:rsid w:val="00BC2413"/>
    <w:rsid w:val="00BC27B5"/>
    <w:rsid w:val="00BC27FE"/>
    <w:rsid w:val="00BC2833"/>
    <w:rsid w:val="00BC2971"/>
    <w:rsid w:val="00BC2AFB"/>
    <w:rsid w:val="00BC2DC6"/>
    <w:rsid w:val="00BC308C"/>
    <w:rsid w:val="00BC3128"/>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347"/>
    <w:rsid w:val="00BC67DC"/>
    <w:rsid w:val="00BC6A43"/>
    <w:rsid w:val="00BC6AB2"/>
    <w:rsid w:val="00BC6CA9"/>
    <w:rsid w:val="00BC6E90"/>
    <w:rsid w:val="00BC7395"/>
    <w:rsid w:val="00BC74C2"/>
    <w:rsid w:val="00BC75B0"/>
    <w:rsid w:val="00BC75CB"/>
    <w:rsid w:val="00BC7D8E"/>
    <w:rsid w:val="00BD0330"/>
    <w:rsid w:val="00BD06DC"/>
    <w:rsid w:val="00BD08F5"/>
    <w:rsid w:val="00BD0906"/>
    <w:rsid w:val="00BD0B61"/>
    <w:rsid w:val="00BD0D3D"/>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4C3"/>
    <w:rsid w:val="00BD5937"/>
    <w:rsid w:val="00BD5A05"/>
    <w:rsid w:val="00BD5A6D"/>
    <w:rsid w:val="00BD60B2"/>
    <w:rsid w:val="00BD6183"/>
    <w:rsid w:val="00BD698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4B"/>
    <w:rsid w:val="00BE0B7C"/>
    <w:rsid w:val="00BE123A"/>
    <w:rsid w:val="00BE151A"/>
    <w:rsid w:val="00BE171F"/>
    <w:rsid w:val="00BE1948"/>
    <w:rsid w:val="00BE1A8F"/>
    <w:rsid w:val="00BE1B83"/>
    <w:rsid w:val="00BE1CD3"/>
    <w:rsid w:val="00BE1D3C"/>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0D8C"/>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74E"/>
    <w:rsid w:val="00BF57BF"/>
    <w:rsid w:val="00BF5BC6"/>
    <w:rsid w:val="00BF5C46"/>
    <w:rsid w:val="00BF616A"/>
    <w:rsid w:val="00BF61EC"/>
    <w:rsid w:val="00BF6595"/>
    <w:rsid w:val="00BF6D60"/>
    <w:rsid w:val="00BF7811"/>
    <w:rsid w:val="00BF7CB3"/>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2A"/>
    <w:rsid w:val="00C03BCA"/>
    <w:rsid w:val="00C0401D"/>
    <w:rsid w:val="00C0437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85D"/>
    <w:rsid w:val="00C12950"/>
    <w:rsid w:val="00C129C9"/>
    <w:rsid w:val="00C12AE7"/>
    <w:rsid w:val="00C12BBF"/>
    <w:rsid w:val="00C12DF9"/>
    <w:rsid w:val="00C13095"/>
    <w:rsid w:val="00C130C6"/>
    <w:rsid w:val="00C1319A"/>
    <w:rsid w:val="00C13353"/>
    <w:rsid w:val="00C138C7"/>
    <w:rsid w:val="00C13A80"/>
    <w:rsid w:val="00C13C6E"/>
    <w:rsid w:val="00C13C77"/>
    <w:rsid w:val="00C14220"/>
    <w:rsid w:val="00C14222"/>
    <w:rsid w:val="00C14329"/>
    <w:rsid w:val="00C14351"/>
    <w:rsid w:val="00C1441D"/>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6EA"/>
    <w:rsid w:val="00C16859"/>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7F0"/>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7AA"/>
    <w:rsid w:val="00C23A4E"/>
    <w:rsid w:val="00C23C7E"/>
    <w:rsid w:val="00C23DD2"/>
    <w:rsid w:val="00C2415D"/>
    <w:rsid w:val="00C2417E"/>
    <w:rsid w:val="00C24BA0"/>
    <w:rsid w:val="00C24FE7"/>
    <w:rsid w:val="00C2555A"/>
    <w:rsid w:val="00C257B4"/>
    <w:rsid w:val="00C25A9A"/>
    <w:rsid w:val="00C25C75"/>
    <w:rsid w:val="00C25D5A"/>
    <w:rsid w:val="00C25DF4"/>
    <w:rsid w:val="00C25E43"/>
    <w:rsid w:val="00C25E81"/>
    <w:rsid w:val="00C26045"/>
    <w:rsid w:val="00C26476"/>
    <w:rsid w:val="00C264C0"/>
    <w:rsid w:val="00C26716"/>
    <w:rsid w:val="00C267D6"/>
    <w:rsid w:val="00C26921"/>
    <w:rsid w:val="00C26A99"/>
    <w:rsid w:val="00C27007"/>
    <w:rsid w:val="00C2727B"/>
    <w:rsid w:val="00C273B5"/>
    <w:rsid w:val="00C27686"/>
    <w:rsid w:val="00C27775"/>
    <w:rsid w:val="00C277A6"/>
    <w:rsid w:val="00C279C2"/>
    <w:rsid w:val="00C27A3B"/>
    <w:rsid w:val="00C27BC3"/>
    <w:rsid w:val="00C27BE2"/>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878"/>
    <w:rsid w:val="00C32C0C"/>
    <w:rsid w:val="00C32EE4"/>
    <w:rsid w:val="00C330C1"/>
    <w:rsid w:val="00C331D1"/>
    <w:rsid w:val="00C332F2"/>
    <w:rsid w:val="00C33695"/>
    <w:rsid w:val="00C3369F"/>
    <w:rsid w:val="00C33737"/>
    <w:rsid w:val="00C33A8C"/>
    <w:rsid w:val="00C33A9B"/>
    <w:rsid w:val="00C33F6C"/>
    <w:rsid w:val="00C3405D"/>
    <w:rsid w:val="00C34246"/>
    <w:rsid w:val="00C3444E"/>
    <w:rsid w:val="00C34614"/>
    <w:rsid w:val="00C347B8"/>
    <w:rsid w:val="00C34887"/>
    <w:rsid w:val="00C348FF"/>
    <w:rsid w:val="00C34A07"/>
    <w:rsid w:val="00C34ADB"/>
    <w:rsid w:val="00C34D3A"/>
    <w:rsid w:val="00C34E6C"/>
    <w:rsid w:val="00C34ECC"/>
    <w:rsid w:val="00C353AF"/>
    <w:rsid w:val="00C356D4"/>
    <w:rsid w:val="00C3576E"/>
    <w:rsid w:val="00C35A81"/>
    <w:rsid w:val="00C35FEE"/>
    <w:rsid w:val="00C36146"/>
    <w:rsid w:val="00C3619F"/>
    <w:rsid w:val="00C36F03"/>
    <w:rsid w:val="00C3755F"/>
    <w:rsid w:val="00C37573"/>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356"/>
    <w:rsid w:val="00C464A9"/>
    <w:rsid w:val="00C46740"/>
    <w:rsid w:val="00C4696D"/>
    <w:rsid w:val="00C46BAC"/>
    <w:rsid w:val="00C46BDB"/>
    <w:rsid w:val="00C46E2B"/>
    <w:rsid w:val="00C46EC6"/>
    <w:rsid w:val="00C47185"/>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BF4"/>
    <w:rsid w:val="00C52C10"/>
    <w:rsid w:val="00C52E56"/>
    <w:rsid w:val="00C5307C"/>
    <w:rsid w:val="00C5350E"/>
    <w:rsid w:val="00C539F4"/>
    <w:rsid w:val="00C53ED6"/>
    <w:rsid w:val="00C53F3C"/>
    <w:rsid w:val="00C54280"/>
    <w:rsid w:val="00C54542"/>
    <w:rsid w:val="00C5477A"/>
    <w:rsid w:val="00C54869"/>
    <w:rsid w:val="00C5496E"/>
    <w:rsid w:val="00C54A7B"/>
    <w:rsid w:val="00C54C9A"/>
    <w:rsid w:val="00C54E6D"/>
    <w:rsid w:val="00C54EE9"/>
    <w:rsid w:val="00C550EA"/>
    <w:rsid w:val="00C55324"/>
    <w:rsid w:val="00C55480"/>
    <w:rsid w:val="00C558A1"/>
    <w:rsid w:val="00C5590B"/>
    <w:rsid w:val="00C55A38"/>
    <w:rsid w:val="00C55B78"/>
    <w:rsid w:val="00C55CC5"/>
    <w:rsid w:val="00C560FE"/>
    <w:rsid w:val="00C56222"/>
    <w:rsid w:val="00C5657E"/>
    <w:rsid w:val="00C56BB5"/>
    <w:rsid w:val="00C56BF5"/>
    <w:rsid w:val="00C56C8C"/>
    <w:rsid w:val="00C56D2A"/>
    <w:rsid w:val="00C56DAC"/>
    <w:rsid w:val="00C572A4"/>
    <w:rsid w:val="00C57340"/>
    <w:rsid w:val="00C573F9"/>
    <w:rsid w:val="00C57426"/>
    <w:rsid w:val="00C57494"/>
    <w:rsid w:val="00C574C9"/>
    <w:rsid w:val="00C574F3"/>
    <w:rsid w:val="00C57617"/>
    <w:rsid w:val="00C576C6"/>
    <w:rsid w:val="00C576EA"/>
    <w:rsid w:val="00C579A1"/>
    <w:rsid w:val="00C57A2E"/>
    <w:rsid w:val="00C57BE8"/>
    <w:rsid w:val="00C57C5F"/>
    <w:rsid w:val="00C57D58"/>
    <w:rsid w:val="00C57F4B"/>
    <w:rsid w:val="00C57FB5"/>
    <w:rsid w:val="00C60308"/>
    <w:rsid w:val="00C6066E"/>
    <w:rsid w:val="00C6095D"/>
    <w:rsid w:val="00C60A39"/>
    <w:rsid w:val="00C60AF2"/>
    <w:rsid w:val="00C60B50"/>
    <w:rsid w:val="00C60B78"/>
    <w:rsid w:val="00C60C0B"/>
    <w:rsid w:val="00C60CAE"/>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7BF"/>
    <w:rsid w:val="00C67BB0"/>
    <w:rsid w:val="00C67E23"/>
    <w:rsid w:val="00C67EDE"/>
    <w:rsid w:val="00C67F8E"/>
    <w:rsid w:val="00C70067"/>
    <w:rsid w:val="00C70277"/>
    <w:rsid w:val="00C7037C"/>
    <w:rsid w:val="00C70ABE"/>
    <w:rsid w:val="00C70D56"/>
    <w:rsid w:val="00C710C2"/>
    <w:rsid w:val="00C71645"/>
    <w:rsid w:val="00C7176B"/>
    <w:rsid w:val="00C7184C"/>
    <w:rsid w:val="00C7187E"/>
    <w:rsid w:val="00C71AC7"/>
    <w:rsid w:val="00C71B39"/>
    <w:rsid w:val="00C71C2C"/>
    <w:rsid w:val="00C7200A"/>
    <w:rsid w:val="00C7215C"/>
    <w:rsid w:val="00C72212"/>
    <w:rsid w:val="00C72409"/>
    <w:rsid w:val="00C7248A"/>
    <w:rsid w:val="00C72BEF"/>
    <w:rsid w:val="00C730CE"/>
    <w:rsid w:val="00C7324E"/>
    <w:rsid w:val="00C7343C"/>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4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64D"/>
    <w:rsid w:val="00C77740"/>
    <w:rsid w:val="00C77883"/>
    <w:rsid w:val="00C77ADE"/>
    <w:rsid w:val="00C77B3E"/>
    <w:rsid w:val="00C77D35"/>
    <w:rsid w:val="00C77D90"/>
    <w:rsid w:val="00C77DCA"/>
    <w:rsid w:val="00C77E62"/>
    <w:rsid w:val="00C800FB"/>
    <w:rsid w:val="00C802A8"/>
    <w:rsid w:val="00C805E0"/>
    <w:rsid w:val="00C80730"/>
    <w:rsid w:val="00C80783"/>
    <w:rsid w:val="00C80AFF"/>
    <w:rsid w:val="00C80D2A"/>
    <w:rsid w:val="00C810BF"/>
    <w:rsid w:val="00C81173"/>
    <w:rsid w:val="00C811A3"/>
    <w:rsid w:val="00C81297"/>
    <w:rsid w:val="00C81919"/>
    <w:rsid w:val="00C81A5B"/>
    <w:rsid w:val="00C81D35"/>
    <w:rsid w:val="00C8216B"/>
    <w:rsid w:val="00C82345"/>
    <w:rsid w:val="00C82639"/>
    <w:rsid w:val="00C827F6"/>
    <w:rsid w:val="00C82852"/>
    <w:rsid w:val="00C828A0"/>
    <w:rsid w:val="00C829F7"/>
    <w:rsid w:val="00C83191"/>
    <w:rsid w:val="00C831C5"/>
    <w:rsid w:val="00C83402"/>
    <w:rsid w:val="00C8364F"/>
    <w:rsid w:val="00C83931"/>
    <w:rsid w:val="00C83CBE"/>
    <w:rsid w:val="00C83CCC"/>
    <w:rsid w:val="00C83FEE"/>
    <w:rsid w:val="00C840F3"/>
    <w:rsid w:val="00C84282"/>
    <w:rsid w:val="00C8487F"/>
    <w:rsid w:val="00C84905"/>
    <w:rsid w:val="00C84B1C"/>
    <w:rsid w:val="00C84BA0"/>
    <w:rsid w:val="00C84DB9"/>
    <w:rsid w:val="00C85040"/>
    <w:rsid w:val="00C8509B"/>
    <w:rsid w:val="00C8521A"/>
    <w:rsid w:val="00C85596"/>
    <w:rsid w:val="00C85738"/>
    <w:rsid w:val="00C85802"/>
    <w:rsid w:val="00C85BB6"/>
    <w:rsid w:val="00C86828"/>
    <w:rsid w:val="00C86A0D"/>
    <w:rsid w:val="00C86DCD"/>
    <w:rsid w:val="00C870AB"/>
    <w:rsid w:val="00C87216"/>
    <w:rsid w:val="00C872A4"/>
    <w:rsid w:val="00C8748B"/>
    <w:rsid w:val="00C875DB"/>
    <w:rsid w:val="00C87731"/>
    <w:rsid w:val="00C9037E"/>
    <w:rsid w:val="00C903D1"/>
    <w:rsid w:val="00C9093B"/>
    <w:rsid w:val="00C91098"/>
    <w:rsid w:val="00C91268"/>
    <w:rsid w:val="00C91334"/>
    <w:rsid w:val="00C9141B"/>
    <w:rsid w:val="00C91549"/>
    <w:rsid w:val="00C91653"/>
    <w:rsid w:val="00C91D7B"/>
    <w:rsid w:val="00C91EE2"/>
    <w:rsid w:val="00C91EE3"/>
    <w:rsid w:val="00C92168"/>
    <w:rsid w:val="00C92184"/>
    <w:rsid w:val="00C92279"/>
    <w:rsid w:val="00C92304"/>
    <w:rsid w:val="00C92877"/>
    <w:rsid w:val="00C928BA"/>
    <w:rsid w:val="00C92AB6"/>
    <w:rsid w:val="00C92C16"/>
    <w:rsid w:val="00C92DD0"/>
    <w:rsid w:val="00C92FA4"/>
    <w:rsid w:val="00C9306A"/>
    <w:rsid w:val="00C9374B"/>
    <w:rsid w:val="00C9377A"/>
    <w:rsid w:val="00C9382F"/>
    <w:rsid w:val="00C938F8"/>
    <w:rsid w:val="00C93D60"/>
    <w:rsid w:val="00C93E22"/>
    <w:rsid w:val="00C94222"/>
    <w:rsid w:val="00C9459B"/>
    <w:rsid w:val="00C9461C"/>
    <w:rsid w:val="00C94B45"/>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0E56"/>
    <w:rsid w:val="00CA1060"/>
    <w:rsid w:val="00CA11AA"/>
    <w:rsid w:val="00CA13F3"/>
    <w:rsid w:val="00CA14E2"/>
    <w:rsid w:val="00CA1A80"/>
    <w:rsid w:val="00CA1B82"/>
    <w:rsid w:val="00CA1F08"/>
    <w:rsid w:val="00CA215D"/>
    <w:rsid w:val="00CA21AF"/>
    <w:rsid w:val="00CA24B4"/>
    <w:rsid w:val="00CA24BA"/>
    <w:rsid w:val="00CA2641"/>
    <w:rsid w:val="00CA26DB"/>
    <w:rsid w:val="00CA2773"/>
    <w:rsid w:val="00CA27D3"/>
    <w:rsid w:val="00CA2857"/>
    <w:rsid w:val="00CA288D"/>
    <w:rsid w:val="00CA298F"/>
    <w:rsid w:val="00CA2A69"/>
    <w:rsid w:val="00CA2AF9"/>
    <w:rsid w:val="00CA2CA8"/>
    <w:rsid w:val="00CA2D78"/>
    <w:rsid w:val="00CA2DA4"/>
    <w:rsid w:val="00CA2F2F"/>
    <w:rsid w:val="00CA33DD"/>
    <w:rsid w:val="00CA3765"/>
    <w:rsid w:val="00CA387C"/>
    <w:rsid w:val="00CA38EC"/>
    <w:rsid w:val="00CA3958"/>
    <w:rsid w:val="00CA39F3"/>
    <w:rsid w:val="00CA3A8A"/>
    <w:rsid w:val="00CA3AC6"/>
    <w:rsid w:val="00CA3D8B"/>
    <w:rsid w:val="00CA3E1E"/>
    <w:rsid w:val="00CA3F33"/>
    <w:rsid w:val="00CA4043"/>
    <w:rsid w:val="00CA40DD"/>
    <w:rsid w:val="00CA42DB"/>
    <w:rsid w:val="00CA495D"/>
    <w:rsid w:val="00CA4CD3"/>
    <w:rsid w:val="00CA4DB1"/>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05F"/>
    <w:rsid w:val="00CB0460"/>
    <w:rsid w:val="00CB087E"/>
    <w:rsid w:val="00CB09DA"/>
    <w:rsid w:val="00CB09DF"/>
    <w:rsid w:val="00CB1664"/>
    <w:rsid w:val="00CB1668"/>
    <w:rsid w:val="00CB1671"/>
    <w:rsid w:val="00CB19A9"/>
    <w:rsid w:val="00CB1A0F"/>
    <w:rsid w:val="00CB1DF6"/>
    <w:rsid w:val="00CB1F02"/>
    <w:rsid w:val="00CB1F64"/>
    <w:rsid w:val="00CB21E5"/>
    <w:rsid w:val="00CB238C"/>
    <w:rsid w:val="00CB24C8"/>
    <w:rsid w:val="00CB24D2"/>
    <w:rsid w:val="00CB27DA"/>
    <w:rsid w:val="00CB2930"/>
    <w:rsid w:val="00CB2A65"/>
    <w:rsid w:val="00CB2C02"/>
    <w:rsid w:val="00CB30F2"/>
    <w:rsid w:val="00CB3234"/>
    <w:rsid w:val="00CB33D1"/>
    <w:rsid w:val="00CB3890"/>
    <w:rsid w:val="00CB3D0D"/>
    <w:rsid w:val="00CB3F9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5AC"/>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41"/>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78"/>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9EB"/>
    <w:rsid w:val="00CD3AD5"/>
    <w:rsid w:val="00CD3B77"/>
    <w:rsid w:val="00CD3D36"/>
    <w:rsid w:val="00CD42BF"/>
    <w:rsid w:val="00CD441C"/>
    <w:rsid w:val="00CD44C0"/>
    <w:rsid w:val="00CD458E"/>
    <w:rsid w:val="00CD47BE"/>
    <w:rsid w:val="00CD4816"/>
    <w:rsid w:val="00CD49FC"/>
    <w:rsid w:val="00CD4DB8"/>
    <w:rsid w:val="00CD4E7E"/>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0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3F"/>
    <w:rsid w:val="00CE6ED6"/>
    <w:rsid w:val="00CE6EED"/>
    <w:rsid w:val="00CE728D"/>
    <w:rsid w:val="00CE73FD"/>
    <w:rsid w:val="00CE799E"/>
    <w:rsid w:val="00CE7C8F"/>
    <w:rsid w:val="00CE7D47"/>
    <w:rsid w:val="00CE7D7D"/>
    <w:rsid w:val="00CF0249"/>
    <w:rsid w:val="00CF0427"/>
    <w:rsid w:val="00CF049F"/>
    <w:rsid w:val="00CF06B2"/>
    <w:rsid w:val="00CF06BB"/>
    <w:rsid w:val="00CF07A7"/>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2CA"/>
    <w:rsid w:val="00CF24FC"/>
    <w:rsid w:val="00CF26DC"/>
    <w:rsid w:val="00CF288C"/>
    <w:rsid w:val="00CF293D"/>
    <w:rsid w:val="00CF29C6"/>
    <w:rsid w:val="00CF2A46"/>
    <w:rsid w:val="00CF2AEE"/>
    <w:rsid w:val="00CF2B11"/>
    <w:rsid w:val="00CF2B1E"/>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76A"/>
    <w:rsid w:val="00CF6AEC"/>
    <w:rsid w:val="00CF6D2A"/>
    <w:rsid w:val="00CF6E8D"/>
    <w:rsid w:val="00CF7582"/>
    <w:rsid w:val="00CF7757"/>
    <w:rsid w:val="00CF77BB"/>
    <w:rsid w:val="00CF77D5"/>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1DE3"/>
    <w:rsid w:val="00D02081"/>
    <w:rsid w:val="00D0250A"/>
    <w:rsid w:val="00D0262D"/>
    <w:rsid w:val="00D02B14"/>
    <w:rsid w:val="00D02BB2"/>
    <w:rsid w:val="00D02C08"/>
    <w:rsid w:val="00D02C97"/>
    <w:rsid w:val="00D03123"/>
    <w:rsid w:val="00D035EE"/>
    <w:rsid w:val="00D03681"/>
    <w:rsid w:val="00D036BB"/>
    <w:rsid w:val="00D0370B"/>
    <w:rsid w:val="00D03D09"/>
    <w:rsid w:val="00D03ECC"/>
    <w:rsid w:val="00D0406E"/>
    <w:rsid w:val="00D0419E"/>
    <w:rsid w:val="00D04204"/>
    <w:rsid w:val="00D04889"/>
    <w:rsid w:val="00D04F7D"/>
    <w:rsid w:val="00D051CC"/>
    <w:rsid w:val="00D053A4"/>
    <w:rsid w:val="00D055C2"/>
    <w:rsid w:val="00D058F9"/>
    <w:rsid w:val="00D05935"/>
    <w:rsid w:val="00D05AF3"/>
    <w:rsid w:val="00D05B1A"/>
    <w:rsid w:val="00D05C69"/>
    <w:rsid w:val="00D05E1F"/>
    <w:rsid w:val="00D05F39"/>
    <w:rsid w:val="00D05F42"/>
    <w:rsid w:val="00D06061"/>
    <w:rsid w:val="00D061A4"/>
    <w:rsid w:val="00D064A6"/>
    <w:rsid w:val="00D069B2"/>
    <w:rsid w:val="00D06AC2"/>
    <w:rsid w:val="00D06C54"/>
    <w:rsid w:val="00D06E02"/>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CB8"/>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C"/>
    <w:rsid w:val="00D17710"/>
    <w:rsid w:val="00D17C88"/>
    <w:rsid w:val="00D17E64"/>
    <w:rsid w:val="00D17FE2"/>
    <w:rsid w:val="00D20126"/>
    <w:rsid w:val="00D202E6"/>
    <w:rsid w:val="00D203F2"/>
    <w:rsid w:val="00D20871"/>
    <w:rsid w:val="00D20CB0"/>
    <w:rsid w:val="00D20E6E"/>
    <w:rsid w:val="00D20FA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AF9"/>
    <w:rsid w:val="00D24E97"/>
    <w:rsid w:val="00D24EE5"/>
    <w:rsid w:val="00D25160"/>
    <w:rsid w:val="00D2516C"/>
    <w:rsid w:val="00D2526A"/>
    <w:rsid w:val="00D252E7"/>
    <w:rsid w:val="00D25347"/>
    <w:rsid w:val="00D2573B"/>
    <w:rsid w:val="00D2576D"/>
    <w:rsid w:val="00D25D5C"/>
    <w:rsid w:val="00D26223"/>
    <w:rsid w:val="00D262A9"/>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B0"/>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DAA"/>
    <w:rsid w:val="00D37E6C"/>
    <w:rsid w:val="00D401CA"/>
    <w:rsid w:val="00D40677"/>
    <w:rsid w:val="00D40868"/>
    <w:rsid w:val="00D40F04"/>
    <w:rsid w:val="00D411EA"/>
    <w:rsid w:val="00D412A2"/>
    <w:rsid w:val="00D416DD"/>
    <w:rsid w:val="00D416FE"/>
    <w:rsid w:val="00D41798"/>
    <w:rsid w:val="00D41839"/>
    <w:rsid w:val="00D4191F"/>
    <w:rsid w:val="00D419F4"/>
    <w:rsid w:val="00D41A18"/>
    <w:rsid w:val="00D41CB1"/>
    <w:rsid w:val="00D41D5A"/>
    <w:rsid w:val="00D41D60"/>
    <w:rsid w:val="00D41DF7"/>
    <w:rsid w:val="00D41EB8"/>
    <w:rsid w:val="00D42020"/>
    <w:rsid w:val="00D4203D"/>
    <w:rsid w:val="00D420B6"/>
    <w:rsid w:val="00D42509"/>
    <w:rsid w:val="00D4271B"/>
    <w:rsid w:val="00D4298D"/>
    <w:rsid w:val="00D42A06"/>
    <w:rsid w:val="00D42BBB"/>
    <w:rsid w:val="00D42DBF"/>
    <w:rsid w:val="00D43393"/>
    <w:rsid w:val="00D43715"/>
    <w:rsid w:val="00D438D8"/>
    <w:rsid w:val="00D43CBD"/>
    <w:rsid w:val="00D43CD5"/>
    <w:rsid w:val="00D43D72"/>
    <w:rsid w:val="00D440D9"/>
    <w:rsid w:val="00D441D8"/>
    <w:rsid w:val="00D441E4"/>
    <w:rsid w:val="00D4447B"/>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0CC"/>
    <w:rsid w:val="00D462D8"/>
    <w:rsid w:val="00D4657E"/>
    <w:rsid w:val="00D468C5"/>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C58"/>
    <w:rsid w:val="00D52F06"/>
    <w:rsid w:val="00D52F65"/>
    <w:rsid w:val="00D52FC3"/>
    <w:rsid w:val="00D53562"/>
    <w:rsid w:val="00D53CD5"/>
    <w:rsid w:val="00D53E90"/>
    <w:rsid w:val="00D544B2"/>
    <w:rsid w:val="00D54708"/>
    <w:rsid w:val="00D547C0"/>
    <w:rsid w:val="00D5485D"/>
    <w:rsid w:val="00D54BB0"/>
    <w:rsid w:val="00D54DF3"/>
    <w:rsid w:val="00D55515"/>
    <w:rsid w:val="00D5552F"/>
    <w:rsid w:val="00D55873"/>
    <w:rsid w:val="00D5599B"/>
    <w:rsid w:val="00D559DC"/>
    <w:rsid w:val="00D55B18"/>
    <w:rsid w:val="00D55E58"/>
    <w:rsid w:val="00D55E86"/>
    <w:rsid w:val="00D55E96"/>
    <w:rsid w:val="00D5630E"/>
    <w:rsid w:val="00D56610"/>
    <w:rsid w:val="00D569BC"/>
    <w:rsid w:val="00D56C49"/>
    <w:rsid w:val="00D56DEA"/>
    <w:rsid w:val="00D56E28"/>
    <w:rsid w:val="00D57164"/>
    <w:rsid w:val="00D5726F"/>
    <w:rsid w:val="00D57274"/>
    <w:rsid w:val="00D572DE"/>
    <w:rsid w:val="00D572EB"/>
    <w:rsid w:val="00D57400"/>
    <w:rsid w:val="00D575E7"/>
    <w:rsid w:val="00D5782F"/>
    <w:rsid w:val="00D5785F"/>
    <w:rsid w:val="00D578CB"/>
    <w:rsid w:val="00D5795A"/>
    <w:rsid w:val="00D57C05"/>
    <w:rsid w:val="00D57C85"/>
    <w:rsid w:val="00D57F14"/>
    <w:rsid w:val="00D601DB"/>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71"/>
    <w:rsid w:val="00D619B9"/>
    <w:rsid w:val="00D61EBE"/>
    <w:rsid w:val="00D61F85"/>
    <w:rsid w:val="00D62280"/>
    <w:rsid w:val="00D624CA"/>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073"/>
    <w:rsid w:val="00D651EE"/>
    <w:rsid w:val="00D659B1"/>
    <w:rsid w:val="00D65C36"/>
    <w:rsid w:val="00D65D8C"/>
    <w:rsid w:val="00D65FFC"/>
    <w:rsid w:val="00D66272"/>
    <w:rsid w:val="00D6664A"/>
    <w:rsid w:val="00D66A51"/>
    <w:rsid w:val="00D66B42"/>
    <w:rsid w:val="00D67393"/>
    <w:rsid w:val="00D679AF"/>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7AF"/>
    <w:rsid w:val="00D76994"/>
    <w:rsid w:val="00D76D1B"/>
    <w:rsid w:val="00D76D72"/>
    <w:rsid w:val="00D76F21"/>
    <w:rsid w:val="00D77856"/>
    <w:rsid w:val="00D7786E"/>
    <w:rsid w:val="00D77C7E"/>
    <w:rsid w:val="00D80300"/>
    <w:rsid w:val="00D80343"/>
    <w:rsid w:val="00D8042F"/>
    <w:rsid w:val="00D805DB"/>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5F8"/>
    <w:rsid w:val="00D8366F"/>
    <w:rsid w:val="00D838D8"/>
    <w:rsid w:val="00D839C3"/>
    <w:rsid w:val="00D83AB2"/>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1F0F"/>
    <w:rsid w:val="00D9222E"/>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B24"/>
    <w:rsid w:val="00D97C9C"/>
    <w:rsid w:val="00D97EB3"/>
    <w:rsid w:val="00D97F7C"/>
    <w:rsid w:val="00DA038B"/>
    <w:rsid w:val="00DA0B03"/>
    <w:rsid w:val="00DA0D70"/>
    <w:rsid w:val="00DA1572"/>
    <w:rsid w:val="00DA168E"/>
    <w:rsid w:val="00DA1A30"/>
    <w:rsid w:val="00DA1B44"/>
    <w:rsid w:val="00DA1C88"/>
    <w:rsid w:val="00DA228C"/>
    <w:rsid w:val="00DA23CC"/>
    <w:rsid w:val="00DA26A8"/>
    <w:rsid w:val="00DA2725"/>
    <w:rsid w:val="00DA29F7"/>
    <w:rsid w:val="00DA31C0"/>
    <w:rsid w:val="00DA3A84"/>
    <w:rsid w:val="00DA3C89"/>
    <w:rsid w:val="00DA3D78"/>
    <w:rsid w:val="00DA3EC9"/>
    <w:rsid w:val="00DA3F01"/>
    <w:rsid w:val="00DA43D0"/>
    <w:rsid w:val="00DA447F"/>
    <w:rsid w:val="00DA4B07"/>
    <w:rsid w:val="00DA4B16"/>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91"/>
    <w:rsid w:val="00DB08C8"/>
    <w:rsid w:val="00DB0CCF"/>
    <w:rsid w:val="00DB0EEB"/>
    <w:rsid w:val="00DB0F4F"/>
    <w:rsid w:val="00DB12CB"/>
    <w:rsid w:val="00DB15C2"/>
    <w:rsid w:val="00DB15DF"/>
    <w:rsid w:val="00DB16F7"/>
    <w:rsid w:val="00DB1A66"/>
    <w:rsid w:val="00DB1CC3"/>
    <w:rsid w:val="00DB1DFD"/>
    <w:rsid w:val="00DB1F28"/>
    <w:rsid w:val="00DB1F2A"/>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3FC5"/>
    <w:rsid w:val="00DB4279"/>
    <w:rsid w:val="00DB4315"/>
    <w:rsid w:val="00DB4432"/>
    <w:rsid w:val="00DB459A"/>
    <w:rsid w:val="00DB46B8"/>
    <w:rsid w:val="00DB47D4"/>
    <w:rsid w:val="00DB486A"/>
    <w:rsid w:val="00DB48C0"/>
    <w:rsid w:val="00DB4ACE"/>
    <w:rsid w:val="00DB4CE5"/>
    <w:rsid w:val="00DB4F68"/>
    <w:rsid w:val="00DB55D3"/>
    <w:rsid w:val="00DB56F5"/>
    <w:rsid w:val="00DB59B4"/>
    <w:rsid w:val="00DB5A08"/>
    <w:rsid w:val="00DB5BB4"/>
    <w:rsid w:val="00DB5D9F"/>
    <w:rsid w:val="00DB5FA9"/>
    <w:rsid w:val="00DB6057"/>
    <w:rsid w:val="00DB62AF"/>
    <w:rsid w:val="00DB65FF"/>
    <w:rsid w:val="00DB6612"/>
    <w:rsid w:val="00DB66E6"/>
    <w:rsid w:val="00DB6855"/>
    <w:rsid w:val="00DB69A4"/>
    <w:rsid w:val="00DB6B06"/>
    <w:rsid w:val="00DB6E36"/>
    <w:rsid w:val="00DB6F9C"/>
    <w:rsid w:val="00DB704E"/>
    <w:rsid w:val="00DB747F"/>
    <w:rsid w:val="00DB7858"/>
    <w:rsid w:val="00DB79A4"/>
    <w:rsid w:val="00DB7B4D"/>
    <w:rsid w:val="00DC00B9"/>
    <w:rsid w:val="00DC0535"/>
    <w:rsid w:val="00DC05CB"/>
    <w:rsid w:val="00DC0652"/>
    <w:rsid w:val="00DC0CDA"/>
    <w:rsid w:val="00DC1145"/>
    <w:rsid w:val="00DC11A1"/>
    <w:rsid w:val="00DC1275"/>
    <w:rsid w:val="00DC12CB"/>
    <w:rsid w:val="00DC1463"/>
    <w:rsid w:val="00DC1500"/>
    <w:rsid w:val="00DC1635"/>
    <w:rsid w:val="00DC1671"/>
    <w:rsid w:val="00DC1768"/>
    <w:rsid w:val="00DC1AB0"/>
    <w:rsid w:val="00DC1D72"/>
    <w:rsid w:val="00DC211F"/>
    <w:rsid w:val="00DC223D"/>
    <w:rsid w:val="00DC25AF"/>
    <w:rsid w:val="00DC2684"/>
    <w:rsid w:val="00DC27E9"/>
    <w:rsid w:val="00DC29D0"/>
    <w:rsid w:val="00DC31D9"/>
    <w:rsid w:val="00DC3263"/>
    <w:rsid w:val="00DC37FC"/>
    <w:rsid w:val="00DC3A76"/>
    <w:rsid w:val="00DC3CC7"/>
    <w:rsid w:val="00DC3CD0"/>
    <w:rsid w:val="00DC3DDD"/>
    <w:rsid w:val="00DC3E17"/>
    <w:rsid w:val="00DC3FD5"/>
    <w:rsid w:val="00DC3FD6"/>
    <w:rsid w:val="00DC4159"/>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B21"/>
    <w:rsid w:val="00DD2D50"/>
    <w:rsid w:val="00DD2EB3"/>
    <w:rsid w:val="00DD2F88"/>
    <w:rsid w:val="00DD3264"/>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33"/>
    <w:rsid w:val="00DD7BB6"/>
    <w:rsid w:val="00DD7D5B"/>
    <w:rsid w:val="00DD7D89"/>
    <w:rsid w:val="00DD7F9D"/>
    <w:rsid w:val="00DE011B"/>
    <w:rsid w:val="00DE058A"/>
    <w:rsid w:val="00DE072F"/>
    <w:rsid w:val="00DE0816"/>
    <w:rsid w:val="00DE0957"/>
    <w:rsid w:val="00DE0C94"/>
    <w:rsid w:val="00DE0DA7"/>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3A6"/>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A4C"/>
    <w:rsid w:val="00DF1AC8"/>
    <w:rsid w:val="00DF1AF4"/>
    <w:rsid w:val="00DF1B63"/>
    <w:rsid w:val="00DF1CE4"/>
    <w:rsid w:val="00DF210F"/>
    <w:rsid w:val="00DF22AE"/>
    <w:rsid w:val="00DF23D2"/>
    <w:rsid w:val="00DF23E9"/>
    <w:rsid w:val="00DF2678"/>
    <w:rsid w:val="00DF26A3"/>
    <w:rsid w:val="00DF29E9"/>
    <w:rsid w:val="00DF2AD9"/>
    <w:rsid w:val="00DF2C06"/>
    <w:rsid w:val="00DF2C18"/>
    <w:rsid w:val="00DF2D3D"/>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BA"/>
    <w:rsid w:val="00DF4CD9"/>
    <w:rsid w:val="00DF4CDD"/>
    <w:rsid w:val="00DF5200"/>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46F"/>
    <w:rsid w:val="00E035EE"/>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30D"/>
    <w:rsid w:val="00E118A7"/>
    <w:rsid w:val="00E119E5"/>
    <w:rsid w:val="00E11A19"/>
    <w:rsid w:val="00E11D03"/>
    <w:rsid w:val="00E11F7B"/>
    <w:rsid w:val="00E1204D"/>
    <w:rsid w:val="00E120E9"/>
    <w:rsid w:val="00E12236"/>
    <w:rsid w:val="00E1238E"/>
    <w:rsid w:val="00E1261B"/>
    <w:rsid w:val="00E12759"/>
    <w:rsid w:val="00E1275A"/>
    <w:rsid w:val="00E127BC"/>
    <w:rsid w:val="00E12810"/>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29"/>
    <w:rsid w:val="00E14D37"/>
    <w:rsid w:val="00E14E77"/>
    <w:rsid w:val="00E14ED7"/>
    <w:rsid w:val="00E14F67"/>
    <w:rsid w:val="00E15254"/>
    <w:rsid w:val="00E15EA9"/>
    <w:rsid w:val="00E16289"/>
    <w:rsid w:val="00E16334"/>
    <w:rsid w:val="00E16770"/>
    <w:rsid w:val="00E16CA7"/>
    <w:rsid w:val="00E16DB6"/>
    <w:rsid w:val="00E16E24"/>
    <w:rsid w:val="00E16FDB"/>
    <w:rsid w:val="00E172B6"/>
    <w:rsid w:val="00E17375"/>
    <w:rsid w:val="00E17581"/>
    <w:rsid w:val="00E175C5"/>
    <w:rsid w:val="00E1770B"/>
    <w:rsid w:val="00E17830"/>
    <w:rsid w:val="00E17854"/>
    <w:rsid w:val="00E17AD3"/>
    <w:rsid w:val="00E17B64"/>
    <w:rsid w:val="00E17C74"/>
    <w:rsid w:val="00E17CAD"/>
    <w:rsid w:val="00E17D8E"/>
    <w:rsid w:val="00E17EEC"/>
    <w:rsid w:val="00E2007C"/>
    <w:rsid w:val="00E20090"/>
    <w:rsid w:val="00E203A8"/>
    <w:rsid w:val="00E2048B"/>
    <w:rsid w:val="00E206E3"/>
    <w:rsid w:val="00E20A24"/>
    <w:rsid w:val="00E20F03"/>
    <w:rsid w:val="00E20F31"/>
    <w:rsid w:val="00E21118"/>
    <w:rsid w:val="00E21441"/>
    <w:rsid w:val="00E2147A"/>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26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487"/>
    <w:rsid w:val="00E275B7"/>
    <w:rsid w:val="00E2762D"/>
    <w:rsid w:val="00E2781F"/>
    <w:rsid w:val="00E27C03"/>
    <w:rsid w:val="00E27D09"/>
    <w:rsid w:val="00E30733"/>
    <w:rsid w:val="00E30959"/>
    <w:rsid w:val="00E30A69"/>
    <w:rsid w:val="00E30B3A"/>
    <w:rsid w:val="00E30E13"/>
    <w:rsid w:val="00E30E98"/>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8BB"/>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56DE"/>
    <w:rsid w:val="00E35A83"/>
    <w:rsid w:val="00E360F9"/>
    <w:rsid w:val="00E362B2"/>
    <w:rsid w:val="00E3641B"/>
    <w:rsid w:val="00E36BA9"/>
    <w:rsid w:val="00E36C4C"/>
    <w:rsid w:val="00E36CE1"/>
    <w:rsid w:val="00E36E2E"/>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4A8"/>
    <w:rsid w:val="00E434B7"/>
    <w:rsid w:val="00E43AF5"/>
    <w:rsid w:val="00E43CC2"/>
    <w:rsid w:val="00E43F31"/>
    <w:rsid w:val="00E44204"/>
    <w:rsid w:val="00E4430E"/>
    <w:rsid w:val="00E44E77"/>
    <w:rsid w:val="00E44EAF"/>
    <w:rsid w:val="00E44EE9"/>
    <w:rsid w:val="00E44F7C"/>
    <w:rsid w:val="00E450B8"/>
    <w:rsid w:val="00E45145"/>
    <w:rsid w:val="00E451D0"/>
    <w:rsid w:val="00E45935"/>
    <w:rsid w:val="00E45A81"/>
    <w:rsid w:val="00E45B9A"/>
    <w:rsid w:val="00E45BFB"/>
    <w:rsid w:val="00E45DF0"/>
    <w:rsid w:val="00E45E06"/>
    <w:rsid w:val="00E45E5D"/>
    <w:rsid w:val="00E45FF8"/>
    <w:rsid w:val="00E4622D"/>
    <w:rsid w:val="00E4676B"/>
    <w:rsid w:val="00E469A7"/>
    <w:rsid w:val="00E469D5"/>
    <w:rsid w:val="00E46C7B"/>
    <w:rsid w:val="00E46D43"/>
    <w:rsid w:val="00E46EED"/>
    <w:rsid w:val="00E46F08"/>
    <w:rsid w:val="00E4711B"/>
    <w:rsid w:val="00E47409"/>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9D3"/>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AF7"/>
    <w:rsid w:val="00E56B9A"/>
    <w:rsid w:val="00E56F29"/>
    <w:rsid w:val="00E5728E"/>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4D3"/>
    <w:rsid w:val="00E6455E"/>
    <w:rsid w:val="00E64878"/>
    <w:rsid w:val="00E6491B"/>
    <w:rsid w:val="00E64B6E"/>
    <w:rsid w:val="00E64C93"/>
    <w:rsid w:val="00E64E48"/>
    <w:rsid w:val="00E65018"/>
    <w:rsid w:val="00E650DB"/>
    <w:rsid w:val="00E65445"/>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E42"/>
    <w:rsid w:val="00E77F2A"/>
    <w:rsid w:val="00E800A3"/>
    <w:rsid w:val="00E80309"/>
    <w:rsid w:val="00E80807"/>
    <w:rsid w:val="00E80AFB"/>
    <w:rsid w:val="00E80CCA"/>
    <w:rsid w:val="00E80DC0"/>
    <w:rsid w:val="00E80F65"/>
    <w:rsid w:val="00E8147B"/>
    <w:rsid w:val="00E814B2"/>
    <w:rsid w:val="00E815B9"/>
    <w:rsid w:val="00E815C5"/>
    <w:rsid w:val="00E815F5"/>
    <w:rsid w:val="00E81852"/>
    <w:rsid w:val="00E819D1"/>
    <w:rsid w:val="00E81F2F"/>
    <w:rsid w:val="00E81FB4"/>
    <w:rsid w:val="00E82222"/>
    <w:rsid w:val="00E825F4"/>
    <w:rsid w:val="00E8260B"/>
    <w:rsid w:val="00E8264C"/>
    <w:rsid w:val="00E828D8"/>
    <w:rsid w:val="00E82AC5"/>
    <w:rsid w:val="00E82CE4"/>
    <w:rsid w:val="00E82F5A"/>
    <w:rsid w:val="00E830CD"/>
    <w:rsid w:val="00E83605"/>
    <w:rsid w:val="00E83607"/>
    <w:rsid w:val="00E83B7A"/>
    <w:rsid w:val="00E83C38"/>
    <w:rsid w:val="00E83D4A"/>
    <w:rsid w:val="00E8420E"/>
    <w:rsid w:val="00E84298"/>
    <w:rsid w:val="00E84347"/>
    <w:rsid w:val="00E8442E"/>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9E2"/>
    <w:rsid w:val="00E87BA4"/>
    <w:rsid w:val="00E87C2B"/>
    <w:rsid w:val="00E87C95"/>
    <w:rsid w:val="00E87E9A"/>
    <w:rsid w:val="00E87F9C"/>
    <w:rsid w:val="00E9011F"/>
    <w:rsid w:val="00E90238"/>
    <w:rsid w:val="00E903AD"/>
    <w:rsid w:val="00E905AA"/>
    <w:rsid w:val="00E9076C"/>
    <w:rsid w:val="00E9076D"/>
    <w:rsid w:val="00E90BFB"/>
    <w:rsid w:val="00E910A8"/>
    <w:rsid w:val="00E915BB"/>
    <w:rsid w:val="00E91681"/>
    <w:rsid w:val="00E918A2"/>
    <w:rsid w:val="00E91930"/>
    <w:rsid w:val="00E91A24"/>
    <w:rsid w:val="00E91B88"/>
    <w:rsid w:val="00E91CE6"/>
    <w:rsid w:val="00E921BF"/>
    <w:rsid w:val="00E92228"/>
    <w:rsid w:val="00E923B4"/>
    <w:rsid w:val="00E924FB"/>
    <w:rsid w:val="00E92519"/>
    <w:rsid w:val="00E9253A"/>
    <w:rsid w:val="00E926C2"/>
    <w:rsid w:val="00E92978"/>
    <w:rsid w:val="00E92A8B"/>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36F"/>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257"/>
    <w:rsid w:val="00EB4417"/>
    <w:rsid w:val="00EB457E"/>
    <w:rsid w:val="00EB45E7"/>
    <w:rsid w:val="00EB4674"/>
    <w:rsid w:val="00EB49D8"/>
    <w:rsid w:val="00EB4C57"/>
    <w:rsid w:val="00EB505F"/>
    <w:rsid w:val="00EB515F"/>
    <w:rsid w:val="00EB51ED"/>
    <w:rsid w:val="00EB5721"/>
    <w:rsid w:val="00EB575E"/>
    <w:rsid w:val="00EB58B9"/>
    <w:rsid w:val="00EB59D6"/>
    <w:rsid w:val="00EB5A99"/>
    <w:rsid w:val="00EB5B86"/>
    <w:rsid w:val="00EB6332"/>
    <w:rsid w:val="00EB63FF"/>
    <w:rsid w:val="00EB643A"/>
    <w:rsid w:val="00EB7089"/>
    <w:rsid w:val="00EB7266"/>
    <w:rsid w:val="00EB74C1"/>
    <w:rsid w:val="00EB75C5"/>
    <w:rsid w:val="00EB79A1"/>
    <w:rsid w:val="00EB7B11"/>
    <w:rsid w:val="00EC0071"/>
    <w:rsid w:val="00EC02FF"/>
    <w:rsid w:val="00EC03BB"/>
    <w:rsid w:val="00EC07E0"/>
    <w:rsid w:val="00EC086F"/>
    <w:rsid w:val="00EC09CF"/>
    <w:rsid w:val="00EC09E3"/>
    <w:rsid w:val="00EC0EEC"/>
    <w:rsid w:val="00EC13C3"/>
    <w:rsid w:val="00EC15D5"/>
    <w:rsid w:val="00EC1723"/>
    <w:rsid w:val="00EC1769"/>
    <w:rsid w:val="00EC1907"/>
    <w:rsid w:val="00EC19F7"/>
    <w:rsid w:val="00EC1A07"/>
    <w:rsid w:val="00EC1BF0"/>
    <w:rsid w:val="00EC1D4F"/>
    <w:rsid w:val="00EC1EB6"/>
    <w:rsid w:val="00EC2277"/>
    <w:rsid w:val="00EC28F6"/>
    <w:rsid w:val="00EC2A1B"/>
    <w:rsid w:val="00EC2B1E"/>
    <w:rsid w:val="00EC2B8F"/>
    <w:rsid w:val="00EC2C06"/>
    <w:rsid w:val="00EC2C07"/>
    <w:rsid w:val="00EC2D09"/>
    <w:rsid w:val="00EC2FCA"/>
    <w:rsid w:val="00EC3002"/>
    <w:rsid w:val="00EC332E"/>
    <w:rsid w:val="00EC347D"/>
    <w:rsid w:val="00EC3483"/>
    <w:rsid w:val="00EC3597"/>
    <w:rsid w:val="00EC36D1"/>
    <w:rsid w:val="00EC3803"/>
    <w:rsid w:val="00EC397F"/>
    <w:rsid w:val="00EC399B"/>
    <w:rsid w:val="00EC3A0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2F"/>
    <w:rsid w:val="00EC6736"/>
    <w:rsid w:val="00EC6B35"/>
    <w:rsid w:val="00EC6B50"/>
    <w:rsid w:val="00EC6D56"/>
    <w:rsid w:val="00EC6F3D"/>
    <w:rsid w:val="00EC7191"/>
    <w:rsid w:val="00EC71EC"/>
    <w:rsid w:val="00EC730E"/>
    <w:rsid w:val="00EC739A"/>
    <w:rsid w:val="00EC74AB"/>
    <w:rsid w:val="00EC754E"/>
    <w:rsid w:val="00EC7B71"/>
    <w:rsid w:val="00EC7C2A"/>
    <w:rsid w:val="00EC7EC6"/>
    <w:rsid w:val="00ED040E"/>
    <w:rsid w:val="00ED0556"/>
    <w:rsid w:val="00ED0622"/>
    <w:rsid w:val="00ED098B"/>
    <w:rsid w:val="00ED09EF"/>
    <w:rsid w:val="00ED1506"/>
    <w:rsid w:val="00ED1520"/>
    <w:rsid w:val="00ED17B0"/>
    <w:rsid w:val="00ED1A03"/>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4EFD"/>
    <w:rsid w:val="00ED5063"/>
    <w:rsid w:val="00ED5A03"/>
    <w:rsid w:val="00ED5B65"/>
    <w:rsid w:val="00ED5E4A"/>
    <w:rsid w:val="00ED6267"/>
    <w:rsid w:val="00ED65D9"/>
    <w:rsid w:val="00ED6998"/>
    <w:rsid w:val="00ED6FAC"/>
    <w:rsid w:val="00ED7230"/>
    <w:rsid w:val="00ED755C"/>
    <w:rsid w:val="00ED7882"/>
    <w:rsid w:val="00ED79A0"/>
    <w:rsid w:val="00ED7A64"/>
    <w:rsid w:val="00ED7E3C"/>
    <w:rsid w:val="00EE009F"/>
    <w:rsid w:val="00EE07CA"/>
    <w:rsid w:val="00EE0905"/>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6E4"/>
    <w:rsid w:val="00EF170E"/>
    <w:rsid w:val="00EF1788"/>
    <w:rsid w:val="00EF1907"/>
    <w:rsid w:val="00EF1ED1"/>
    <w:rsid w:val="00EF231F"/>
    <w:rsid w:val="00EF26B1"/>
    <w:rsid w:val="00EF280C"/>
    <w:rsid w:val="00EF2A91"/>
    <w:rsid w:val="00EF2C31"/>
    <w:rsid w:val="00EF2CCB"/>
    <w:rsid w:val="00EF3012"/>
    <w:rsid w:val="00EF320B"/>
    <w:rsid w:val="00EF3228"/>
    <w:rsid w:val="00EF3620"/>
    <w:rsid w:val="00EF3718"/>
    <w:rsid w:val="00EF3899"/>
    <w:rsid w:val="00EF3A90"/>
    <w:rsid w:val="00EF3BD8"/>
    <w:rsid w:val="00EF3EBC"/>
    <w:rsid w:val="00EF3FA5"/>
    <w:rsid w:val="00EF4007"/>
    <w:rsid w:val="00EF43A0"/>
    <w:rsid w:val="00EF44A4"/>
    <w:rsid w:val="00EF477E"/>
    <w:rsid w:val="00EF4D41"/>
    <w:rsid w:val="00EF4F04"/>
    <w:rsid w:val="00EF5047"/>
    <w:rsid w:val="00EF5108"/>
    <w:rsid w:val="00EF55C0"/>
    <w:rsid w:val="00EF58DF"/>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2F9"/>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4C9"/>
    <w:rsid w:val="00F05591"/>
    <w:rsid w:val="00F05A38"/>
    <w:rsid w:val="00F05CFE"/>
    <w:rsid w:val="00F05DF2"/>
    <w:rsid w:val="00F060AF"/>
    <w:rsid w:val="00F060B5"/>
    <w:rsid w:val="00F06173"/>
    <w:rsid w:val="00F06433"/>
    <w:rsid w:val="00F06748"/>
    <w:rsid w:val="00F06794"/>
    <w:rsid w:val="00F068BB"/>
    <w:rsid w:val="00F06E66"/>
    <w:rsid w:val="00F070AE"/>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7A3"/>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EA2"/>
    <w:rsid w:val="00F14F7D"/>
    <w:rsid w:val="00F150C0"/>
    <w:rsid w:val="00F15152"/>
    <w:rsid w:val="00F15356"/>
    <w:rsid w:val="00F15494"/>
    <w:rsid w:val="00F155D0"/>
    <w:rsid w:val="00F1568F"/>
    <w:rsid w:val="00F1574A"/>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B68"/>
    <w:rsid w:val="00F17C96"/>
    <w:rsid w:val="00F17CD8"/>
    <w:rsid w:val="00F17DBD"/>
    <w:rsid w:val="00F2003E"/>
    <w:rsid w:val="00F20833"/>
    <w:rsid w:val="00F209EF"/>
    <w:rsid w:val="00F20B02"/>
    <w:rsid w:val="00F20F5A"/>
    <w:rsid w:val="00F20FF4"/>
    <w:rsid w:val="00F210A1"/>
    <w:rsid w:val="00F210C0"/>
    <w:rsid w:val="00F2118D"/>
    <w:rsid w:val="00F217A2"/>
    <w:rsid w:val="00F217DE"/>
    <w:rsid w:val="00F21C09"/>
    <w:rsid w:val="00F22178"/>
    <w:rsid w:val="00F222F5"/>
    <w:rsid w:val="00F22420"/>
    <w:rsid w:val="00F227F2"/>
    <w:rsid w:val="00F22B95"/>
    <w:rsid w:val="00F23137"/>
    <w:rsid w:val="00F23460"/>
    <w:rsid w:val="00F23612"/>
    <w:rsid w:val="00F2364A"/>
    <w:rsid w:val="00F237CE"/>
    <w:rsid w:val="00F23A8E"/>
    <w:rsid w:val="00F23DD7"/>
    <w:rsid w:val="00F23EED"/>
    <w:rsid w:val="00F24137"/>
    <w:rsid w:val="00F2424D"/>
    <w:rsid w:val="00F24AFD"/>
    <w:rsid w:val="00F24CD4"/>
    <w:rsid w:val="00F24D89"/>
    <w:rsid w:val="00F24F5E"/>
    <w:rsid w:val="00F24FAF"/>
    <w:rsid w:val="00F25377"/>
    <w:rsid w:val="00F2549D"/>
    <w:rsid w:val="00F25C9D"/>
    <w:rsid w:val="00F25E75"/>
    <w:rsid w:val="00F25EE8"/>
    <w:rsid w:val="00F25FDE"/>
    <w:rsid w:val="00F26963"/>
    <w:rsid w:val="00F26AF3"/>
    <w:rsid w:val="00F26BF7"/>
    <w:rsid w:val="00F26D88"/>
    <w:rsid w:val="00F270AD"/>
    <w:rsid w:val="00F273A2"/>
    <w:rsid w:val="00F2789F"/>
    <w:rsid w:val="00F27E57"/>
    <w:rsid w:val="00F27EAF"/>
    <w:rsid w:val="00F30057"/>
    <w:rsid w:val="00F30214"/>
    <w:rsid w:val="00F30275"/>
    <w:rsid w:val="00F3043F"/>
    <w:rsid w:val="00F305BC"/>
    <w:rsid w:val="00F3080A"/>
    <w:rsid w:val="00F30873"/>
    <w:rsid w:val="00F30A21"/>
    <w:rsid w:val="00F30CD1"/>
    <w:rsid w:val="00F31208"/>
    <w:rsid w:val="00F31258"/>
    <w:rsid w:val="00F3144B"/>
    <w:rsid w:val="00F31637"/>
    <w:rsid w:val="00F3166D"/>
    <w:rsid w:val="00F31C7C"/>
    <w:rsid w:val="00F32593"/>
    <w:rsid w:val="00F32B5A"/>
    <w:rsid w:val="00F32B71"/>
    <w:rsid w:val="00F32BD9"/>
    <w:rsid w:val="00F32D72"/>
    <w:rsid w:val="00F32EE5"/>
    <w:rsid w:val="00F3302E"/>
    <w:rsid w:val="00F33226"/>
    <w:rsid w:val="00F33259"/>
    <w:rsid w:val="00F3356B"/>
    <w:rsid w:val="00F335F2"/>
    <w:rsid w:val="00F33C58"/>
    <w:rsid w:val="00F33D28"/>
    <w:rsid w:val="00F33D59"/>
    <w:rsid w:val="00F33E4D"/>
    <w:rsid w:val="00F34492"/>
    <w:rsid w:val="00F34816"/>
    <w:rsid w:val="00F34B47"/>
    <w:rsid w:val="00F34F3A"/>
    <w:rsid w:val="00F34F63"/>
    <w:rsid w:val="00F350A2"/>
    <w:rsid w:val="00F35329"/>
    <w:rsid w:val="00F357CF"/>
    <w:rsid w:val="00F35DE6"/>
    <w:rsid w:val="00F35E7D"/>
    <w:rsid w:val="00F3611C"/>
    <w:rsid w:val="00F3619F"/>
    <w:rsid w:val="00F362EF"/>
    <w:rsid w:val="00F36317"/>
    <w:rsid w:val="00F3665B"/>
    <w:rsid w:val="00F366DA"/>
    <w:rsid w:val="00F3687B"/>
    <w:rsid w:val="00F36B25"/>
    <w:rsid w:val="00F36CC4"/>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4F6"/>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54"/>
    <w:rsid w:val="00F51BF4"/>
    <w:rsid w:val="00F51C3D"/>
    <w:rsid w:val="00F51F38"/>
    <w:rsid w:val="00F5204C"/>
    <w:rsid w:val="00F5221A"/>
    <w:rsid w:val="00F522D5"/>
    <w:rsid w:val="00F52345"/>
    <w:rsid w:val="00F524C5"/>
    <w:rsid w:val="00F526EC"/>
    <w:rsid w:val="00F52804"/>
    <w:rsid w:val="00F5283B"/>
    <w:rsid w:val="00F52A8C"/>
    <w:rsid w:val="00F52AE6"/>
    <w:rsid w:val="00F52B09"/>
    <w:rsid w:val="00F5315A"/>
    <w:rsid w:val="00F53461"/>
    <w:rsid w:val="00F5348D"/>
    <w:rsid w:val="00F53712"/>
    <w:rsid w:val="00F53734"/>
    <w:rsid w:val="00F53DEA"/>
    <w:rsid w:val="00F53F7E"/>
    <w:rsid w:val="00F54029"/>
    <w:rsid w:val="00F5416C"/>
    <w:rsid w:val="00F547DA"/>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43B"/>
    <w:rsid w:val="00F61634"/>
    <w:rsid w:val="00F6173D"/>
    <w:rsid w:val="00F618D4"/>
    <w:rsid w:val="00F61957"/>
    <w:rsid w:val="00F61F9C"/>
    <w:rsid w:val="00F621EF"/>
    <w:rsid w:val="00F623EB"/>
    <w:rsid w:val="00F62885"/>
    <w:rsid w:val="00F628DF"/>
    <w:rsid w:val="00F62963"/>
    <w:rsid w:val="00F62965"/>
    <w:rsid w:val="00F62AD1"/>
    <w:rsid w:val="00F62ADF"/>
    <w:rsid w:val="00F62B8F"/>
    <w:rsid w:val="00F62FDE"/>
    <w:rsid w:val="00F63475"/>
    <w:rsid w:val="00F63583"/>
    <w:rsid w:val="00F637C3"/>
    <w:rsid w:val="00F638CC"/>
    <w:rsid w:val="00F6396C"/>
    <w:rsid w:val="00F63A7E"/>
    <w:rsid w:val="00F63B59"/>
    <w:rsid w:val="00F63B6D"/>
    <w:rsid w:val="00F63C9F"/>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67FD7"/>
    <w:rsid w:val="00F7015C"/>
    <w:rsid w:val="00F701C3"/>
    <w:rsid w:val="00F702C9"/>
    <w:rsid w:val="00F7052B"/>
    <w:rsid w:val="00F70B31"/>
    <w:rsid w:val="00F70DEE"/>
    <w:rsid w:val="00F71677"/>
    <w:rsid w:val="00F71A21"/>
    <w:rsid w:val="00F71A2E"/>
    <w:rsid w:val="00F71BDF"/>
    <w:rsid w:val="00F721BD"/>
    <w:rsid w:val="00F72338"/>
    <w:rsid w:val="00F72642"/>
    <w:rsid w:val="00F726F7"/>
    <w:rsid w:val="00F72962"/>
    <w:rsid w:val="00F72CED"/>
    <w:rsid w:val="00F72D3D"/>
    <w:rsid w:val="00F72D5A"/>
    <w:rsid w:val="00F73069"/>
    <w:rsid w:val="00F73189"/>
    <w:rsid w:val="00F73953"/>
    <w:rsid w:val="00F73E8B"/>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19B"/>
    <w:rsid w:val="00F8258D"/>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A3"/>
    <w:rsid w:val="00F918F1"/>
    <w:rsid w:val="00F91956"/>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DE5"/>
    <w:rsid w:val="00F94007"/>
    <w:rsid w:val="00F940E8"/>
    <w:rsid w:val="00F9448D"/>
    <w:rsid w:val="00F944C2"/>
    <w:rsid w:val="00F946D9"/>
    <w:rsid w:val="00F947B9"/>
    <w:rsid w:val="00F94AE7"/>
    <w:rsid w:val="00F94E0F"/>
    <w:rsid w:val="00F950EC"/>
    <w:rsid w:val="00F95173"/>
    <w:rsid w:val="00F952D6"/>
    <w:rsid w:val="00F95557"/>
    <w:rsid w:val="00F95575"/>
    <w:rsid w:val="00F95749"/>
    <w:rsid w:val="00F959C7"/>
    <w:rsid w:val="00F95B14"/>
    <w:rsid w:val="00F95DAA"/>
    <w:rsid w:val="00F95FA7"/>
    <w:rsid w:val="00F96258"/>
    <w:rsid w:val="00F966D3"/>
    <w:rsid w:val="00F96A8E"/>
    <w:rsid w:val="00F96C65"/>
    <w:rsid w:val="00F96E5F"/>
    <w:rsid w:val="00F97369"/>
    <w:rsid w:val="00F975D4"/>
    <w:rsid w:val="00F97617"/>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9E"/>
    <w:rsid w:val="00FB0EFC"/>
    <w:rsid w:val="00FB0F83"/>
    <w:rsid w:val="00FB1133"/>
    <w:rsid w:val="00FB1343"/>
    <w:rsid w:val="00FB1352"/>
    <w:rsid w:val="00FB1488"/>
    <w:rsid w:val="00FB163F"/>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2F2"/>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D"/>
    <w:rsid w:val="00FC19E2"/>
    <w:rsid w:val="00FC210A"/>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D20"/>
    <w:rsid w:val="00FC4FB8"/>
    <w:rsid w:val="00FC59D4"/>
    <w:rsid w:val="00FC5B94"/>
    <w:rsid w:val="00FC5BE5"/>
    <w:rsid w:val="00FC5EE7"/>
    <w:rsid w:val="00FC66A6"/>
    <w:rsid w:val="00FC681B"/>
    <w:rsid w:val="00FC6AA8"/>
    <w:rsid w:val="00FC6C76"/>
    <w:rsid w:val="00FC6E17"/>
    <w:rsid w:val="00FC6FA5"/>
    <w:rsid w:val="00FC71DE"/>
    <w:rsid w:val="00FC75BC"/>
    <w:rsid w:val="00FC75FF"/>
    <w:rsid w:val="00FC765F"/>
    <w:rsid w:val="00FC7819"/>
    <w:rsid w:val="00FC7B1B"/>
    <w:rsid w:val="00FC7C5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BF0"/>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6CE5"/>
    <w:rsid w:val="00FD70B9"/>
    <w:rsid w:val="00FD714E"/>
    <w:rsid w:val="00FD7180"/>
    <w:rsid w:val="00FD7189"/>
    <w:rsid w:val="00FD7271"/>
    <w:rsid w:val="00FD72A8"/>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72"/>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22C"/>
    <w:rsid w:val="00FE3287"/>
    <w:rsid w:val="00FE3459"/>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50A2"/>
    <w:rsid w:val="00FF51E2"/>
    <w:rsid w:val="00FF537F"/>
    <w:rsid w:val="00FF539C"/>
    <w:rsid w:val="00FF58D7"/>
    <w:rsid w:val="00FF5922"/>
    <w:rsid w:val="00FF5AA1"/>
    <w:rsid w:val="00FF5C11"/>
    <w:rsid w:val="00FF5F9A"/>
    <w:rsid w:val="00FF5FED"/>
    <w:rsid w:val="00FF610F"/>
    <w:rsid w:val="00FF626E"/>
    <w:rsid w:val="00FF6369"/>
    <w:rsid w:val="00FF63CF"/>
    <w:rsid w:val="00FF686D"/>
    <w:rsid w:val="00FF68B2"/>
    <w:rsid w:val="00FF6A4E"/>
    <w:rsid w:val="00FF6B4D"/>
    <w:rsid w:val="00FF7213"/>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4E22F1"/>
  <w15:chartTrackingRefBased/>
  <w15:docId w15:val="{AD5F0A5C-6AE5-4735-A78C-F7284AA94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347247"/>
    <w:pPr>
      <w:tabs>
        <w:tab w:val="left" w:pos="2127"/>
        <w:tab w:val="right" w:leader="dot" w:pos="9628"/>
      </w:tabs>
      <w:spacing w:after="120"/>
      <w:ind w:left="2127" w:hanging="993"/>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styleId="UnresolvedMention">
    <w:name w:val="Unresolved Mention"/>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styleId="Mention">
    <w:name w:val="Mention"/>
    <w:basedOn w:val="DefaultParagraphFont"/>
    <w:uiPriority w:val="99"/>
    <w:unhideWhenUsed/>
    <w:rsid w:val="009B46E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
      <w:docPartPr>
        <w:name w:val="CD0946B02A7C42ACAFCA30070D50AE02"/>
        <w:category>
          <w:name w:val="General"/>
          <w:gallery w:val="placeholder"/>
        </w:category>
        <w:types>
          <w:type w:val="bbPlcHdr"/>
        </w:types>
        <w:behaviors>
          <w:behavior w:val="content"/>
        </w:behaviors>
        <w:guid w:val="{271EA4DA-6BE9-4080-BAFB-3D62ABF21326}"/>
      </w:docPartPr>
      <w:docPartBody>
        <w:p w:rsidR="00A70E1D" w:rsidRDefault="00885281">
          <w:pPr>
            <w:pStyle w:val="CD0946B02A7C42ACAFCA30070D50AE02"/>
          </w:pPr>
          <w:r>
            <w:rPr>
              <w:rStyle w:val="PlaceholderText"/>
            </w:rPr>
            <w:t>Title of Document.</w:t>
          </w:r>
          <w:r>
            <w:rPr>
              <w:rStyle w:val="PlaceholderText"/>
            </w:rPr>
            <w:br/>
          </w:r>
          <w:r>
            <w:rPr>
              <w:rStyle w:val="PlaceholderText"/>
              <w:i/>
              <w:iCs/>
            </w:rPr>
            <w:t>E.g. Third meeting of the Experts’ Group on Jurisdiction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62351"/>
    <w:rsid w:val="00074B1D"/>
    <w:rsid w:val="000757A1"/>
    <w:rsid w:val="0008086E"/>
    <w:rsid w:val="000D36CD"/>
    <w:rsid w:val="000F308C"/>
    <w:rsid w:val="00151037"/>
    <w:rsid w:val="00181B12"/>
    <w:rsid w:val="00187899"/>
    <w:rsid w:val="001F6633"/>
    <w:rsid w:val="00243EE2"/>
    <w:rsid w:val="00266C36"/>
    <w:rsid w:val="002B2C30"/>
    <w:rsid w:val="002B2FAA"/>
    <w:rsid w:val="002B3E7D"/>
    <w:rsid w:val="00314369"/>
    <w:rsid w:val="00356119"/>
    <w:rsid w:val="003635E5"/>
    <w:rsid w:val="00371B26"/>
    <w:rsid w:val="0039314D"/>
    <w:rsid w:val="003A24A7"/>
    <w:rsid w:val="003C2576"/>
    <w:rsid w:val="004B5498"/>
    <w:rsid w:val="004E09CE"/>
    <w:rsid w:val="004F1276"/>
    <w:rsid w:val="00513681"/>
    <w:rsid w:val="005315A7"/>
    <w:rsid w:val="00571797"/>
    <w:rsid w:val="00595313"/>
    <w:rsid w:val="005B3EC3"/>
    <w:rsid w:val="005C57EE"/>
    <w:rsid w:val="005D297A"/>
    <w:rsid w:val="00616EE0"/>
    <w:rsid w:val="0062161F"/>
    <w:rsid w:val="006841E8"/>
    <w:rsid w:val="006B7EFF"/>
    <w:rsid w:val="006D4CCB"/>
    <w:rsid w:val="006D4F53"/>
    <w:rsid w:val="00731164"/>
    <w:rsid w:val="00755437"/>
    <w:rsid w:val="00766DB0"/>
    <w:rsid w:val="007920F0"/>
    <w:rsid w:val="00797F47"/>
    <w:rsid w:val="007C3DAE"/>
    <w:rsid w:val="007E741A"/>
    <w:rsid w:val="007F0095"/>
    <w:rsid w:val="00803D7D"/>
    <w:rsid w:val="00805178"/>
    <w:rsid w:val="00816558"/>
    <w:rsid w:val="00820CBF"/>
    <w:rsid w:val="00837A53"/>
    <w:rsid w:val="0084192A"/>
    <w:rsid w:val="008520B7"/>
    <w:rsid w:val="00853C2A"/>
    <w:rsid w:val="00885281"/>
    <w:rsid w:val="008B7D8E"/>
    <w:rsid w:val="008D4DB3"/>
    <w:rsid w:val="00921126"/>
    <w:rsid w:val="00922990"/>
    <w:rsid w:val="00975196"/>
    <w:rsid w:val="00980952"/>
    <w:rsid w:val="00994728"/>
    <w:rsid w:val="009E7DCC"/>
    <w:rsid w:val="00A03CB7"/>
    <w:rsid w:val="00A05D12"/>
    <w:rsid w:val="00A1328B"/>
    <w:rsid w:val="00A51C8C"/>
    <w:rsid w:val="00A70E1D"/>
    <w:rsid w:val="00A77FFA"/>
    <w:rsid w:val="00AA498D"/>
    <w:rsid w:val="00AC485C"/>
    <w:rsid w:val="00AD06CE"/>
    <w:rsid w:val="00B352DE"/>
    <w:rsid w:val="00B45682"/>
    <w:rsid w:val="00B70E29"/>
    <w:rsid w:val="00B81B43"/>
    <w:rsid w:val="00BA3666"/>
    <w:rsid w:val="00CA0D3C"/>
    <w:rsid w:val="00CA2200"/>
    <w:rsid w:val="00D36900"/>
    <w:rsid w:val="00D40068"/>
    <w:rsid w:val="00D57558"/>
    <w:rsid w:val="00D7092D"/>
    <w:rsid w:val="00D7436B"/>
    <w:rsid w:val="00D9072E"/>
    <w:rsid w:val="00D9352A"/>
    <w:rsid w:val="00DC74CD"/>
    <w:rsid w:val="00DD19B7"/>
    <w:rsid w:val="00E01AFC"/>
    <w:rsid w:val="00E20C8B"/>
    <w:rsid w:val="00E875CF"/>
    <w:rsid w:val="00EB25FE"/>
    <w:rsid w:val="00EE6DEB"/>
    <w:rsid w:val="00EF2B5B"/>
    <w:rsid w:val="00F06A42"/>
    <w:rsid w:val="00F3540F"/>
    <w:rsid w:val="00F35F9A"/>
    <w:rsid w:val="00F410ED"/>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A9E79C1D25F248B397E029BBAABC4DDE">
    <w:name w:val="A9E79C1D25F248B397E029BBAABC4DDE"/>
  </w:style>
  <w:style w:type="paragraph" w:customStyle="1" w:styleId="35B20C4BABC9431283D371C0ACB5C10B">
    <w:name w:val="35B20C4BABC9431283D371C0ACB5C10B"/>
  </w:style>
  <w:style w:type="paragraph" w:customStyle="1" w:styleId="0A2BBC83D58648AC957DB01D00B694F6">
    <w:name w:val="0A2BBC83D58648AC957DB01D00B694F6"/>
  </w:style>
  <w:style w:type="paragraph" w:customStyle="1" w:styleId="C0D3286D1C214A37BE86AFB3553B43D4">
    <w:name w:val="C0D3286D1C214A37BE86AFB3553B43D4"/>
  </w:style>
  <w:style w:type="paragraph" w:customStyle="1" w:styleId="51DFB72656654D8199062CFC764F2DCB">
    <w:name w:val="51DFB72656654D8199062CFC764F2DCB"/>
  </w:style>
  <w:style w:type="paragraph" w:customStyle="1" w:styleId="88E093B38BCE40B2AE2CE904E03DF3FE">
    <w:name w:val="88E093B38BCE40B2AE2CE904E03DF3FE"/>
  </w:style>
  <w:style w:type="paragraph" w:customStyle="1" w:styleId="746574E6471A4538BBA9D174103FCA5C">
    <w:name w:val="746574E6471A4538BBA9D174103FCA5C"/>
  </w:style>
  <w:style w:type="paragraph" w:customStyle="1" w:styleId="3284F53028B14DF69A7F7B2AE2616F36">
    <w:name w:val="3284F53028B14DF69A7F7B2AE2616F36"/>
  </w:style>
  <w:style w:type="paragraph" w:customStyle="1" w:styleId="44552C66700742B0A71A321B4DE606A4">
    <w:name w:val="44552C66700742B0A71A321B4DE606A4"/>
  </w:style>
  <w:style w:type="paragraph" w:customStyle="1" w:styleId="33BDFC4B67B341349632376C252601AC">
    <w:name w:val="33BDFC4B67B341349632376C252601AC"/>
  </w:style>
  <w:style w:type="paragraph" w:customStyle="1" w:styleId="643B2EDE9028480FB5C55E394E3EC231">
    <w:name w:val="643B2EDE9028480FB5C55E394E3EC231"/>
  </w:style>
  <w:style w:type="paragraph" w:customStyle="1" w:styleId="4FDEEC74F4B946D1A52B1381B0733ABA">
    <w:name w:val="4FDEEC74F4B946D1A52B1381B0733ABA"/>
  </w:style>
  <w:style w:type="paragraph" w:customStyle="1" w:styleId="C363D807E9C24043A75D154894EB5D43">
    <w:name w:val="C363D807E9C24043A75D154894EB5D43"/>
  </w:style>
  <w:style w:type="paragraph" w:customStyle="1" w:styleId="5275DD8EBE1F4E8E9B3C412DCBA93A9E">
    <w:name w:val="5275DD8EBE1F4E8E9B3C412DCBA93A9E"/>
  </w:style>
  <w:style w:type="paragraph" w:customStyle="1" w:styleId="FB20BC99FEF94B9D8F4C78C82FC0B94C">
    <w:name w:val="FB20BC99FEF94B9D8F4C78C82FC0B94C"/>
  </w:style>
  <w:style w:type="paragraph" w:customStyle="1" w:styleId="9C900705B2BE4CA097DDDC9EF9685CEB">
    <w:name w:val="9C900705B2BE4CA097DDDC9EF9685CEB"/>
  </w:style>
  <w:style w:type="paragraph" w:customStyle="1" w:styleId="972FE90D8E1742B1AD2FA29050CF4D76">
    <w:name w:val="972FE90D8E1742B1AD2FA29050CF4D76"/>
  </w:style>
  <w:style w:type="paragraph" w:customStyle="1" w:styleId="6531A3D4D8EA4A6A9EA88D1E9FFE00E1">
    <w:name w:val="6531A3D4D8EA4A6A9EA88D1E9FFE00E1"/>
  </w:style>
  <w:style w:type="paragraph" w:customStyle="1" w:styleId="BA0FA5D9B68342ACA4C167F30CEA8794">
    <w:name w:val="BA0FA5D9B68342ACA4C167F30CEA8794"/>
  </w:style>
  <w:style w:type="paragraph" w:customStyle="1" w:styleId="8F1797DCA5864B68A4E7D7C0F30C4767">
    <w:name w:val="8F1797DCA5864B68A4E7D7C0F30C4767"/>
  </w:style>
  <w:style w:type="paragraph" w:customStyle="1" w:styleId="F8A289D4AC51473FAFDBABEACF780668">
    <w:name w:val="F8A289D4AC51473FAFDBABEACF780668"/>
  </w:style>
  <w:style w:type="paragraph" w:customStyle="1" w:styleId="E0DDF0BD94364D719C7FD3CAD7DD662D">
    <w:name w:val="E0DDF0BD94364D719C7FD3CAD7DD662D"/>
  </w:style>
  <w:style w:type="paragraph" w:customStyle="1" w:styleId="08D335D2FD254DE898B02DEADBC12D00">
    <w:name w:val="08D335D2FD254DE898B02DEADBC12D00"/>
  </w:style>
  <w:style w:type="paragraph" w:customStyle="1" w:styleId="BAFCD965347946AFB7C4ABA12AFEB7E9">
    <w:name w:val="BAFCD965347946AFB7C4ABA12AFEB7E9"/>
  </w:style>
  <w:style w:type="paragraph" w:customStyle="1" w:styleId="4B53AFA4056E4116B0E49DAC4B28EBDD">
    <w:name w:val="4B53AFA4056E4116B0E49DAC4B28EBDD"/>
  </w:style>
  <w:style w:type="paragraph" w:customStyle="1" w:styleId="B31B3189E0ED458FBFA05C546E0E6285">
    <w:name w:val="B31B3189E0ED458FBFA05C546E0E6285"/>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F0456640F3A64875A2A6863A0D8907E9">
    <w:name w:val="F0456640F3A64875A2A6863A0D8907E9"/>
  </w:style>
  <w:style w:type="paragraph" w:customStyle="1" w:styleId="20A6C03A20E441B4847DDA3D78640D6C">
    <w:name w:val="20A6C03A20E441B4847DDA3D78640D6C"/>
  </w:style>
  <w:style w:type="paragraph" w:customStyle="1" w:styleId="BF157FB455F1497C8556FE1A79A21D77">
    <w:name w:val="BF157FB455F1497C8556FE1A79A21D77"/>
  </w:style>
  <w:style w:type="paragraph" w:customStyle="1" w:styleId="1E9E8F15D84F466B8075F50B5BF7B91F">
    <w:name w:val="1E9E8F15D84F466B8075F50B5BF7B91F"/>
  </w:style>
  <w:style w:type="paragraph" w:customStyle="1" w:styleId="B4B17305B6274051B36207A21FEAA39F">
    <w:name w:val="B4B17305B6274051B36207A21FEAA39F"/>
  </w:style>
  <w:style w:type="paragraph" w:customStyle="1" w:styleId="792EFFD47CE045489CD277EED009C689">
    <w:name w:val="792EFFD47CE045489CD277EED009C689"/>
  </w:style>
  <w:style w:type="paragraph" w:customStyle="1" w:styleId="3569903731EC44038620014E29519FAB">
    <w:name w:val="3569903731EC44038620014E29519FAB"/>
  </w:style>
  <w:style w:type="paragraph" w:customStyle="1" w:styleId="7AD55A17B23947CC99DA1C2C68026AC8">
    <w:name w:val="7AD55A17B23947CC99DA1C2C68026AC8"/>
  </w:style>
  <w:style w:type="paragraph" w:customStyle="1" w:styleId="95701289CCFF49C3B6BE462F771F2924">
    <w:name w:val="95701289CCFF49C3B6BE462F771F2924"/>
  </w:style>
  <w:style w:type="paragraph" w:customStyle="1" w:styleId="F6FAFDEACAF946168951F86C3D3DD9D5">
    <w:name w:val="F6FAFDEACAF946168951F86C3D3DD9D5"/>
  </w:style>
  <w:style w:type="paragraph" w:customStyle="1" w:styleId="5A1CDAD09CEF4355A0D10EA9F5EDF0CB">
    <w:name w:val="5A1CDAD09CEF4355A0D10EA9F5EDF0CB"/>
  </w:style>
  <w:style w:type="paragraph" w:customStyle="1" w:styleId="4BC19A33842B4D71B9F99D3E0275312A">
    <w:name w:val="4BC19A33842B4D71B9F99D3E0275312A"/>
  </w:style>
  <w:style w:type="paragraph" w:customStyle="1" w:styleId="4B7722AD26EE44D4BF3A2BDAABF76E5D">
    <w:name w:val="4B7722AD26EE44D4BF3A2BDAABF76E5D"/>
  </w:style>
  <w:style w:type="paragraph" w:customStyle="1" w:styleId="CD0946B02A7C42ACAFCA30070D50AE02">
    <w:name w:val="CD0946B02A7C42ACAFCA30070D50AE02"/>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2.xml><?xml version="1.0" encoding="utf-8"?>
<ds:datastoreItem xmlns:ds="http://schemas.openxmlformats.org/officeDocument/2006/customXml" ds:itemID="{3D7FC005-E8F7-4BE6-A702-88464FA17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916B09-3585-49F5-8E8F-850F146B19DF}">
  <ds:schemaRefs>
    <ds:schemaRef ds:uri="http://schemas.microsoft.com/sharepoint/v3/contenttype/forms"/>
  </ds:schemaRefs>
</ds:datastoreItem>
</file>

<file path=customXml/itemProps4.xml><?xml version="1.0" encoding="utf-8"?>
<ds:datastoreItem xmlns:ds="http://schemas.openxmlformats.org/officeDocument/2006/customXml" ds:itemID="{6CD3DD5C-B1E7-4CA2-8557-D411BAD1E5FA}">
  <ds:schemaRefs>
    <ds:schemaRef ds:uri="http://purl.org/dc/elements/1.1/"/>
    <ds:schemaRef ds:uri="http://schemas.microsoft.com/office/2006/metadata/propertie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0217c9-950a-4e41-bf50-cb4941fbe92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Pages>
  <Words>5769</Words>
  <Characters>32885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38577</CharactersWithSpaces>
  <SharedDoc>false</SharedDoc>
  <HLinks>
    <vt:vector size="156" baseType="variant">
      <vt:variant>
        <vt:i4>1966132</vt:i4>
      </vt:variant>
      <vt:variant>
        <vt:i4>131</vt:i4>
      </vt:variant>
      <vt:variant>
        <vt:i4>0</vt:i4>
      </vt:variant>
      <vt:variant>
        <vt:i4>5</vt:i4>
      </vt:variant>
      <vt:variant>
        <vt:lpwstr/>
      </vt:variant>
      <vt:variant>
        <vt:lpwstr>_Toc64631658</vt:lpwstr>
      </vt:variant>
      <vt:variant>
        <vt:i4>1114164</vt:i4>
      </vt:variant>
      <vt:variant>
        <vt:i4>125</vt:i4>
      </vt:variant>
      <vt:variant>
        <vt:i4>0</vt:i4>
      </vt:variant>
      <vt:variant>
        <vt:i4>5</vt:i4>
      </vt:variant>
      <vt:variant>
        <vt:lpwstr/>
      </vt:variant>
      <vt:variant>
        <vt:lpwstr>_Toc64631657</vt:lpwstr>
      </vt:variant>
      <vt:variant>
        <vt:i4>1048628</vt:i4>
      </vt:variant>
      <vt:variant>
        <vt:i4>119</vt:i4>
      </vt:variant>
      <vt:variant>
        <vt:i4>0</vt:i4>
      </vt:variant>
      <vt:variant>
        <vt:i4>5</vt:i4>
      </vt:variant>
      <vt:variant>
        <vt:lpwstr/>
      </vt:variant>
      <vt:variant>
        <vt:lpwstr>_Toc64631656</vt:lpwstr>
      </vt:variant>
      <vt:variant>
        <vt:i4>1245236</vt:i4>
      </vt:variant>
      <vt:variant>
        <vt:i4>113</vt:i4>
      </vt:variant>
      <vt:variant>
        <vt:i4>0</vt:i4>
      </vt:variant>
      <vt:variant>
        <vt:i4>5</vt:i4>
      </vt:variant>
      <vt:variant>
        <vt:lpwstr/>
      </vt:variant>
      <vt:variant>
        <vt:lpwstr>_Toc64631655</vt:lpwstr>
      </vt:variant>
      <vt:variant>
        <vt:i4>1179700</vt:i4>
      </vt:variant>
      <vt:variant>
        <vt:i4>107</vt:i4>
      </vt:variant>
      <vt:variant>
        <vt:i4>0</vt:i4>
      </vt:variant>
      <vt:variant>
        <vt:i4>5</vt:i4>
      </vt:variant>
      <vt:variant>
        <vt:lpwstr/>
      </vt:variant>
      <vt:variant>
        <vt:lpwstr>_Toc64631654</vt:lpwstr>
      </vt:variant>
      <vt:variant>
        <vt:i4>1376308</vt:i4>
      </vt:variant>
      <vt:variant>
        <vt:i4>101</vt:i4>
      </vt:variant>
      <vt:variant>
        <vt:i4>0</vt:i4>
      </vt:variant>
      <vt:variant>
        <vt:i4>5</vt:i4>
      </vt:variant>
      <vt:variant>
        <vt:lpwstr/>
      </vt:variant>
      <vt:variant>
        <vt:lpwstr>_Toc64631653</vt:lpwstr>
      </vt:variant>
      <vt:variant>
        <vt:i4>1310772</vt:i4>
      </vt:variant>
      <vt:variant>
        <vt:i4>95</vt:i4>
      </vt:variant>
      <vt:variant>
        <vt:i4>0</vt:i4>
      </vt:variant>
      <vt:variant>
        <vt:i4>5</vt:i4>
      </vt:variant>
      <vt:variant>
        <vt:lpwstr/>
      </vt:variant>
      <vt:variant>
        <vt:lpwstr>_Toc64631652</vt:lpwstr>
      </vt:variant>
      <vt:variant>
        <vt:i4>1507380</vt:i4>
      </vt:variant>
      <vt:variant>
        <vt:i4>89</vt:i4>
      </vt:variant>
      <vt:variant>
        <vt:i4>0</vt:i4>
      </vt:variant>
      <vt:variant>
        <vt:i4>5</vt:i4>
      </vt:variant>
      <vt:variant>
        <vt:lpwstr/>
      </vt:variant>
      <vt:variant>
        <vt:lpwstr>_Toc64631651</vt:lpwstr>
      </vt:variant>
      <vt:variant>
        <vt:i4>1441844</vt:i4>
      </vt:variant>
      <vt:variant>
        <vt:i4>83</vt:i4>
      </vt:variant>
      <vt:variant>
        <vt:i4>0</vt:i4>
      </vt:variant>
      <vt:variant>
        <vt:i4>5</vt:i4>
      </vt:variant>
      <vt:variant>
        <vt:lpwstr/>
      </vt:variant>
      <vt:variant>
        <vt:lpwstr>_Toc64631650</vt:lpwstr>
      </vt:variant>
      <vt:variant>
        <vt:i4>2031669</vt:i4>
      </vt:variant>
      <vt:variant>
        <vt:i4>77</vt:i4>
      </vt:variant>
      <vt:variant>
        <vt:i4>0</vt:i4>
      </vt:variant>
      <vt:variant>
        <vt:i4>5</vt:i4>
      </vt:variant>
      <vt:variant>
        <vt:lpwstr/>
      </vt:variant>
      <vt:variant>
        <vt:lpwstr>_Toc64631649</vt:lpwstr>
      </vt:variant>
      <vt:variant>
        <vt:i4>1966133</vt:i4>
      </vt:variant>
      <vt:variant>
        <vt:i4>71</vt:i4>
      </vt:variant>
      <vt:variant>
        <vt:i4>0</vt:i4>
      </vt:variant>
      <vt:variant>
        <vt:i4>5</vt:i4>
      </vt:variant>
      <vt:variant>
        <vt:lpwstr/>
      </vt:variant>
      <vt:variant>
        <vt:lpwstr>_Toc64631648</vt:lpwstr>
      </vt:variant>
      <vt:variant>
        <vt:i4>1114165</vt:i4>
      </vt:variant>
      <vt:variant>
        <vt:i4>65</vt:i4>
      </vt:variant>
      <vt:variant>
        <vt:i4>0</vt:i4>
      </vt:variant>
      <vt:variant>
        <vt:i4>5</vt:i4>
      </vt:variant>
      <vt:variant>
        <vt:lpwstr/>
      </vt:variant>
      <vt:variant>
        <vt:lpwstr>_Toc64631647</vt:lpwstr>
      </vt:variant>
      <vt:variant>
        <vt:i4>1048629</vt:i4>
      </vt:variant>
      <vt:variant>
        <vt:i4>59</vt:i4>
      </vt:variant>
      <vt:variant>
        <vt:i4>0</vt:i4>
      </vt:variant>
      <vt:variant>
        <vt:i4>5</vt:i4>
      </vt:variant>
      <vt:variant>
        <vt:lpwstr/>
      </vt:variant>
      <vt:variant>
        <vt:lpwstr>_Toc64631646</vt:lpwstr>
      </vt:variant>
      <vt:variant>
        <vt:i4>1245237</vt:i4>
      </vt:variant>
      <vt:variant>
        <vt:i4>53</vt:i4>
      </vt:variant>
      <vt:variant>
        <vt:i4>0</vt:i4>
      </vt:variant>
      <vt:variant>
        <vt:i4>5</vt:i4>
      </vt:variant>
      <vt:variant>
        <vt:lpwstr/>
      </vt:variant>
      <vt:variant>
        <vt:lpwstr>_Toc64631645</vt:lpwstr>
      </vt:variant>
      <vt:variant>
        <vt:i4>1179701</vt:i4>
      </vt:variant>
      <vt:variant>
        <vt:i4>47</vt:i4>
      </vt:variant>
      <vt:variant>
        <vt:i4>0</vt:i4>
      </vt:variant>
      <vt:variant>
        <vt:i4>5</vt:i4>
      </vt:variant>
      <vt:variant>
        <vt:lpwstr/>
      </vt:variant>
      <vt:variant>
        <vt:lpwstr>_Toc64631644</vt:lpwstr>
      </vt:variant>
      <vt:variant>
        <vt:i4>1376309</vt:i4>
      </vt:variant>
      <vt:variant>
        <vt:i4>41</vt:i4>
      </vt:variant>
      <vt:variant>
        <vt:i4>0</vt:i4>
      </vt:variant>
      <vt:variant>
        <vt:i4>5</vt:i4>
      </vt:variant>
      <vt:variant>
        <vt:lpwstr/>
      </vt:variant>
      <vt:variant>
        <vt:lpwstr>_Toc64631643</vt:lpwstr>
      </vt:variant>
      <vt:variant>
        <vt:i4>1310773</vt:i4>
      </vt:variant>
      <vt:variant>
        <vt:i4>35</vt:i4>
      </vt:variant>
      <vt:variant>
        <vt:i4>0</vt:i4>
      </vt:variant>
      <vt:variant>
        <vt:i4>5</vt:i4>
      </vt:variant>
      <vt:variant>
        <vt:lpwstr/>
      </vt:variant>
      <vt:variant>
        <vt:lpwstr>_Toc64631642</vt:lpwstr>
      </vt:variant>
      <vt:variant>
        <vt:i4>1507381</vt:i4>
      </vt:variant>
      <vt:variant>
        <vt:i4>29</vt:i4>
      </vt:variant>
      <vt:variant>
        <vt:i4>0</vt:i4>
      </vt:variant>
      <vt:variant>
        <vt:i4>5</vt:i4>
      </vt:variant>
      <vt:variant>
        <vt:lpwstr/>
      </vt:variant>
      <vt:variant>
        <vt:lpwstr>_Toc64631641</vt:lpwstr>
      </vt:variant>
      <vt:variant>
        <vt:i4>1441845</vt:i4>
      </vt:variant>
      <vt:variant>
        <vt:i4>23</vt:i4>
      </vt:variant>
      <vt:variant>
        <vt:i4>0</vt:i4>
      </vt:variant>
      <vt:variant>
        <vt:i4>5</vt:i4>
      </vt:variant>
      <vt:variant>
        <vt:lpwstr/>
      </vt:variant>
      <vt:variant>
        <vt:lpwstr>_Toc64631640</vt:lpwstr>
      </vt:variant>
      <vt:variant>
        <vt:i4>2031666</vt:i4>
      </vt:variant>
      <vt:variant>
        <vt:i4>17</vt:i4>
      </vt:variant>
      <vt:variant>
        <vt:i4>0</vt:i4>
      </vt:variant>
      <vt:variant>
        <vt:i4>5</vt:i4>
      </vt:variant>
      <vt:variant>
        <vt:lpwstr/>
      </vt:variant>
      <vt:variant>
        <vt:lpwstr>_Toc64631639</vt:lpwstr>
      </vt:variant>
      <vt:variant>
        <vt:i4>1966130</vt:i4>
      </vt:variant>
      <vt:variant>
        <vt:i4>11</vt:i4>
      </vt:variant>
      <vt:variant>
        <vt:i4>0</vt:i4>
      </vt:variant>
      <vt:variant>
        <vt:i4>5</vt:i4>
      </vt:variant>
      <vt:variant>
        <vt:lpwstr/>
      </vt:variant>
      <vt:variant>
        <vt:lpwstr>_Toc64631638</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III – CHECKLIST TO ASSIST DECISION-MAKING BY CENTRAL AUTHORITIES</dc:title>
  <dc:subject/>
  <dc:creator>Capucine Page</dc:creator>
  <cp:keywords/>
  <dc:description/>
  <cp:lastModifiedBy>Capucine Page</cp:lastModifiedBy>
  <cp:revision>84</cp:revision>
  <dcterms:created xsi:type="dcterms:W3CDTF">2021-02-26T08:53:00Z</dcterms:created>
  <dcterms:modified xsi:type="dcterms:W3CDTF">2021-03-29T17:16:00Z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