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34A76" w14:textId="262B3C6F" w:rsidR="006A6795" w:rsidRDefault="008A0DE3">
      <w:r>
        <w:tab/>
      </w:r>
    </w:p>
    <w:p w14:paraId="6B4701E6" w14:textId="77777777" w:rsidR="0019504D" w:rsidRDefault="0019504D"/>
    <w:tbl>
      <w:tblPr>
        <w:tblStyle w:val="TableGrid1"/>
        <w:tblW w:w="5000" w:type="pct"/>
        <w:tblBorders>
          <w:top w:val="single" w:sz="4" w:space="0" w:color="A2B93B"/>
          <w:left w:val="single" w:sz="4" w:space="0" w:color="A2B93B"/>
          <w:bottom w:val="single" w:sz="4" w:space="0" w:color="A2B93B"/>
          <w:right w:val="single" w:sz="4" w:space="0" w:color="A2B93B"/>
          <w:insideH w:val="single" w:sz="4" w:space="0" w:color="A2B93B"/>
          <w:insideV w:val="single" w:sz="4" w:space="0" w:color="A2B93B"/>
        </w:tblBorders>
        <w:tblCellMar>
          <w:top w:w="142" w:type="dxa"/>
          <w:left w:w="142" w:type="dxa"/>
          <w:bottom w:w="142" w:type="dxa"/>
          <w:right w:w="142" w:type="dxa"/>
        </w:tblCellMar>
        <w:tblLook w:val="0480" w:firstRow="0" w:lastRow="0" w:firstColumn="1" w:lastColumn="0" w:noHBand="0" w:noVBand="1"/>
      </w:tblPr>
      <w:tblGrid>
        <w:gridCol w:w="3133"/>
        <w:gridCol w:w="6269"/>
      </w:tblGrid>
      <w:tr w:rsidR="00C94AEA" w:rsidRPr="00F77E1A" w14:paraId="100E5B0C" w14:textId="77777777" w:rsidTr="004937EC">
        <w:trPr>
          <w:trHeight w:val="800"/>
        </w:trPr>
        <w:tc>
          <w:tcPr>
            <w:tcW w:w="1666" w:type="pct"/>
            <w:vAlign w:val="center"/>
          </w:tcPr>
          <w:p w14:paraId="29064F6C" w14:textId="07505897" w:rsidR="00C94AEA" w:rsidRPr="00F77E1A" w:rsidRDefault="00C94AEA" w:rsidP="00C94AEA">
            <w:pPr>
              <w:jc w:val="center"/>
              <w:rPr>
                <w:rFonts w:ascii="Franklin Gothic Book" w:eastAsia="Franklin Gothic Book" w:hAnsi="Franklin Gothic Book"/>
                <w:color w:val="024987"/>
              </w:rPr>
            </w:pPr>
            <w:r>
              <w:br w:type="page"/>
            </w:r>
            <w:r>
              <w:br w:type="page"/>
            </w:r>
            <w:r w:rsidRPr="00F77E1A">
              <w:rPr>
                <w:rFonts w:ascii="Franklin Gothic Book" w:hAnsi="Franklin Gothic Book"/>
                <w:color w:val="024987"/>
              </w:rPr>
              <w:t>Título</w:t>
            </w:r>
          </w:p>
        </w:tc>
        <w:tc>
          <w:tcPr>
            <w:tcW w:w="3334" w:type="pct"/>
            <w:vAlign w:val="center"/>
          </w:tcPr>
          <w:sdt>
            <w:sdtPr>
              <w:rPr>
                <w:rFonts w:ascii="Franklin Gothic Book" w:eastAsia="Franklin Gothic Book" w:hAnsi="Franklin Gothic Book"/>
                <w:b/>
                <w:bCs/>
              </w:rPr>
              <w:alias w:val="Título"/>
              <w:tag w:val="Title"/>
              <w:id w:val="1006022484"/>
              <w:placeholder>
                <w:docPart w:val="6FFFA368FC2B4BE89B97A3A1C5E35A78"/>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7221A6F1" w14:textId="051543A7" w:rsidR="00C94AEA" w:rsidRPr="00F77E1A" w:rsidRDefault="00D236C9" w:rsidP="00D236C9">
                <w:pPr>
                  <w:rPr>
                    <w:rFonts w:ascii="Franklin Gothic Book" w:eastAsia="Franklin Gothic Book" w:hAnsi="Franklin Gothic Book"/>
                    <w:b/>
                    <w:bCs/>
                  </w:rPr>
                </w:pPr>
                <w:r w:rsidRPr="00F77E1A">
                  <w:rPr>
                    <w:rFonts w:ascii="Franklin Gothic Book" w:eastAsia="Franklin Gothic Book" w:hAnsi="Franklin Gothic Book"/>
                    <w:b/>
                    <w:bCs/>
                  </w:rPr>
                  <w:t>Repositorio de estudios y otras fuentes sobre los aspectos económicos de la adopción internacional</w:t>
                </w:r>
              </w:p>
            </w:sdtContent>
          </w:sdt>
        </w:tc>
      </w:tr>
      <w:tr w:rsidR="00C94AEA" w:rsidRPr="00F77E1A" w14:paraId="673D4127" w14:textId="77777777" w:rsidTr="004937EC">
        <w:trPr>
          <w:trHeight w:val="235"/>
        </w:trPr>
        <w:tc>
          <w:tcPr>
            <w:tcW w:w="1666" w:type="pct"/>
            <w:vAlign w:val="center"/>
          </w:tcPr>
          <w:p w14:paraId="11C799A1" w14:textId="77777777" w:rsidR="00C94AEA" w:rsidRPr="00F77E1A" w:rsidRDefault="00C94AEA" w:rsidP="00C94AEA">
            <w:pPr>
              <w:jc w:val="center"/>
              <w:rPr>
                <w:rFonts w:ascii="Franklin Gothic Book" w:eastAsia="Franklin Gothic Book" w:hAnsi="Franklin Gothic Book"/>
                <w:color w:val="024987"/>
              </w:rPr>
            </w:pPr>
            <w:r w:rsidRPr="00F77E1A">
              <w:rPr>
                <w:rFonts w:ascii="Franklin Gothic Book" w:hAnsi="Franklin Gothic Book"/>
                <w:color w:val="024987"/>
              </w:rPr>
              <w:t>Documento</w:t>
            </w:r>
          </w:p>
        </w:tc>
        <w:tc>
          <w:tcPr>
            <w:tcW w:w="3334" w:type="pct"/>
            <w:vAlign w:val="center"/>
          </w:tcPr>
          <w:p w14:paraId="315D66CB" w14:textId="77777777" w:rsidR="00C94AEA" w:rsidRPr="008B1A53" w:rsidRDefault="00C94AEA" w:rsidP="00C94AEA">
            <w:pPr>
              <w:rPr>
                <w:rFonts w:ascii="Franklin Gothic Book" w:eastAsia="Franklin Gothic Book" w:hAnsi="Franklin Gothic Book"/>
                <w:bCs/>
              </w:rPr>
            </w:pPr>
            <w:r w:rsidRPr="008B1A53">
              <w:rPr>
                <w:rFonts w:ascii="Franklin Gothic Book" w:hAnsi="Franklin Gothic Book"/>
                <w:bCs/>
              </w:rPr>
              <w:t>n. a.</w:t>
            </w:r>
          </w:p>
        </w:tc>
      </w:tr>
      <w:tr w:rsidR="00C94AEA" w:rsidRPr="00F77E1A" w14:paraId="04F9FBA7" w14:textId="77777777" w:rsidTr="004937EC">
        <w:trPr>
          <w:trHeight w:val="540"/>
        </w:trPr>
        <w:tc>
          <w:tcPr>
            <w:tcW w:w="1666" w:type="pct"/>
            <w:vAlign w:val="center"/>
          </w:tcPr>
          <w:p w14:paraId="33F952FB" w14:textId="77777777" w:rsidR="00C94AEA" w:rsidRPr="00F77E1A" w:rsidRDefault="00C94AEA" w:rsidP="00C94AEA">
            <w:pPr>
              <w:jc w:val="center"/>
              <w:rPr>
                <w:rFonts w:ascii="Franklin Gothic Book" w:eastAsia="Franklin Gothic Book" w:hAnsi="Franklin Gothic Book"/>
                <w:color w:val="024987"/>
              </w:rPr>
            </w:pPr>
            <w:r w:rsidRPr="00F77E1A">
              <w:rPr>
                <w:rFonts w:ascii="Franklin Gothic Book" w:hAnsi="Franklin Gothic Book"/>
                <w:color w:val="024987"/>
              </w:rPr>
              <w:t>Autor</w:t>
            </w:r>
          </w:p>
        </w:tc>
        <w:tc>
          <w:tcPr>
            <w:tcW w:w="3334" w:type="pct"/>
            <w:vAlign w:val="center"/>
          </w:tcPr>
          <w:p w14:paraId="7EF12A8A" w14:textId="5CDC12A5" w:rsidR="00C94AEA" w:rsidRPr="00F77E1A" w:rsidRDefault="00C94AEA" w:rsidP="00C94AEA">
            <w:pPr>
              <w:rPr>
                <w:rFonts w:ascii="Franklin Gothic Book" w:eastAsia="Franklin Gothic Book" w:hAnsi="Franklin Gothic Book"/>
                <w:color w:val="808080"/>
              </w:rPr>
            </w:pPr>
            <w:r w:rsidRPr="00F77E1A">
              <w:rPr>
                <w:rFonts w:ascii="Franklin Gothic Book" w:hAnsi="Franklin Gothic Book"/>
              </w:rPr>
              <w:t>Grupo de Trabajo sobre los Aspectos Económicos de la Adopción Internacional y la O</w:t>
            </w:r>
            <w:r w:rsidR="00D10778" w:rsidRPr="00F77E1A">
              <w:rPr>
                <w:rFonts w:ascii="Franklin Gothic Book" w:hAnsi="Franklin Gothic Book"/>
              </w:rPr>
              <w:t>ficina Permanente</w:t>
            </w:r>
          </w:p>
        </w:tc>
      </w:tr>
      <w:tr w:rsidR="00C94AEA" w:rsidRPr="00F77E1A" w14:paraId="20443FAE" w14:textId="77777777" w:rsidTr="004937EC">
        <w:trPr>
          <w:trHeight w:val="245"/>
        </w:trPr>
        <w:tc>
          <w:tcPr>
            <w:tcW w:w="1666" w:type="pct"/>
            <w:vAlign w:val="center"/>
          </w:tcPr>
          <w:p w14:paraId="0537F18A" w14:textId="77777777" w:rsidR="00C94AEA" w:rsidRPr="00F77E1A" w:rsidRDefault="00C94AEA" w:rsidP="00C94AEA">
            <w:pPr>
              <w:jc w:val="center"/>
              <w:rPr>
                <w:rFonts w:ascii="Franklin Gothic Book" w:eastAsia="Franklin Gothic Book" w:hAnsi="Franklin Gothic Book"/>
                <w:color w:val="024987"/>
              </w:rPr>
            </w:pPr>
            <w:r w:rsidRPr="00F77E1A">
              <w:rPr>
                <w:rFonts w:ascii="Franklin Gothic Book" w:hAnsi="Franklin Gothic Book"/>
                <w:color w:val="024987"/>
              </w:rPr>
              <w:t>Punto de la Agenda</w:t>
            </w:r>
          </w:p>
        </w:tc>
        <w:tc>
          <w:tcPr>
            <w:tcW w:w="3334" w:type="pct"/>
            <w:vAlign w:val="center"/>
          </w:tcPr>
          <w:p w14:paraId="4E39F3A1" w14:textId="77777777" w:rsidR="00C94AEA" w:rsidRPr="00F77E1A" w:rsidRDefault="00C94AEA" w:rsidP="00C94AEA">
            <w:pPr>
              <w:rPr>
                <w:rFonts w:ascii="Franklin Gothic Book" w:eastAsia="Franklin Gothic Book" w:hAnsi="Franklin Gothic Book"/>
              </w:rPr>
            </w:pPr>
            <w:r w:rsidRPr="00F77E1A">
              <w:rPr>
                <w:rFonts w:ascii="Franklin Gothic Book" w:hAnsi="Franklin Gothic Book"/>
              </w:rPr>
              <w:t>n. a.</w:t>
            </w:r>
          </w:p>
        </w:tc>
      </w:tr>
      <w:tr w:rsidR="00C94AEA" w:rsidRPr="00F77E1A" w14:paraId="4A393DDB" w14:textId="77777777" w:rsidTr="004937EC">
        <w:trPr>
          <w:trHeight w:val="395"/>
        </w:trPr>
        <w:tc>
          <w:tcPr>
            <w:tcW w:w="1666" w:type="pct"/>
            <w:vAlign w:val="center"/>
          </w:tcPr>
          <w:p w14:paraId="754BC808" w14:textId="77777777" w:rsidR="00C94AEA" w:rsidRPr="00F77E1A" w:rsidRDefault="00C94AEA" w:rsidP="00C94AEA">
            <w:pPr>
              <w:jc w:val="center"/>
              <w:rPr>
                <w:rFonts w:ascii="Franklin Gothic Book" w:eastAsia="Franklin Gothic Book" w:hAnsi="Franklin Gothic Book"/>
                <w:color w:val="024987"/>
              </w:rPr>
            </w:pPr>
            <w:r w:rsidRPr="00F77E1A">
              <w:rPr>
                <w:rFonts w:ascii="Franklin Gothic Book" w:hAnsi="Franklin Gothic Book"/>
                <w:color w:val="024987"/>
              </w:rPr>
              <w:t>Mandatos</w:t>
            </w:r>
          </w:p>
        </w:tc>
        <w:sdt>
          <w:sdtPr>
            <w:rPr>
              <w:rFonts w:ascii="Franklin Gothic Book" w:eastAsia="Franklin Gothic Book" w:hAnsi="Franklin Gothic Book"/>
            </w:rPr>
            <w:alias w:val="Mandato"/>
            <w:tag w:val="Mandate"/>
            <w:id w:val="-530192955"/>
            <w:placeholder>
              <w:docPart w:val="AEB82EB950F44340AFF973A981D2DBCA"/>
            </w:placeholder>
          </w:sdtPr>
          <w:sdtEndPr/>
          <w:sdtContent>
            <w:tc>
              <w:tcPr>
                <w:tcW w:w="3334" w:type="pct"/>
                <w:vAlign w:val="center"/>
              </w:tcPr>
              <w:p w14:paraId="7745C23B" w14:textId="631448BE" w:rsidR="00C94AEA" w:rsidRPr="00F77E1A" w:rsidRDefault="00C94AEA" w:rsidP="00C94AEA">
                <w:pPr>
                  <w:jc w:val="both"/>
                  <w:rPr>
                    <w:rFonts w:ascii="Franklin Gothic Book" w:eastAsia="Franklin Gothic Book" w:hAnsi="Franklin Gothic Book"/>
                    <w:i/>
                    <w:iCs/>
                    <w:color w:val="808080"/>
                  </w:rPr>
                </w:pPr>
                <w:r w:rsidRPr="00F77E1A">
                  <w:rPr>
                    <w:rFonts w:ascii="Franklin Gothic Book" w:hAnsi="Franklin Gothic Book"/>
                  </w:rPr>
                  <w:t>Cy</w:t>
                </w:r>
                <w:r w:rsidR="00AA30B5">
                  <w:rPr>
                    <w:rFonts w:ascii="Franklin Gothic Book" w:hAnsi="Franklin Gothic Book"/>
                  </w:rPr>
                  <w:t>D</w:t>
                </w:r>
                <w:r w:rsidRPr="00F77E1A">
                  <w:rPr>
                    <w:rFonts w:ascii="Franklin Gothic Book" w:hAnsi="Franklin Gothic Book"/>
                  </w:rPr>
                  <w:t xml:space="preserve"> N.º 33 del CAGP 2026.</w:t>
                </w:r>
              </w:p>
            </w:tc>
          </w:sdtContent>
        </w:sdt>
      </w:tr>
      <w:tr w:rsidR="00C94AEA" w:rsidRPr="00F77E1A" w14:paraId="05FFE026" w14:textId="77777777" w:rsidTr="00C94AEA">
        <w:trPr>
          <w:trHeight w:val="850"/>
        </w:trPr>
        <w:tc>
          <w:tcPr>
            <w:tcW w:w="1666" w:type="pct"/>
            <w:vAlign w:val="center"/>
          </w:tcPr>
          <w:p w14:paraId="1106CE1B" w14:textId="77777777" w:rsidR="00C94AEA" w:rsidRPr="00F77E1A" w:rsidRDefault="00C94AEA" w:rsidP="00C94AEA">
            <w:pPr>
              <w:jc w:val="center"/>
              <w:rPr>
                <w:rFonts w:ascii="Franklin Gothic Book" w:eastAsia="Franklin Gothic Book" w:hAnsi="Franklin Gothic Book"/>
                <w:color w:val="024987"/>
              </w:rPr>
            </w:pPr>
            <w:r w:rsidRPr="00F77E1A">
              <w:rPr>
                <w:rFonts w:ascii="Franklin Gothic Book" w:hAnsi="Franklin Gothic Book"/>
                <w:color w:val="024987"/>
              </w:rPr>
              <w:t>Objetivo</w:t>
            </w:r>
          </w:p>
        </w:tc>
        <w:sdt>
          <w:sdtPr>
            <w:alias w:val="Mandato"/>
            <w:tag w:val="Mandate"/>
            <w:id w:val="1036325103"/>
            <w:placeholder>
              <w:docPart w:val="31668017E5D348688B67711C375F0344"/>
            </w:placeholder>
          </w:sdtPr>
          <w:sdtEndPr/>
          <w:sdtContent>
            <w:sdt>
              <w:sdtPr>
                <w:alias w:val="Objetivo"/>
                <w:tag w:val="Objective"/>
                <w:id w:val="-1061101336"/>
                <w:placeholder>
                  <w:docPart w:val="A0FE0A144053462199CE61E51322470A"/>
                </w:placeholder>
              </w:sdtPr>
              <w:sdtEndPr/>
              <w:sdtContent>
                <w:tc>
                  <w:tcPr>
                    <w:tcW w:w="3334" w:type="pct"/>
                    <w:vAlign w:val="center"/>
                  </w:tcPr>
                  <w:sdt>
                    <w:sdtPr>
                      <w:alias w:val="Mandato"/>
                      <w:tag w:val="Mandate"/>
                      <w:id w:val="925462872"/>
                      <w:placeholder>
                        <w:docPart w:val="151B0736563649388B2A5BA68C51ECE3"/>
                      </w:placeholder>
                    </w:sdtPr>
                    <w:sdtEndPr/>
                    <w:sdtContent>
                      <w:p w14:paraId="454ED180" w14:textId="39BE55B6" w:rsidR="004937EC" w:rsidRPr="004937EC" w:rsidRDefault="004937EC" w:rsidP="004937EC">
                        <w:pPr>
                          <w:pStyle w:val="ListParagraph"/>
                          <w:numPr>
                            <w:ilvl w:val="0"/>
                            <w:numId w:val="17"/>
                          </w:numPr>
                          <w:rPr>
                            <w:rFonts w:ascii="Franklin Gothic Book" w:eastAsia="Franklin Gothic Book" w:hAnsi="Franklin Gothic Book"/>
                          </w:rPr>
                        </w:pPr>
                        <w:r w:rsidRPr="004937EC">
                          <w:rPr>
                            <w:rFonts w:ascii="Franklin Gothic Book" w:eastAsia="Franklin Gothic Book" w:hAnsi="Franklin Gothic Book"/>
                          </w:rPr>
                          <w:t>Recabar comentarios de los Miembros y de las Partes contratantes (Autoridades Centrales) sobre este documento.</w:t>
                        </w:r>
                      </w:p>
                      <w:p w14:paraId="7BC7E560" w14:textId="67E5C5AE" w:rsidR="004937EC" w:rsidRPr="004937EC" w:rsidRDefault="004937EC" w:rsidP="004937EC">
                        <w:pPr>
                          <w:pStyle w:val="ListParagraph"/>
                          <w:numPr>
                            <w:ilvl w:val="0"/>
                            <w:numId w:val="17"/>
                          </w:numPr>
                          <w:rPr>
                            <w:rFonts w:ascii="Franklin Gothic Book" w:eastAsia="Franklin Gothic Book" w:hAnsi="Franklin Gothic Book"/>
                          </w:rPr>
                        </w:pPr>
                        <w:r w:rsidRPr="004937EC">
                          <w:rPr>
                            <w:rFonts w:ascii="Franklin Gothic Book" w:eastAsia="Franklin Gothic Book" w:hAnsi="Franklin Gothic Book"/>
                          </w:rPr>
                          <w:t xml:space="preserve">Los comentarios deben enviarse por escrito, a más tardar el </w:t>
                        </w:r>
                        <w:r w:rsidRPr="004937EC">
                          <w:rPr>
                            <w:rFonts w:ascii="Franklin Gothic Book" w:eastAsia="Franklin Gothic Book" w:hAnsi="Franklin Gothic Book"/>
                            <w:b/>
                            <w:bCs/>
                          </w:rPr>
                          <w:t>jueves 5 de noviembre de 2026</w:t>
                        </w:r>
                        <w:r w:rsidRPr="004937EC">
                          <w:rPr>
                            <w:rFonts w:ascii="Franklin Gothic Book" w:eastAsia="Franklin Gothic Book" w:hAnsi="Franklin Gothic Book"/>
                          </w:rPr>
                          <w:t xml:space="preserve">, a </w:t>
                        </w:r>
                        <w:hyperlink r:id="rId11" w:history="1">
                          <w:r w:rsidRPr="00A9406A">
                            <w:rPr>
                              <w:rStyle w:val="Hyperlink"/>
                              <w:rFonts w:ascii="Franklin Gothic Book" w:eastAsia="Franklin Gothic Book" w:hAnsi="Franklin Gothic Book"/>
                            </w:rPr>
                            <w:t>secretariat@hcch.net</w:t>
                          </w:r>
                        </w:hyperlink>
                        <w:r>
                          <w:rPr>
                            <w:rFonts w:ascii="Franklin Gothic Book" w:eastAsia="Franklin Gothic Book" w:hAnsi="Franklin Gothic Book"/>
                          </w:rPr>
                          <w:t xml:space="preserve"> </w:t>
                        </w:r>
                        <w:r w:rsidRPr="004937EC">
                          <w:rPr>
                            <w:rFonts w:ascii="Franklin Gothic Book" w:eastAsia="Franklin Gothic Book" w:hAnsi="Franklin Gothic Book"/>
                          </w:rPr>
                          <w:t xml:space="preserve">  indicando en el asunto del correo electrónico: «Convenio Adopción 1993 - Documentos aspectos financieros [nombre del Estado]»</w:t>
                        </w:r>
                      </w:p>
                      <w:p w14:paraId="4D1DA997" w14:textId="5CB0156F" w:rsidR="00C94AEA" w:rsidRPr="004937EC" w:rsidRDefault="004937EC" w:rsidP="004937EC">
                        <w:pPr>
                          <w:pStyle w:val="ListParagraph"/>
                          <w:numPr>
                            <w:ilvl w:val="0"/>
                            <w:numId w:val="17"/>
                          </w:numPr>
                          <w:rPr>
                            <w:rFonts w:ascii="Franklin Gothic Book" w:eastAsia="Franklin Gothic Book" w:hAnsi="Franklin Gothic Book"/>
                          </w:rPr>
                        </w:pPr>
                        <w:r w:rsidRPr="004937EC">
                          <w:rPr>
                            <w:rFonts w:ascii="Franklin Gothic Book" w:eastAsia="Franklin Gothic Book" w:hAnsi="Franklin Gothic Book"/>
                          </w:rPr>
                          <w:t>Siempre que sea posible, los comentarios deberán enviarse en formato Word utilizando el control de cambios y, cuando sea necesario, deberán incluir una explicación de los motivos de los cambios propuestos en el comentario.</w:t>
                        </w:r>
                      </w:p>
                    </w:sdtContent>
                  </w:sdt>
                </w:tc>
              </w:sdtContent>
            </w:sdt>
          </w:sdtContent>
        </w:sdt>
      </w:tr>
      <w:tr w:rsidR="00C94AEA" w:rsidRPr="00F77E1A" w14:paraId="1987018F" w14:textId="77777777" w:rsidTr="00C94AEA">
        <w:trPr>
          <w:trHeight w:val="850"/>
        </w:trPr>
        <w:tc>
          <w:tcPr>
            <w:tcW w:w="1666" w:type="pct"/>
            <w:vAlign w:val="center"/>
          </w:tcPr>
          <w:p w14:paraId="4446C08F" w14:textId="77777777" w:rsidR="00C94AEA" w:rsidRPr="00F77E1A" w:rsidRDefault="00C94AEA" w:rsidP="00C94AEA">
            <w:pPr>
              <w:jc w:val="center"/>
              <w:rPr>
                <w:rFonts w:ascii="Franklin Gothic Book" w:eastAsia="Franklin Gothic Book" w:hAnsi="Franklin Gothic Book"/>
                <w:color w:val="024987"/>
              </w:rPr>
            </w:pPr>
            <w:r w:rsidRPr="00F77E1A">
              <w:rPr>
                <w:rFonts w:ascii="Franklin Gothic Book" w:hAnsi="Franklin Gothic Book"/>
                <w:color w:val="024987"/>
              </w:rPr>
              <w:t>Acción requerida</w:t>
            </w:r>
          </w:p>
        </w:tc>
        <w:tc>
          <w:tcPr>
            <w:tcW w:w="3334" w:type="pct"/>
            <w:vAlign w:val="center"/>
          </w:tcPr>
          <w:p w14:paraId="0FEE16B3" w14:textId="77777777" w:rsidR="001417B5" w:rsidRPr="00F77E1A" w:rsidRDefault="001417B5" w:rsidP="001417B5">
            <w:pPr>
              <w:rPr>
                <w:rFonts w:ascii="Franklin Gothic Book" w:eastAsia="Franklin Gothic Book" w:hAnsi="Franklin Gothic Book"/>
              </w:rPr>
            </w:pPr>
            <w:r w:rsidRPr="00F77E1A">
              <w:t>Decisión</w:t>
            </w:r>
            <w:r w:rsidRPr="00F77E1A">
              <w:tab/>
            </w:r>
            <w:r w:rsidRPr="00F77E1A">
              <w:tab/>
            </w:r>
            <w:sdt>
              <w:sdtPr>
                <w:rPr>
                  <w:rFonts w:ascii="Franklin Gothic Book" w:eastAsia="Franklin Gothic Book" w:hAnsi="Franklin Gothic Book"/>
                </w:rPr>
                <w:alias w:val="Decisión"/>
                <w:tag w:val="For Decision"/>
                <w:id w:val="-2121288088"/>
                <w15:appearance w15:val="hidden"/>
                <w14:checkbox>
                  <w14:checked w14:val="0"/>
                  <w14:checkedState w14:val="2612" w14:font="MS Gothic"/>
                  <w14:uncheckedState w14:val="2610" w14:font="MS Gothic"/>
                </w14:checkbox>
              </w:sdtPr>
              <w:sdtEndPr/>
              <w:sdtContent>
                <w:r w:rsidRPr="00F77E1A">
                  <w:rPr>
                    <w:rFonts w:ascii="Segoe UI Symbol" w:eastAsia="Franklin Gothic Book" w:hAnsi="Segoe UI Symbol" w:cs="Segoe UI Symbol"/>
                  </w:rPr>
                  <w:t>☐</w:t>
                </w:r>
              </w:sdtContent>
            </w:sdt>
          </w:p>
          <w:p w14:paraId="720EB093" w14:textId="28A37D99" w:rsidR="001417B5" w:rsidRPr="00F77E1A" w:rsidRDefault="001417B5" w:rsidP="001417B5">
            <w:pPr>
              <w:rPr>
                <w:rFonts w:ascii="Franklin Gothic Book" w:eastAsia="Franklin Gothic Book" w:hAnsi="Franklin Gothic Book"/>
              </w:rPr>
            </w:pPr>
            <w:r w:rsidRPr="00F77E1A">
              <w:t>Aprobación</w:t>
            </w:r>
            <w:r w:rsidRPr="00F77E1A">
              <w:rPr>
                <w:rFonts w:ascii="Franklin Gothic Book" w:hAnsi="Franklin Gothic Book"/>
              </w:rPr>
              <w:tab/>
            </w:r>
            <w:r w:rsidRPr="00F77E1A">
              <w:rPr>
                <w:rFonts w:ascii="Franklin Gothic Book" w:hAnsi="Franklin Gothic Book"/>
              </w:rPr>
              <w:tab/>
            </w:r>
            <w:sdt>
              <w:sdtPr>
                <w:rPr>
                  <w:rFonts w:ascii="Franklin Gothic Book" w:eastAsia="Franklin Gothic Book" w:hAnsi="Franklin Gothic Book"/>
                </w:rPr>
                <w:alias w:val="Aprobación"/>
                <w:tag w:val="For Approval"/>
                <w:id w:val="-66649988"/>
                <w15:appearance w15:val="hidden"/>
                <w14:checkbox>
                  <w14:checked w14:val="0"/>
                  <w14:checkedState w14:val="2612" w14:font="MS Gothic"/>
                  <w14:uncheckedState w14:val="2610" w14:font="MS Gothic"/>
                </w14:checkbox>
              </w:sdtPr>
              <w:sdtEndPr/>
              <w:sdtContent>
                <w:r w:rsidR="00837959">
                  <w:rPr>
                    <w:rFonts w:ascii="MS Gothic" w:eastAsia="MS Gothic" w:hAnsi="MS Gothic" w:hint="eastAsia"/>
                  </w:rPr>
                  <w:t>☐</w:t>
                </w:r>
              </w:sdtContent>
            </w:sdt>
          </w:p>
          <w:p w14:paraId="2FEAEEFA" w14:textId="7F9929F7" w:rsidR="00860A98" w:rsidRDefault="00860A98" w:rsidP="00C94AEA">
            <w:pPr>
              <w:rPr>
                <w:rFonts w:ascii="Franklin Gothic Book" w:hAnsi="Franklin Gothic Book"/>
              </w:rPr>
            </w:pPr>
            <w:r>
              <w:rPr>
                <w:rFonts w:ascii="Franklin Gothic Book" w:hAnsi="Franklin Gothic Book"/>
              </w:rPr>
              <w:t>Debate</w:t>
            </w:r>
            <w:r w:rsidR="00837959" w:rsidRPr="00F77E1A">
              <w:tab/>
            </w:r>
            <w:r w:rsidR="00837959">
              <w:tab/>
            </w:r>
            <w:r w:rsidR="00837959" w:rsidRPr="00F77E1A">
              <w:tab/>
            </w:r>
            <w:sdt>
              <w:sdtPr>
                <w:rPr>
                  <w:rFonts w:ascii="Franklin Gothic Book" w:eastAsia="Franklin Gothic Book" w:hAnsi="Franklin Gothic Book"/>
                </w:rPr>
                <w:alias w:val="Decisión"/>
                <w:tag w:val="For Decision"/>
                <w:id w:val="1213848101"/>
                <w15:appearance w15:val="hidden"/>
                <w14:checkbox>
                  <w14:checked w14:val="0"/>
                  <w14:checkedState w14:val="2612" w14:font="MS Gothic"/>
                  <w14:uncheckedState w14:val="2610" w14:font="MS Gothic"/>
                </w14:checkbox>
              </w:sdtPr>
              <w:sdtEndPr/>
              <w:sdtContent>
                <w:r w:rsidR="00837959" w:rsidRPr="00F77E1A">
                  <w:rPr>
                    <w:rFonts w:ascii="Segoe UI Symbol" w:eastAsia="Franklin Gothic Book" w:hAnsi="Segoe UI Symbol" w:cs="Segoe UI Symbol"/>
                  </w:rPr>
                  <w:t>☐</w:t>
                </w:r>
              </w:sdtContent>
            </w:sdt>
          </w:p>
          <w:p w14:paraId="695614F9" w14:textId="05958EE9" w:rsidR="00C94AEA" w:rsidRPr="00F77E1A" w:rsidRDefault="00C94AEA" w:rsidP="00C94AEA">
            <w:pPr>
              <w:rPr>
                <w:rFonts w:ascii="Franklin Gothic Book" w:eastAsia="Franklin Gothic Book" w:hAnsi="Franklin Gothic Book"/>
              </w:rPr>
            </w:pPr>
            <w:r w:rsidRPr="00F77E1A">
              <w:rPr>
                <w:rFonts w:ascii="Franklin Gothic Book" w:hAnsi="Franklin Gothic Book"/>
              </w:rPr>
              <w:t>Acción</w:t>
            </w:r>
            <w:r w:rsidR="00D873ED">
              <w:rPr>
                <w:rFonts w:ascii="Franklin Gothic Book" w:hAnsi="Franklin Gothic Book"/>
              </w:rPr>
              <w:t xml:space="preserve"> / finalización</w:t>
            </w:r>
            <w:r w:rsidR="00D236C9" w:rsidRPr="00F77E1A">
              <w:rPr>
                <w:rFonts w:ascii="Franklin Gothic Book" w:hAnsi="Franklin Gothic Book"/>
              </w:rPr>
              <w:t xml:space="preserve">    </w:t>
            </w:r>
            <w:r w:rsidRPr="00F77E1A">
              <w:rPr>
                <w:rFonts w:ascii="Franklin Gothic Book" w:hAnsi="Franklin Gothic Book"/>
              </w:rPr>
              <w:tab/>
            </w:r>
            <w:sdt>
              <w:sdtPr>
                <w:rPr>
                  <w:rFonts w:ascii="Franklin Gothic Book" w:eastAsia="Franklin Gothic Book" w:hAnsi="Franklin Gothic Book"/>
                </w:rPr>
                <w:alias w:val="Acción"/>
                <w:tag w:val="For Action"/>
                <w:id w:val="-961644015"/>
                <w15:appearance w15:val="hidden"/>
                <w14:checkbox>
                  <w14:checked w14:val="1"/>
                  <w14:checkedState w14:val="2612" w14:font="MS Gothic"/>
                  <w14:uncheckedState w14:val="2610" w14:font="MS Gothic"/>
                </w14:checkbox>
              </w:sdtPr>
              <w:sdtEndPr/>
              <w:sdtContent>
                <w:r w:rsidRPr="00F77E1A">
                  <w:rPr>
                    <w:rFonts w:ascii="Segoe UI Symbol" w:eastAsia="Franklin Gothic Book" w:hAnsi="Segoe UI Symbol" w:cs="Segoe UI Symbol"/>
                  </w:rPr>
                  <w:t>☒</w:t>
                </w:r>
              </w:sdtContent>
            </w:sdt>
            <w:r w:rsidRPr="00F77E1A">
              <w:rPr>
                <w:rFonts w:ascii="Franklin Gothic Book" w:hAnsi="Franklin Gothic Book"/>
              </w:rPr>
              <w:t xml:space="preserve"> </w:t>
            </w:r>
          </w:p>
          <w:p w14:paraId="42E6563C" w14:textId="77777777" w:rsidR="00C94AEA" w:rsidRPr="00F77E1A" w:rsidRDefault="00C94AEA" w:rsidP="00C94AEA">
            <w:pPr>
              <w:rPr>
                <w:rFonts w:ascii="Franklin Gothic Book" w:eastAsia="Franklin Gothic Book" w:hAnsi="Franklin Gothic Book"/>
              </w:rPr>
            </w:pPr>
            <w:r w:rsidRPr="00F77E1A">
              <w:t xml:space="preserve">A título informativo </w:t>
            </w:r>
            <w:r w:rsidRPr="00F77E1A">
              <w:tab/>
            </w:r>
            <w:sdt>
              <w:sdtPr>
                <w:rPr>
                  <w:rFonts w:ascii="Franklin Gothic Book" w:eastAsia="Franklin Gothic Book" w:hAnsi="Franklin Gothic Book"/>
                </w:rPr>
                <w:alias w:val="A título informativo"/>
                <w:tag w:val="For Info"/>
                <w:id w:val="-516312994"/>
                <w15:appearance w15:val="hidden"/>
                <w14:checkbox>
                  <w14:checked w14:val="0"/>
                  <w14:checkedState w14:val="2612" w14:font="MS Gothic"/>
                  <w14:uncheckedState w14:val="2610" w14:font="MS Gothic"/>
                </w14:checkbox>
              </w:sdtPr>
              <w:sdtEndPr/>
              <w:sdtContent>
                <w:r w:rsidRPr="00F77E1A">
                  <w:rPr>
                    <w:rFonts w:ascii="Segoe UI Symbol" w:eastAsia="Franklin Gothic Book" w:hAnsi="Segoe UI Symbol" w:cs="Segoe UI Symbol"/>
                  </w:rPr>
                  <w:t>☐</w:t>
                </w:r>
              </w:sdtContent>
            </w:sdt>
          </w:p>
        </w:tc>
      </w:tr>
      <w:tr w:rsidR="00C94AEA" w:rsidRPr="00F77E1A" w14:paraId="642D0984" w14:textId="77777777" w:rsidTr="004937EC">
        <w:trPr>
          <w:trHeight w:val="21"/>
        </w:trPr>
        <w:tc>
          <w:tcPr>
            <w:tcW w:w="1666" w:type="pct"/>
            <w:vAlign w:val="center"/>
          </w:tcPr>
          <w:p w14:paraId="6B53828B" w14:textId="77777777" w:rsidR="00C94AEA" w:rsidRPr="00F77E1A" w:rsidRDefault="00C94AEA" w:rsidP="00C94AEA">
            <w:pPr>
              <w:jc w:val="center"/>
              <w:rPr>
                <w:rFonts w:ascii="Franklin Gothic Book" w:eastAsia="Franklin Gothic Book" w:hAnsi="Franklin Gothic Book"/>
                <w:color w:val="024987"/>
              </w:rPr>
            </w:pPr>
            <w:r w:rsidRPr="00F77E1A">
              <w:rPr>
                <w:rFonts w:ascii="Franklin Gothic Book" w:hAnsi="Franklin Gothic Book"/>
                <w:color w:val="024987"/>
              </w:rPr>
              <w:t>Anexos</w:t>
            </w:r>
          </w:p>
        </w:tc>
        <w:tc>
          <w:tcPr>
            <w:tcW w:w="3334" w:type="pct"/>
            <w:vAlign w:val="center"/>
          </w:tcPr>
          <w:p w14:paraId="7DC40627" w14:textId="77777777" w:rsidR="00C94AEA" w:rsidRPr="00F77E1A" w:rsidRDefault="00C94AEA" w:rsidP="00C94AEA">
            <w:pPr>
              <w:jc w:val="both"/>
              <w:rPr>
                <w:rFonts w:ascii="Franklin Gothic Book" w:eastAsia="Franklin Gothic Book" w:hAnsi="Franklin Gothic Book"/>
              </w:rPr>
            </w:pPr>
            <w:r w:rsidRPr="00F77E1A">
              <w:rPr>
                <w:rFonts w:ascii="Franklin Gothic Book" w:hAnsi="Franklin Gothic Book"/>
              </w:rPr>
              <w:t>n. a.</w:t>
            </w:r>
          </w:p>
        </w:tc>
      </w:tr>
      <w:tr w:rsidR="00C94AEA" w:rsidRPr="00F77E1A" w14:paraId="252125DD" w14:textId="77777777" w:rsidTr="00745B33">
        <w:trPr>
          <w:trHeight w:val="115"/>
        </w:trPr>
        <w:tc>
          <w:tcPr>
            <w:tcW w:w="1666" w:type="pct"/>
            <w:vAlign w:val="center"/>
          </w:tcPr>
          <w:p w14:paraId="2ED2F6D4" w14:textId="77777777" w:rsidR="00C94AEA" w:rsidRPr="00F77E1A" w:rsidRDefault="00C94AEA" w:rsidP="00C94AEA">
            <w:pPr>
              <w:jc w:val="center"/>
              <w:rPr>
                <w:rFonts w:ascii="Franklin Gothic Book" w:eastAsia="Franklin Gothic Book" w:hAnsi="Franklin Gothic Book"/>
                <w:color w:val="024987"/>
              </w:rPr>
            </w:pPr>
            <w:r w:rsidRPr="00F77E1A">
              <w:rPr>
                <w:rFonts w:ascii="Franklin Gothic Book" w:hAnsi="Franklin Gothic Book"/>
                <w:color w:val="024987"/>
              </w:rPr>
              <w:t>Documentos Relacionados</w:t>
            </w:r>
          </w:p>
        </w:tc>
        <w:tc>
          <w:tcPr>
            <w:tcW w:w="3334" w:type="pct"/>
            <w:vAlign w:val="center"/>
          </w:tcPr>
          <w:p w14:paraId="6E53EFBD" w14:textId="77777777" w:rsidR="00C94AEA" w:rsidRPr="00F77E1A" w:rsidRDefault="00C94AEA" w:rsidP="00C94AEA">
            <w:pPr>
              <w:rPr>
                <w:rFonts w:ascii="Franklin Gothic Book" w:eastAsia="Franklin Gothic Book" w:hAnsi="Franklin Gothic Book"/>
              </w:rPr>
            </w:pPr>
            <w:r w:rsidRPr="00F77E1A">
              <w:rPr>
                <w:rFonts w:ascii="Franklin Gothic Book" w:hAnsi="Franklin Gothic Book"/>
              </w:rPr>
              <w:t>n. a.</w:t>
            </w:r>
          </w:p>
        </w:tc>
      </w:tr>
    </w:tbl>
    <w:p w14:paraId="74216627" w14:textId="77777777" w:rsidR="004F3690" w:rsidRPr="00F77E1A" w:rsidRDefault="004F3690" w:rsidP="00971CCE">
      <w:pPr>
        <w:pStyle w:val="Title"/>
        <w:spacing w:after="0"/>
        <w:contextualSpacing w:val="0"/>
        <w:rPr>
          <w:rStyle w:val="normaltextrun"/>
        </w:rPr>
      </w:pPr>
    </w:p>
    <w:p w14:paraId="37A9ABA1" w14:textId="77777777" w:rsidR="00DB5F4F" w:rsidRPr="00F77E1A" w:rsidRDefault="00DB5F4F" w:rsidP="007F74F1">
      <w:pPr>
        <w:pStyle w:val="Title"/>
        <w:tabs>
          <w:tab w:val="left" w:pos="5311"/>
        </w:tabs>
        <w:spacing w:after="0"/>
        <w:contextualSpacing w:val="0"/>
        <w:jc w:val="left"/>
        <w:rPr>
          <w:rStyle w:val="normaltextrun"/>
        </w:rPr>
        <w:sectPr w:rsidR="00DB5F4F" w:rsidRPr="00F77E1A" w:rsidSect="004E195E">
          <w:footerReference w:type="default" r:id="rId12"/>
          <w:headerReference w:type="first" r:id="rId13"/>
          <w:footerReference w:type="first" r:id="rId14"/>
          <w:pgSz w:w="11906" w:h="16838" w:code="9"/>
          <w:pgMar w:top="1418" w:right="1247" w:bottom="1418" w:left="1247" w:header="567" w:footer="709" w:gutter="0"/>
          <w:cols w:space="708"/>
          <w:titlePg/>
          <w:docGrid w:linePitch="360"/>
        </w:sectPr>
      </w:pPr>
    </w:p>
    <w:p w14:paraId="387629EA" w14:textId="14699702" w:rsidR="003607C2" w:rsidRPr="00F77E1A" w:rsidRDefault="00C64262" w:rsidP="000C482E">
      <w:pPr>
        <w:pStyle w:val="Title"/>
        <w:rPr>
          <w:rStyle w:val="normaltextrun"/>
        </w:rPr>
      </w:pPr>
      <w:r w:rsidRPr="00F77E1A">
        <w:rPr>
          <w:rStyle w:val="normaltextrun"/>
        </w:rPr>
        <w:lastRenderedPageBreak/>
        <w:t xml:space="preserve">Repositorio de estudios y otras fuentes </w:t>
      </w:r>
    </w:p>
    <w:p w14:paraId="5AD39BF4" w14:textId="3C21C785" w:rsidR="00EA3205" w:rsidRPr="00F77E1A" w:rsidRDefault="00C64262" w:rsidP="000C482E">
      <w:pPr>
        <w:pStyle w:val="Title"/>
        <w:rPr>
          <w:rStyle w:val="normaltextrun"/>
        </w:rPr>
      </w:pPr>
      <w:r w:rsidRPr="00F77E1A">
        <w:rPr>
          <w:rStyle w:val="normaltextrun"/>
        </w:rPr>
        <w:t xml:space="preserve">sobre los aspectos económicos de la adopción internacional  </w:t>
      </w:r>
    </w:p>
    <w:p w14:paraId="1FCEDC82" w14:textId="19F126CD" w:rsidR="00A66C1A" w:rsidRPr="00F77E1A" w:rsidRDefault="00A66C1A" w:rsidP="00CC0930">
      <w:pPr>
        <w:pStyle w:val="PBParagraph"/>
        <w:rPr>
          <w:rStyle w:val="normaltextrun"/>
          <w:rFonts w:ascii="Franklin Gothic Book" w:hAnsi="Franklin Gothic Book" w:cs="Arial"/>
        </w:rPr>
      </w:pPr>
      <w:r w:rsidRPr="00F77E1A">
        <w:rPr>
          <w:rStyle w:val="normaltextrun"/>
          <w:rFonts w:ascii="Franklin Gothic Book" w:hAnsi="Franklin Gothic Book"/>
        </w:rPr>
        <w:t>El objetivo de este documento es recopilar un lista</w:t>
      </w:r>
      <w:r w:rsidR="00DB1161" w:rsidRPr="00F77E1A">
        <w:rPr>
          <w:rStyle w:val="normaltextrun"/>
          <w:rFonts w:ascii="Franklin Gothic Book" w:hAnsi="Franklin Gothic Book"/>
        </w:rPr>
        <w:t>do</w:t>
      </w:r>
      <w:r w:rsidRPr="00F77E1A">
        <w:rPr>
          <w:rStyle w:val="normaltextrun"/>
          <w:rFonts w:ascii="Franklin Gothic Book" w:hAnsi="Franklin Gothic Book"/>
        </w:rPr>
        <w:t xml:space="preserve"> con enlaces a los diferentes estudios y otras fuentes elaborados por Estados, organizaciones internacionales y </w:t>
      </w:r>
      <w:r w:rsidR="00D651B2">
        <w:rPr>
          <w:rStyle w:val="normaltextrun"/>
          <w:rFonts w:ascii="Franklin Gothic Book" w:hAnsi="Franklin Gothic Book"/>
        </w:rPr>
        <w:t xml:space="preserve">el ámbito </w:t>
      </w:r>
      <w:r w:rsidRPr="00F77E1A">
        <w:rPr>
          <w:rStyle w:val="normaltextrun"/>
          <w:rFonts w:ascii="Franklin Gothic Book" w:hAnsi="Franklin Gothic Book"/>
        </w:rPr>
        <w:t>académico sobre los aspectos económicos de la adopción internacional, según lo sugerido por el Grupo de Trabajo sobre los Aspectos Económicos de la Adopción Internacional en su reunión de junio de 2023</w:t>
      </w:r>
      <w:r w:rsidRPr="00F77E1A">
        <w:rPr>
          <w:rStyle w:val="FootnoteReference"/>
          <w:rFonts w:ascii="Franklin Gothic Book" w:hAnsi="Franklin Gothic Book" w:cs="Arial"/>
        </w:rPr>
        <w:footnoteReference w:id="2"/>
      </w:r>
      <w:r w:rsidRPr="00F77E1A">
        <w:rPr>
          <w:rStyle w:val="normaltextrun"/>
          <w:rFonts w:ascii="Franklin Gothic Book" w:hAnsi="Franklin Gothic Book"/>
        </w:rPr>
        <w:t xml:space="preserve">. </w:t>
      </w:r>
    </w:p>
    <w:p w14:paraId="3318EE44" w14:textId="2B4EE5FC" w:rsidR="00B57744" w:rsidRPr="00F77E1A" w:rsidRDefault="00B57744" w:rsidP="00CC0930">
      <w:pPr>
        <w:pStyle w:val="PBParagraph"/>
        <w:rPr>
          <w:rStyle w:val="normaltextrun"/>
          <w:rFonts w:ascii="Franklin Gothic Book" w:hAnsi="Franklin Gothic Book" w:cs="Arial"/>
        </w:rPr>
      </w:pPr>
      <w:r w:rsidRPr="00F77E1A">
        <w:rPr>
          <w:rStyle w:val="normaltextrun"/>
          <w:rFonts w:ascii="Franklin Gothic Book" w:hAnsi="Franklin Gothic Book"/>
        </w:rPr>
        <w:t xml:space="preserve">Cabe señalar que, si bien algunos de los estudios y fuentes presentados en este repositorio se limitan exclusivamente a abordar la cuestión de los aspectos económicos de la adopción internacional, otros estudios y fuentes tienen un alcance más amplio, aunque incluyen </w:t>
      </w:r>
      <w:r w:rsidR="001908F3" w:rsidRPr="00F77E1A">
        <w:rPr>
          <w:rStyle w:val="normaltextrun"/>
          <w:rFonts w:ascii="Franklin Gothic Book" w:hAnsi="Franklin Gothic Book"/>
        </w:rPr>
        <w:t xml:space="preserve">una sección o </w:t>
      </w:r>
      <w:r w:rsidRPr="00F77E1A">
        <w:rPr>
          <w:rStyle w:val="normaltextrun"/>
          <w:rFonts w:ascii="Franklin Gothic Book" w:hAnsi="Franklin Gothic Book"/>
        </w:rPr>
        <w:t>un capítulo sobre los aspectos económicos de la adopción internacional. Se incluyeron otros estudios y fuentes debido a la relación que establecen entre la financiación de las instituciones de atención infantil en general y las donaciones, las contribuciones y los proyectos de cooperación que tienen lugar en el marco de la adopción internacional.</w:t>
      </w:r>
    </w:p>
    <w:p w14:paraId="055103B7" w14:textId="20398FB6" w:rsidR="00B72270" w:rsidRPr="00F77E1A" w:rsidRDefault="00B72270" w:rsidP="00CC0930">
      <w:pPr>
        <w:pStyle w:val="PBParagraph"/>
        <w:rPr>
          <w:rStyle w:val="normaltextrun"/>
          <w:rFonts w:ascii="Franklin Gothic Book" w:hAnsi="Franklin Gothic Book" w:cs="Arial"/>
        </w:rPr>
      </w:pPr>
      <w:r w:rsidRPr="00F77E1A">
        <w:rPr>
          <w:rStyle w:val="normaltextrun"/>
          <w:rFonts w:ascii="Franklin Gothic Book" w:hAnsi="Franklin Gothic Book"/>
        </w:rPr>
        <w:t xml:space="preserve">Cabe señalar que las opiniones expresadas en los estudios y fuentes mencionados en este </w:t>
      </w:r>
      <w:r w:rsidR="003F2B4B">
        <w:rPr>
          <w:rStyle w:val="normaltextrun"/>
          <w:rFonts w:ascii="Franklin Gothic Book" w:hAnsi="Franklin Gothic Book"/>
        </w:rPr>
        <w:t>r</w:t>
      </w:r>
      <w:r w:rsidRPr="00F77E1A">
        <w:rPr>
          <w:rStyle w:val="normaltextrun"/>
          <w:rFonts w:ascii="Franklin Gothic Book" w:hAnsi="Franklin Gothic Book"/>
        </w:rPr>
        <w:t>epositorio pertenecen a sus respectivos autores y/o editores y no reflejan las opiniones de la HCCH.</w:t>
      </w:r>
    </w:p>
    <w:p w14:paraId="2B65120E" w14:textId="5D72FF31" w:rsidR="005D289F" w:rsidRPr="00F77E1A" w:rsidRDefault="00AA115B" w:rsidP="00CC0930">
      <w:pPr>
        <w:pStyle w:val="PBParagraph"/>
        <w:rPr>
          <w:rStyle w:val="normaltextrun"/>
          <w:rFonts w:ascii="Franklin Gothic Book" w:hAnsi="Franklin Gothic Book" w:cs="Arial"/>
        </w:rPr>
      </w:pPr>
      <w:r w:rsidRPr="00F77E1A">
        <w:rPr>
          <w:rStyle w:val="normaltextrun"/>
          <w:rFonts w:ascii="Franklin Gothic Book" w:hAnsi="Franklin Gothic Book"/>
        </w:rPr>
        <w:t xml:space="preserve">El </w:t>
      </w:r>
      <w:r w:rsidR="00F24904">
        <w:rPr>
          <w:rStyle w:val="normaltextrun"/>
          <w:rFonts w:ascii="Franklin Gothic Book" w:hAnsi="Franklin Gothic Book"/>
        </w:rPr>
        <w:t>r</w:t>
      </w:r>
      <w:r w:rsidRPr="00F77E1A">
        <w:rPr>
          <w:rStyle w:val="normaltextrun"/>
          <w:rFonts w:ascii="Franklin Gothic Book" w:hAnsi="Franklin Gothic Book"/>
        </w:rPr>
        <w:t>epositorio deberá actualizarse anualmente por iniciativa de la O</w:t>
      </w:r>
      <w:r w:rsidR="00290F09" w:rsidRPr="00F77E1A">
        <w:rPr>
          <w:rStyle w:val="normaltextrun"/>
          <w:rFonts w:ascii="Franklin Gothic Book" w:hAnsi="Franklin Gothic Book"/>
        </w:rPr>
        <w:t xml:space="preserve">ficina </w:t>
      </w:r>
      <w:r w:rsidRPr="00F77E1A">
        <w:rPr>
          <w:rStyle w:val="normaltextrun"/>
          <w:rFonts w:ascii="Franklin Gothic Book" w:hAnsi="Franklin Gothic Book"/>
        </w:rPr>
        <w:t>P</w:t>
      </w:r>
      <w:r w:rsidR="00290F09" w:rsidRPr="00F77E1A">
        <w:rPr>
          <w:rStyle w:val="normaltextrun"/>
          <w:rFonts w:ascii="Franklin Gothic Book" w:hAnsi="Franklin Gothic Book"/>
        </w:rPr>
        <w:t>ermanente</w:t>
      </w:r>
      <w:r w:rsidRPr="00F77E1A">
        <w:rPr>
          <w:rStyle w:val="normaltextrun"/>
          <w:rFonts w:ascii="Franklin Gothic Book" w:hAnsi="Franklin Gothic Book"/>
        </w:rPr>
        <w:t xml:space="preserve"> a través de sus comunicaciones anuales con las Autoridades Centrales. Los Estados podrán compartir con la O</w:t>
      </w:r>
      <w:r w:rsidR="0002398F" w:rsidRPr="00F77E1A">
        <w:rPr>
          <w:rStyle w:val="normaltextrun"/>
          <w:rFonts w:ascii="Franklin Gothic Book" w:hAnsi="Franklin Gothic Book"/>
        </w:rPr>
        <w:t xml:space="preserve">ficina </w:t>
      </w:r>
      <w:r w:rsidRPr="00F77E1A">
        <w:rPr>
          <w:rStyle w:val="normaltextrun"/>
          <w:rFonts w:ascii="Franklin Gothic Book" w:hAnsi="Franklin Gothic Book"/>
        </w:rPr>
        <w:t>P</w:t>
      </w:r>
      <w:r w:rsidR="0002398F" w:rsidRPr="00F77E1A">
        <w:rPr>
          <w:rStyle w:val="normaltextrun"/>
          <w:rFonts w:ascii="Franklin Gothic Book" w:hAnsi="Franklin Gothic Book"/>
        </w:rPr>
        <w:t>ermanente</w:t>
      </w:r>
      <w:r w:rsidRPr="00F77E1A">
        <w:rPr>
          <w:rStyle w:val="normaltextrun"/>
          <w:rFonts w:ascii="Franklin Gothic Book" w:hAnsi="Franklin Gothic Book"/>
        </w:rPr>
        <w:t xml:space="preserve"> cualquier estudio nuevo u otra fuente de la que tengan conocimiento o que utilicen en su labor cotidiana. </w:t>
      </w:r>
    </w:p>
    <w:p w14:paraId="188C0780" w14:textId="4C59B290" w:rsidR="00455ACA" w:rsidRPr="00F77E1A" w:rsidRDefault="004749CC" w:rsidP="00CC0930">
      <w:pPr>
        <w:pStyle w:val="PBParagraph"/>
        <w:rPr>
          <w:rStyle w:val="normaltextrun"/>
          <w:rFonts w:ascii="Franklin Gothic Book" w:hAnsi="Franklin Gothic Book" w:cs="Arial"/>
        </w:rPr>
      </w:pPr>
      <w:r w:rsidRPr="00F77E1A">
        <w:rPr>
          <w:rStyle w:val="normaltextrun"/>
          <w:rFonts w:ascii="Franklin Gothic Book" w:hAnsi="Franklin Gothic Book"/>
        </w:rPr>
        <w:t xml:space="preserve">Los documentos que se incluirán en el </w:t>
      </w:r>
      <w:r w:rsidR="006362F4">
        <w:rPr>
          <w:rStyle w:val="normaltextrun"/>
          <w:rFonts w:ascii="Franklin Gothic Book" w:hAnsi="Franklin Gothic Book"/>
        </w:rPr>
        <w:t>r</w:t>
      </w:r>
      <w:r w:rsidRPr="00F77E1A">
        <w:rPr>
          <w:rStyle w:val="normaltextrun"/>
          <w:rFonts w:ascii="Franklin Gothic Book" w:hAnsi="Franklin Gothic Book"/>
        </w:rPr>
        <w:t xml:space="preserve">epositorio deberán ser presentados por los Miembros de la HCCH, las Partes contratantes del Convenio sobre Adopción de 1993 y/o los Observadores de la HCCH. Los documentos que se enumerarán en el </w:t>
      </w:r>
      <w:r w:rsidR="0002398F" w:rsidRPr="00F77E1A">
        <w:rPr>
          <w:rStyle w:val="normaltextrun"/>
          <w:rFonts w:ascii="Franklin Gothic Book" w:hAnsi="Franklin Gothic Book"/>
        </w:rPr>
        <w:t>r</w:t>
      </w:r>
      <w:r w:rsidRPr="00F77E1A">
        <w:rPr>
          <w:rStyle w:val="normaltextrun"/>
          <w:rFonts w:ascii="Franklin Gothic Book" w:hAnsi="Franklin Gothic Book"/>
        </w:rPr>
        <w:t xml:space="preserve">epositorio deberán referirse, en su totalidad o al menos en parte, a los aspectos económicos de la adopción internacional. Deberán </w:t>
      </w:r>
      <w:r w:rsidR="005652CF" w:rsidRPr="00F77E1A">
        <w:rPr>
          <w:rStyle w:val="normaltextrun"/>
          <w:rFonts w:ascii="Franklin Gothic Book" w:hAnsi="Franklin Gothic Book"/>
        </w:rPr>
        <w:t>emanar</w:t>
      </w:r>
      <w:r w:rsidRPr="00F77E1A">
        <w:rPr>
          <w:rStyle w:val="normaltextrun"/>
          <w:rFonts w:ascii="Franklin Gothic Book" w:hAnsi="Franklin Gothic Book"/>
        </w:rPr>
        <w:t xml:space="preserve"> de </w:t>
      </w:r>
      <w:proofErr w:type="gramStart"/>
      <w:r w:rsidRPr="00F77E1A">
        <w:rPr>
          <w:rStyle w:val="normaltextrun"/>
          <w:rFonts w:ascii="Franklin Gothic Book" w:hAnsi="Franklin Gothic Book"/>
        </w:rPr>
        <w:t>autoridades</w:t>
      </w:r>
      <w:r w:rsidR="006362F4">
        <w:rPr>
          <w:rStyle w:val="normaltextrun"/>
          <w:rFonts w:ascii="Franklin Gothic Book" w:hAnsi="Franklin Gothic Book"/>
        </w:rPr>
        <w:t xml:space="preserve"> </w:t>
      </w:r>
      <w:r w:rsidRPr="00F77E1A">
        <w:rPr>
          <w:rStyle w:val="normaltextrun"/>
          <w:rFonts w:ascii="Franklin Gothic Book" w:hAnsi="Franklin Gothic Book"/>
        </w:rPr>
        <w:t>públicas</w:t>
      </w:r>
      <w:proofErr w:type="gramEnd"/>
      <w:r w:rsidRPr="00F77E1A">
        <w:rPr>
          <w:rStyle w:val="normaltextrun"/>
          <w:rFonts w:ascii="Franklin Gothic Book" w:hAnsi="Franklin Gothic Book"/>
        </w:rPr>
        <w:t>, comités independientes, organizaciones intergubernamentales o no gubernamentales, así como del ámbito académico. Cualquier Miembro de la HCCH podrá ponerse en contacto con la O</w:t>
      </w:r>
      <w:r w:rsidR="002E1EF7" w:rsidRPr="00F77E1A">
        <w:rPr>
          <w:rStyle w:val="normaltextrun"/>
          <w:rFonts w:ascii="Franklin Gothic Book" w:hAnsi="Franklin Gothic Book"/>
        </w:rPr>
        <w:t xml:space="preserve">ficina </w:t>
      </w:r>
      <w:r w:rsidRPr="00F77E1A">
        <w:rPr>
          <w:rStyle w:val="normaltextrun"/>
          <w:rFonts w:ascii="Franklin Gothic Book" w:hAnsi="Franklin Gothic Book"/>
        </w:rPr>
        <w:t>P</w:t>
      </w:r>
      <w:r w:rsidR="002E1EF7" w:rsidRPr="00F77E1A">
        <w:rPr>
          <w:rStyle w:val="normaltextrun"/>
          <w:rFonts w:ascii="Franklin Gothic Book" w:hAnsi="Franklin Gothic Book"/>
        </w:rPr>
        <w:t>ermanente</w:t>
      </w:r>
      <w:r w:rsidRPr="00F77E1A">
        <w:rPr>
          <w:rStyle w:val="normaltextrun"/>
          <w:rFonts w:ascii="Franklin Gothic Book" w:hAnsi="Franklin Gothic Book"/>
        </w:rPr>
        <w:t xml:space="preserve"> si considera que algún documento mencionado en el </w:t>
      </w:r>
      <w:r w:rsidR="00C97073">
        <w:rPr>
          <w:rStyle w:val="normaltextrun"/>
          <w:rFonts w:ascii="Franklin Gothic Book" w:hAnsi="Franklin Gothic Book"/>
        </w:rPr>
        <w:t>r</w:t>
      </w:r>
      <w:r w:rsidRPr="00F77E1A">
        <w:rPr>
          <w:rStyle w:val="normaltextrun"/>
          <w:rFonts w:ascii="Franklin Gothic Book" w:hAnsi="Franklin Gothic Book"/>
        </w:rPr>
        <w:t>epositorio no cumple con estos estándares.</w:t>
      </w:r>
    </w:p>
    <w:p w14:paraId="7CCA52D4" w14:textId="45D7F3B8" w:rsidR="001A57F7" w:rsidRPr="00F77E1A" w:rsidRDefault="00AE2C85" w:rsidP="00CC0930">
      <w:pPr>
        <w:pStyle w:val="PBParagraph"/>
        <w:rPr>
          <w:rStyle w:val="normaltextrun"/>
          <w:rFonts w:ascii="Franklin Gothic Book" w:hAnsi="Franklin Gothic Book" w:cs="Arial"/>
        </w:rPr>
      </w:pPr>
      <w:r w:rsidRPr="00F77E1A">
        <w:rPr>
          <w:rStyle w:val="normaltextrun"/>
          <w:rFonts w:ascii="Franklin Gothic Book" w:hAnsi="Franklin Gothic Book"/>
        </w:rPr>
        <w:t>En la medida de lo posible, quienes presenten los documentos deberán proporcionar una traducción o una síntesis en una de las lenguas oficiales de la HCCH</w:t>
      </w:r>
      <w:r w:rsidR="00011D2C" w:rsidRPr="00F77E1A">
        <w:rPr>
          <w:rStyle w:val="FootnoteReference"/>
          <w:rFonts w:ascii="Franklin Gothic Book" w:hAnsi="Franklin Gothic Book" w:cs="Arial"/>
        </w:rPr>
        <w:footnoteReference w:id="3"/>
      </w:r>
      <w:r w:rsidRPr="00F77E1A">
        <w:rPr>
          <w:rStyle w:val="normaltextrun"/>
          <w:rFonts w:ascii="Franklin Gothic Book" w:hAnsi="Franklin Gothic Book"/>
        </w:rPr>
        <w:t xml:space="preserve">. </w:t>
      </w:r>
    </w:p>
    <w:p w14:paraId="07E98CFB" w14:textId="3C8A887B" w:rsidR="002272D8" w:rsidRPr="00F77E1A" w:rsidRDefault="00977383" w:rsidP="00CC0930">
      <w:pPr>
        <w:pStyle w:val="Heading2"/>
      </w:pPr>
      <w:r w:rsidRPr="00F77E1A">
        <w:t xml:space="preserve">Estudios y otras fuentes </w:t>
      </w:r>
      <w:r w:rsidR="00DB1161" w:rsidRPr="00F77E1A">
        <w:t>de los</w:t>
      </w:r>
      <w:r w:rsidRPr="00F77E1A">
        <w:t xml:space="preserve"> Estados </w:t>
      </w:r>
    </w:p>
    <w:p w14:paraId="5B31C066" w14:textId="6F2946E4" w:rsidR="00ED3806" w:rsidRPr="00F77E1A" w:rsidRDefault="00ED3806" w:rsidP="00CC0930">
      <w:pPr>
        <w:pStyle w:val="PBParagraph"/>
      </w:pPr>
      <w:r w:rsidRPr="00F77E1A">
        <w:t xml:space="preserve">Bélgica </w:t>
      </w:r>
    </w:p>
    <w:p w14:paraId="4C64A651" w14:textId="710174B5" w:rsidR="00460A19" w:rsidRPr="00F77E1A" w:rsidRDefault="00ED3806" w:rsidP="00202DC6">
      <w:pPr>
        <w:pStyle w:val="PBBulletList"/>
        <w:spacing w:after="0"/>
      </w:pPr>
      <w:r w:rsidRPr="00F77E1A">
        <w:t xml:space="preserve">Panel de expertos en adopción internacional, </w:t>
      </w:r>
      <w:proofErr w:type="spellStart"/>
      <w:r w:rsidR="00B85978" w:rsidRPr="005303B8">
        <w:rPr>
          <w:i/>
          <w:iCs/>
        </w:rPr>
        <w:t>Eindrapport</w:t>
      </w:r>
      <w:proofErr w:type="spellEnd"/>
      <w:r w:rsidR="00B85978" w:rsidRPr="00B85978">
        <w:t xml:space="preserve"> (</w:t>
      </w:r>
      <w:r w:rsidRPr="005303B8">
        <w:rPr>
          <w:i/>
          <w:iCs/>
        </w:rPr>
        <w:t>Informe</w:t>
      </w:r>
      <w:r w:rsidR="00B85978" w:rsidRPr="005303B8">
        <w:t>)</w:t>
      </w:r>
      <w:r w:rsidRPr="00F77E1A">
        <w:t xml:space="preserve">, agosto de 2021: </w:t>
      </w:r>
    </w:p>
    <w:p w14:paraId="413AE2C7" w14:textId="77777777" w:rsidR="00AE0420" w:rsidRPr="00F77E1A" w:rsidRDefault="00AE0420" w:rsidP="00202DC6">
      <w:pPr>
        <w:pStyle w:val="PBBulletList"/>
        <w:numPr>
          <w:ilvl w:val="1"/>
          <w:numId w:val="5"/>
        </w:numPr>
        <w:spacing w:after="0"/>
        <w:rPr>
          <w:u w:val="single"/>
        </w:rPr>
      </w:pPr>
      <w:hyperlink r:id="rId15" w:history="1">
        <w:r w:rsidRPr="00F77E1A">
          <w:rPr>
            <w:rStyle w:val="Hyperlink"/>
            <w:color w:val="024987"/>
          </w:rPr>
          <w:t>Versión en neerlandés</w:t>
        </w:r>
      </w:hyperlink>
    </w:p>
    <w:p w14:paraId="57E516DE" w14:textId="7B75D58F" w:rsidR="00AE0420" w:rsidRPr="00F77E1A" w:rsidRDefault="00AE0420" w:rsidP="001E7545">
      <w:pPr>
        <w:pStyle w:val="PBBulletList"/>
        <w:numPr>
          <w:ilvl w:val="1"/>
          <w:numId w:val="5"/>
        </w:numPr>
      </w:pPr>
      <w:r w:rsidRPr="00F77E1A">
        <w:t>Traducción al inglés: previa solicitud a la O</w:t>
      </w:r>
      <w:r w:rsidR="00DD16DD" w:rsidRPr="00F77E1A">
        <w:t xml:space="preserve">ficina </w:t>
      </w:r>
      <w:r w:rsidRPr="00F77E1A">
        <w:t>P</w:t>
      </w:r>
      <w:r w:rsidR="00DD16DD" w:rsidRPr="00F77E1A">
        <w:t>ermanente</w:t>
      </w:r>
      <w:r w:rsidR="001E7545">
        <w:br w:type="page"/>
      </w:r>
    </w:p>
    <w:p w14:paraId="78FE6D2D" w14:textId="37666974" w:rsidR="00030110" w:rsidRPr="00F77E1A" w:rsidRDefault="00030110" w:rsidP="00CC0930">
      <w:pPr>
        <w:pStyle w:val="PBParagraph"/>
      </w:pPr>
      <w:r w:rsidRPr="00F77E1A">
        <w:lastRenderedPageBreak/>
        <w:t xml:space="preserve">Dinamarca  </w:t>
      </w:r>
    </w:p>
    <w:p w14:paraId="7CCF566E" w14:textId="67B4AEE6" w:rsidR="000C482E" w:rsidRPr="00F77E1A" w:rsidRDefault="00476162" w:rsidP="0023146D">
      <w:pPr>
        <w:pStyle w:val="PBBulletList"/>
      </w:pPr>
      <w:proofErr w:type="spellStart"/>
      <w:r w:rsidRPr="00F77E1A">
        <w:t>Ankestyrelsen</w:t>
      </w:r>
      <w:proofErr w:type="spellEnd"/>
      <w:r w:rsidRPr="00F77E1A">
        <w:t xml:space="preserve">, </w:t>
      </w:r>
      <w:hyperlink r:id="rId16" w:history="1">
        <w:proofErr w:type="spellStart"/>
        <w:r w:rsidRPr="00F77E1A">
          <w:rPr>
            <w:rStyle w:val="Hyperlink"/>
            <w:i/>
          </w:rPr>
          <w:t>Adoptionsformidlingen</w:t>
        </w:r>
        <w:proofErr w:type="spellEnd"/>
        <w:r w:rsidRPr="00F77E1A">
          <w:rPr>
            <w:rStyle w:val="Hyperlink"/>
            <w:i/>
          </w:rPr>
          <w:t xml:space="preserve"> </w:t>
        </w:r>
        <w:proofErr w:type="spellStart"/>
        <w:r w:rsidRPr="00F77E1A">
          <w:rPr>
            <w:rStyle w:val="Hyperlink"/>
            <w:i/>
          </w:rPr>
          <w:t>fra</w:t>
        </w:r>
        <w:proofErr w:type="spellEnd"/>
        <w:r w:rsidRPr="00F77E1A">
          <w:rPr>
            <w:rStyle w:val="Hyperlink"/>
            <w:i/>
          </w:rPr>
          <w:t xml:space="preserve"> </w:t>
        </w:r>
        <w:proofErr w:type="spellStart"/>
        <w:r w:rsidRPr="00F77E1A">
          <w:rPr>
            <w:rStyle w:val="Hyperlink"/>
            <w:i/>
          </w:rPr>
          <w:t>Sydkorea</w:t>
        </w:r>
        <w:proofErr w:type="spellEnd"/>
        <w:r w:rsidRPr="00F77E1A">
          <w:rPr>
            <w:rStyle w:val="Hyperlink"/>
            <w:i/>
          </w:rPr>
          <w:t xml:space="preserve"> </w:t>
        </w:r>
        <w:proofErr w:type="spellStart"/>
        <w:r w:rsidRPr="00F77E1A">
          <w:rPr>
            <w:rStyle w:val="Hyperlink"/>
            <w:i/>
          </w:rPr>
          <w:t>til</w:t>
        </w:r>
        <w:proofErr w:type="spellEnd"/>
        <w:r w:rsidRPr="00F77E1A">
          <w:rPr>
            <w:rStyle w:val="Hyperlink"/>
            <w:i/>
          </w:rPr>
          <w:t xml:space="preserve"> Danmark i 1970'erne and 1980'erne</w:t>
        </w:r>
      </w:hyperlink>
      <w:r w:rsidRPr="00F77E1A">
        <w:t xml:space="preserve"> </w:t>
      </w:r>
      <w:r w:rsidRPr="005303B8">
        <w:t>(</w:t>
      </w:r>
      <w:r w:rsidRPr="005303B8">
        <w:rPr>
          <w:i/>
          <w:iCs/>
        </w:rPr>
        <w:t>La adopción de Corea del Sur a Dinamarca en las décadas de 1970 y 1980</w:t>
      </w:r>
      <w:r w:rsidR="00A91C3C" w:rsidRPr="005303B8">
        <w:t>)</w:t>
      </w:r>
      <w:r w:rsidRPr="00B12F4B">
        <w:t>, e</w:t>
      </w:r>
      <w:r w:rsidRPr="00F77E1A">
        <w:t>nero de 2024</w:t>
      </w:r>
      <w:r w:rsidR="0051375E">
        <w:t xml:space="preserve"> </w:t>
      </w:r>
      <w:r w:rsidR="00725575">
        <w:t>(</w:t>
      </w:r>
      <w:r w:rsidR="00725575" w:rsidRPr="00725575">
        <w:t>Solo en danés</w:t>
      </w:r>
      <w:r w:rsidR="00725575">
        <w:t>)</w:t>
      </w:r>
    </w:p>
    <w:p w14:paraId="26CBFAEF" w14:textId="2AAAFD97" w:rsidR="00956F7F" w:rsidRPr="00F77E1A" w:rsidRDefault="00956F7F" w:rsidP="00CC0930">
      <w:pPr>
        <w:pStyle w:val="PBParagraph"/>
      </w:pPr>
      <w:r w:rsidRPr="00F77E1A">
        <w:t xml:space="preserve">Francia  </w:t>
      </w:r>
    </w:p>
    <w:p w14:paraId="54045938" w14:textId="499C7637" w:rsidR="001D2EF9" w:rsidRPr="00F77E1A" w:rsidRDefault="008279DF" w:rsidP="00A51D84">
      <w:pPr>
        <w:pStyle w:val="PBBulletList"/>
      </w:pPr>
      <w:r w:rsidRPr="005303B8">
        <w:rPr>
          <w:iCs/>
        </w:rPr>
        <w:t>Misión interministerial de inspección sobre las prácticas ilícitas en la adopción internacional en Francia</w:t>
      </w:r>
      <w:r w:rsidR="0023146D" w:rsidRPr="008279DF">
        <w:rPr>
          <w:iCs/>
        </w:rPr>
        <w:t xml:space="preserve">, </w:t>
      </w:r>
      <w:hyperlink r:id="rId17" w:history="1">
        <w:r w:rsidR="0023146D" w:rsidRPr="00F77E1A">
          <w:rPr>
            <w:rStyle w:val="Hyperlink"/>
            <w:i/>
            <w:color w:val="024987"/>
          </w:rPr>
          <w:t xml:space="preserve">Rapport </w:t>
        </w:r>
        <w:proofErr w:type="spellStart"/>
        <w:r w:rsidR="0023146D" w:rsidRPr="00F77E1A">
          <w:rPr>
            <w:rStyle w:val="Hyperlink"/>
            <w:i/>
            <w:color w:val="024987"/>
          </w:rPr>
          <w:t>définitif</w:t>
        </w:r>
        <w:proofErr w:type="spellEnd"/>
      </w:hyperlink>
      <w:r w:rsidR="00115EBA" w:rsidRPr="00E034F8">
        <w:rPr>
          <w:iCs/>
        </w:rPr>
        <w:t xml:space="preserve">, </w:t>
      </w:r>
      <w:r w:rsidR="005652CF" w:rsidRPr="005303B8">
        <w:rPr>
          <w:iCs/>
        </w:rPr>
        <w:t>(</w:t>
      </w:r>
      <w:r w:rsidR="00F650B6" w:rsidRPr="005303B8">
        <w:rPr>
          <w:i/>
        </w:rPr>
        <w:t>informe final</w:t>
      </w:r>
      <w:r w:rsidR="0023146D" w:rsidRPr="005303B8">
        <w:t>)</w:t>
      </w:r>
      <w:r w:rsidR="0023146D" w:rsidRPr="00E034F8">
        <w:t>,</w:t>
      </w:r>
      <w:r w:rsidR="0023146D" w:rsidRPr="00F77E1A">
        <w:t xml:space="preserve"> octubre de 2023</w:t>
      </w:r>
      <w:r w:rsidR="00CB173E">
        <w:t xml:space="preserve"> (</w:t>
      </w:r>
      <w:r w:rsidR="00CB173E" w:rsidRPr="00CB173E">
        <w:t>solo en francés</w:t>
      </w:r>
      <w:r w:rsidR="00CB173E">
        <w:t>)</w:t>
      </w:r>
      <w:r w:rsidR="007C668F">
        <w:t>.</w:t>
      </w:r>
    </w:p>
    <w:p w14:paraId="680364DC" w14:textId="1C1C511A" w:rsidR="00ED3806" w:rsidRPr="00F77E1A" w:rsidRDefault="00DB1161" w:rsidP="00CC0930">
      <w:pPr>
        <w:pStyle w:val="PBParagraph"/>
      </w:pPr>
      <w:r w:rsidRPr="00F77E1A">
        <w:t xml:space="preserve">Noruega </w:t>
      </w:r>
    </w:p>
    <w:p w14:paraId="3C906321" w14:textId="0035101F" w:rsidR="009C343C" w:rsidRPr="009E1E0C" w:rsidRDefault="009E1E0C" w:rsidP="009C343C">
      <w:pPr>
        <w:pStyle w:val="PBBulletList"/>
        <w:spacing w:after="0"/>
        <w:rPr>
          <w:lang w:val="es-ES"/>
        </w:rPr>
      </w:pPr>
      <w:r w:rsidRPr="009E1E0C">
        <w:rPr>
          <w:lang w:val="es-ES"/>
        </w:rPr>
        <w:t>Comité para la Investigación de la Adopción Internacional a Noruega</w:t>
      </w:r>
      <w:r w:rsidR="009C343C" w:rsidRPr="009E1E0C">
        <w:rPr>
          <w:lang w:val="es-ES"/>
        </w:rPr>
        <w:t xml:space="preserve">, </w:t>
      </w:r>
      <w:proofErr w:type="spellStart"/>
      <w:r w:rsidR="009C343C" w:rsidRPr="009E1E0C">
        <w:rPr>
          <w:i/>
          <w:iCs/>
          <w:lang w:val="es-ES"/>
        </w:rPr>
        <w:t>Soundness</w:t>
      </w:r>
      <w:proofErr w:type="spellEnd"/>
      <w:r w:rsidR="009C343C" w:rsidRPr="009E1E0C">
        <w:rPr>
          <w:i/>
          <w:iCs/>
          <w:lang w:val="es-ES"/>
        </w:rPr>
        <w:t xml:space="preserve">, Risk, and Trust: </w:t>
      </w:r>
      <w:proofErr w:type="spellStart"/>
      <w:r w:rsidR="009C343C" w:rsidRPr="009E1E0C">
        <w:rPr>
          <w:i/>
          <w:iCs/>
          <w:lang w:val="es-ES"/>
        </w:rPr>
        <w:t>An</w:t>
      </w:r>
      <w:proofErr w:type="spellEnd"/>
      <w:r w:rsidR="009C343C" w:rsidRPr="009E1E0C">
        <w:rPr>
          <w:i/>
          <w:iCs/>
          <w:lang w:val="es-ES"/>
        </w:rPr>
        <w:t xml:space="preserve"> </w:t>
      </w:r>
      <w:proofErr w:type="spellStart"/>
      <w:r w:rsidR="009C343C" w:rsidRPr="009E1E0C">
        <w:rPr>
          <w:i/>
          <w:iCs/>
          <w:lang w:val="es-ES"/>
        </w:rPr>
        <w:t>Investigation</w:t>
      </w:r>
      <w:proofErr w:type="spellEnd"/>
      <w:r w:rsidR="009C343C" w:rsidRPr="009E1E0C">
        <w:rPr>
          <w:i/>
          <w:iCs/>
          <w:lang w:val="es-ES"/>
        </w:rPr>
        <w:t xml:space="preserve"> of </w:t>
      </w:r>
      <w:proofErr w:type="spellStart"/>
      <w:r w:rsidR="009C343C" w:rsidRPr="009E1E0C">
        <w:rPr>
          <w:i/>
          <w:iCs/>
          <w:lang w:val="es-ES"/>
        </w:rPr>
        <w:t>Inter-country</w:t>
      </w:r>
      <w:proofErr w:type="spellEnd"/>
      <w:r w:rsidR="009C343C" w:rsidRPr="009E1E0C">
        <w:rPr>
          <w:i/>
          <w:iCs/>
          <w:lang w:val="es-ES"/>
        </w:rPr>
        <w:t xml:space="preserve"> Adoption to Norway</w:t>
      </w:r>
      <w:r w:rsidR="00020F12" w:rsidRPr="009E1E0C">
        <w:rPr>
          <w:i/>
          <w:iCs/>
          <w:lang w:val="es-ES"/>
        </w:rPr>
        <w:t xml:space="preserve"> (Solidez, riesgo y confianza: un</w:t>
      </w:r>
      <w:r w:rsidR="000622FF">
        <w:rPr>
          <w:i/>
          <w:iCs/>
          <w:lang w:val="es-ES"/>
        </w:rPr>
        <w:t>a</w:t>
      </w:r>
      <w:r w:rsidR="00020F12" w:rsidRPr="009E1E0C">
        <w:rPr>
          <w:i/>
          <w:iCs/>
          <w:lang w:val="es-ES"/>
        </w:rPr>
        <w:t xml:space="preserve"> investigación sobre la adopción internacional a Noruega)</w:t>
      </w:r>
      <w:r w:rsidR="009C343C" w:rsidRPr="009E1E0C">
        <w:rPr>
          <w:lang w:val="es-ES"/>
        </w:rPr>
        <w:t xml:space="preserve">, </w:t>
      </w:r>
      <w:r w:rsidR="00EE125D" w:rsidRPr="009E1E0C">
        <w:rPr>
          <w:lang w:val="es-ES"/>
        </w:rPr>
        <w:t>junio de</w:t>
      </w:r>
      <w:r w:rsidR="009C343C" w:rsidRPr="009E1E0C">
        <w:rPr>
          <w:lang w:val="es-ES"/>
        </w:rPr>
        <w:t xml:space="preserve"> 2026:</w:t>
      </w:r>
    </w:p>
    <w:p w14:paraId="0A37C3A8" w14:textId="151E8C36" w:rsidR="009C343C" w:rsidRDefault="009C343C" w:rsidP="009C343C">
      <w:pPr>
        <w:pStyle w:val="PBBulletList"/>
        <w:numPr>
          <w:ilvl w:val="1"/>
          <w:numId w:val="5"/>
        </w:numPr>
        <w:spacing w:after="0"/>
      </w:pPr>
      <w:hyperlink r:id="rId18" w:history="1">
        <w:r>
          <w:rPr>
            <w:rStyle w:val="Hyperlink"/>
          </w:rPr>
          <w:t>Versión en noruego</w:t>
        </w:r>
      </w:hyperlink>
    </w:p>
    <w:p w14:paraId="1859AF45" w14:textId="1BBFF364" w:rsidR="009C343C" w:rsidRPr="009C343C" w:rsidRDefault="009C343C" w:rsidP="009C343C">
      <w:pPr>
        <w:pStyle w:val="PBBulletList"/>
        <w:numPr>
          <w:ilvl w:val="1"/>
          <w:numId w:val="5"/>
        </w:numPr>
        <w:rPr>
          <w:lang w:val="es-ES"/>
        </w:rPr>
      </w:pPr>
      <w:hyperlink r:id="rId19" w:history="1">
        <w:r w:rsidRPr="009C343C">
          <w:rPr>
            <w:rStyle w:val="Hyperlink"/>
            <w:lang w:val="es-ES"/>
          </w:rPr>
          <w:t>Traducción al inglés (solo del resumen ejecutivo)</w:t>
        </w:r>
      </w:hyperlink>
    </w:p>
    <w:p w14:paraId="562319E7" w14:textId="1D3AA7DF" w:rsidR="00DB1161" w:rsidRPr="00F77E1A" w:rsidRDefault="00DB1161" w:rsidP="00DB1161">
      <w:pPr>
        <w:pStyle w:val="PBBulletList"/>
        <w:spacing w:after="0"/>
      </w:pPr>
      <w:proofErr w:type="spellStart"/>
      <w:r w:rsidRPr="00F77E1A">
        <w:t>Bufdir</w:t>
      </w:r>
      <w:proofErr w:type="spellEnd"/>
      <w:r w:rsidRPr="00F77E1A">
        <w:t xml:space="preserve">, </w:t>
      </w:r>
      <w:hyperlink r:id="rId20" w:history="1">
        <w:proofErr w:type="spellStart"/>
        <w:r w:rsidRPr="007E16DA">
          <w:rPr>
            <w:rStyle w:val="Hyperlink"/>
            <w:i/>
            <w:iCs/>
          </w:rPr>
          <w:t>Vurdering</w:t>
        </w:r>
        <w:proofErr w:type="spellEnd"/>
        <w:r w:rsidRPr="007E16DA">
          <w:rPr>
            <w:rStyle w:val="Hyperlink"/>
            <w:i/>
            <w:iCs/>
          </w:rPr>
          <w:t xml:space="preserve"> </w:t>
        </w:r>
        <w:proofErr w:type="spellStart"/>
        <w:r w:rsidRPr="007E16DA">
          <w:rPr>
            <w:rStyle w:val="Hyperlink"/>
            <w:i/>
            <w:iCs/>
          </w:rPr>
          <w:t>av</w:t>
        </w:r>
        <w:proofErr w:type="spellEnd"/>
        <w:r w:rsidRPr="007E16DA">
          <w:rPr>
            <w:rStyle w:val="Hyperlink"/>
            <w:i/>
            <w:iCs/>
          </w:rPr>
          <w:t xml:space="preserve"> </w:t>
        </w:r>
        <w:proofErr w:type="spellStart"/>
        <w:r w:rsidRPr="007E16DA">
          <w:rPr>
            <w:rStyle w:val="Hyperlink"/>
            <w:i/>
            <w:iCs/>
          </w:rPr>
          <w:t>midlertidig</w:t>
        </w:r>
        <w:proofErr w:type="spellEnd"/>
        <w:r w:rsidRPr="007E16DA">
          <w:rPr>
            <w:rStyle w:val="Hyperlink"/>
            <w:i/>
            <w:iCs/>
          </w:rPr>
          <w:t xml:space="preserve"> </w:t>
        </w:r>
        <w:proofErr w:type="spellStart"/>
        <w:r w:rsidRPr="007E16DA">
          <w:rPr>
            <w:rStyle w:val="Hyperlink"/>
            <w:i/>
            <w:iCs/>
          </w:rPr>
          <w:t>stans</w:t>
        </w:r>
        <w:proofErr w:type="spellEnd"/>
        <w:r w:rsidRPr="007E16DA">
          <w:rPr>
            <w:rStyle w:val="Hyperlink"/>
            <w:i/>
            <w:iCs/>
          </w:rPr>
          <w:t xml:space="preserve"> </w:t>
        </w:r>
        <w:proofErr w:type="spellStart"/>
        <w:r w:rsidRPr="007E16DA">
          <w:rPr>
            <w:rStyle w:val="Hyperlink"/>
            <w:i/>
            <w:iCs/>
          </w:rPr>
          <w:t>av</w:t>
        </w:r>
        <w:proofErr w:type="spellEnd"/>
        <w:r w:rsidRPr="007E16DA">
          <w:rPr>
            <w:rStyle w:val="Hyperlink"/>
            <w:i/>
            <w:iCs/>
          </w:rPr>
          <w:t xml:space="preserve"> </w:t>
        </w:r>
        <w:proofErr w:type="spellStart"/>
        <w:r w:rsidRPr="007E16DA">
          <w:rPr>
            <w:rStyle w:val="Hyperlink"/>
            <w:i/>
            <w:iCs/>
          </w:rPr>
          <w:t>utenlandsadopsjon</w:t>
        </w:r>
        <w:proofErr w:type="spellEnd"/>
      </w:hyperlink>
      <w:r w:rsidRPr="007E16DA">
        <w:t xml:space="preserve"> (</w:t>
      </w:r>
      <w:r w:rsidRPr="007E16DA">
        <w:rPr>
          <w:i/>
        </w:rPr>
        <w:t>Evaluación de la suspensión temporal de la adopción extranjera</w:t>
      </w:r>
      <w:r w:rsidR="00B3027A" w:rsidRPr="007E16DA">
        <w:rPr>
          <w:iCs/>
        </w:rPr>
        <w:t>)</w:t>
      </w:r>
      <w:r w:rsidR="00663ED9" w:rsidRPr="007E16DA">
        <w:rPr>
          <w:iCs/>
        </w:rPr>
        <w:t>,</w:t>
      </w:r>
      <w:r w:rsidRPr="007E16DA">
        <w:rPr>
          <w:i/>
        </w:rPr>
        <w:t xml:space="preserve"> </w:t>
      </w:r>
      <w:hyperlink r:id="rId21" w:history="1">
        <w:r w:rsidR="00BC49EB" w:rsidRPr="007E16DA">
          <w:rPr>
            <w:rStyle w:val="Hyperlink"/>
          </w:rPr>
          <w:t>R</w:t>
        </w:r>
        <w:r w:rsidR="00663ED9" w:rsidRPr="007E16DA">
          <w:rPr>
            <w:rStyle w:val="Hyperlink"/>
          </w:rPr>
          <w:t xml:space="preserve">ecomendación del </w:t>
        </w:r>
        <w:r w:rsidR="00414278" w:rsidRPr="007E16DA">
          <w:rPr>
            <w:rStyle w:val="Hyperlink"/>
          </w:rPr>
          <w:t>Ministerio de Infancia y Asuntos Familiares</w:t>
        </w:r>
      </w:hyperlink>
      <w:r w:rsidR="006E4A3E">
        <w:t>,</w:t>
      </w:r>
      <w:r w:rsidRPr="00414278">
        <w:t xml:space="preserve"> enero de 2024</w:t>
      </w:r>
      <w:r w:rsidR="0052316B">
        <w:t xml:space="preserve"> (</w:t>
      </w:r>
      <w:r w:rsidR="0052316B" w:rsidRPr="0052316B">
        <w:t>solo en noruego</w:t>
      </w:r>
      <w:r w:rsidR="0052316B">
        <w:t>)</w:t>
      </w:r>
    </w:p>
    <w:p w14:paraId="75A9A0CE" w14:textId="77777777" w:rsidR="00DB1161" w:rsidRPr="00F77E1A" w:rsidRDefault="00DB1161" w:rsidP="00DB1161">
      <w:pPr>
        <w:pStyle w:val="PBBulletList"/>
        <w:numPr>
          <w:ilvl w:val="0"/>
          <w:numId w:val="0"/>
        </w:numPr>
        <w:spacing w:after="0"/>
        <w:ind w:left="1134" w:hanging="567"/>
      </w:pPr>
    </w:p>
    <w:p w14:paraId="23882BFD" w14:textId="0560028E" w:rsidR="00956F7F" w:rsidRPr="00F77E1A" w:rsidRDefault="00DB1161" w:rsidP="00CC0930">
      <w:pPr>
        <w:pStyle w:val="PBParagraph"/>
      </w:pPr>
      <w:r w:rsidRPr="00F77E1A">
        <w:t>Países Bajos</w:t>
      </w:r>
    </w:p>
    <w:p w14:paraId="58367918" w14:textId="256163C3" w:rsidR="00DB1161" w:rsidRPr="00F77E1A" w:rsidRDefault="00DB1161" w:rsidP="00DB1161">
      <w:pPr>
        <w:pStyle w:val="PBBulletList"/>
        <w:spacing w:after="0"/>
      </w:pPr>
      <w:r w:rsidRPr="00F77E1A">
        <w:t xml:space="preserve">Comité de Investigación de la Adopción Internacional, </w:t>
      </w:r>
      <w:r w:rsidR="008648A1" w:rsidRPr="005303B8">
        <w:rPr>
          <w:i/>
          <w:iCs/>
        </w:rPr>
        <w:t>Rapport</w:t>
      </w:r>
      <w:r w:rsidR="008648A1">
        <w:t xml:space="preserve"> </w:t>
      </w:r>
      <w:r w:rsidR="00550F6A" w:rsidRPr="00550F6A">
        <w:t>(</w:t>
      </w:r>
      <w:r w:rsidRPr="005303B8">
        <w:rPr>
          <w:i/>
          <w:iCs/>
        </w:rPr>
        <w:t>Informe</w:t>
      </w:r>
      <w:r w:rsidR="00550F6A" w:rsidRPr="005303B8">
        <w:t>)</w:t>
      </w:r>
      <w:r w:rsidRPr="00F77E1A">
        <w:t xml:space="preserve">, febrero de 2021: </w:t>
      </w:r>
    </w:p>
    <w:p w14:paraId="3CD072DF" w14:textId="6E46D579" w:rsidR="00DB1161" w:rsidRPr="00F77E1A" w:rsidRDefault="00DB1161" w:rsidP="00DB1161">
      <w:pPr>
        <w:pStyle w:val="PBBulletList"/>
        <w:numPr>
          <w:ilvl w:val="1"/>
          <w:numId w:val="5"/>
        </w:numPr>
        <w:spacing w:after="0"/>
      </w:pPr>
      <w:hyperlink r:id="rId22" w:history="1">
        <w:r w:rsidRPr="00F77E1A">
          <w:rPr>
            <w:rStyle w:val="Hyperlink"/>
            <w:color w:val="024987"/>
          </w:rPr>
          <w:t>Versión en neerlandés</w:t>
        </w:r>
      </w:hyperlink>
    </w:p>
    <w:p w14:paraId="23D3B718" w14:textId="531992A1" w:rsidR="00DB1161" w:rsidRPr="00F77E1A" w:rsidRDefault="00DB1161" w:rsidP="00DB1161">
      <w:pPr>
        <w:pStyle w:val="PBBulletList"/>
        <w:numPr>
          <w:ilvl w:val="1"/>
          <w:numId w:val="5"/>
        </w:numPr>
      </w:pPr>
      <w:hyperlink r:id="rId23" w:history="1">
        <w:r w:rsidRPr="00F77E1A">
          <w:rPr>
            <w:rStyle w:val="Hyperlink"/>
            <w:color w:val="auto"/>
            <w:u w:val="none"/>
          </w:rPr>
          <w:t>Traducción al inglés (no oficial)</w:t>
        </w:r>
      </w:hyperlink>
      <w:r w:rsidR="009C343C">
        <w:t xml:space="preserve">: </w:t>
      </w:r>
      <w:r w:rsidR="009C343C" w:rsidRPr="00F77E1A">
        <w:t>previa solicitud a la Oficina Permanente</w:t>
      </w:r>
    </w:p>
    <w:p w14:paraId="6AAD58EA" w14:textId="5EA2E328" w:rsidR="003078AD" w:rsidRPr="00F77E1A" w:rsidRDefault="00DB1161" w:rsidP="00BF2EC2">
      <w:pPr>
        <w:pStyle w:val="PBBulletList"/>
      </w:pPr>
      <w:r w:rsidRPr="00F77E1A">
        <w:t xml:space="preserve">Comité que investiga la adopción internacional, </w:t>
      </w:r>
      <w:hyperlink r:id="rId24" w:history="1">
        <w:proofErr w:type="spellStart"/>
        <w:r w:rsidRPr="00BF2EC2">
          <w:rPr>
            <w:rStyle w:val="Hyperlink"/>
            <w:i/>
            <w:color w:val="024987"/>
          </w:rPr>
          <w:t>Consideration</w:t>
        </w:r>
        <w:proofErr w:type="spellEnd"/>
        <w:r w:rsidRPr="00BF2EC2">
          <w:rPr>
            <w:rStyle w:val="Hyperlink"/>
            <w:i/>
            <w:color w:val="024987"/>
          </w:rPr>
          <w:t xml:space="preserve">, </w:t>
        </w:r>
        <w:proofErr w:type="spellStart"/>
        <w:r w:rsidRPr="00BF2EC2">
          <w:rPr>
            <w:rStyle w:val="Hyperlink"/>
            <w:i/>
            <w:color w:val="024987"/>
          </w:rPr>
          <w:t>Analysis</w:t>
        </w:r>
        <w:proofErr w:type="spellEnd"/>
        <w:r w:rsidRPr="00BF2EC2">
          <w:rPr>
            <w:rStyle w:val="Hyperlink"/>
            <w:i/>
            <w:color w:val="024987"/>
          </w:rPr>
          <w:t xml:space="preserve">, </w:t>
        </w:r>
        <w:proofErr w:type="spellStart"/>
        <w:r w:rsidRPr="00BF2EC2">
          <w:rPr>
            <w:rStyle w:val="Hyperlink"/>
            <w:i/>
            <w:color w:val="024987"/>
          </w:rPr>
          <w:t>Conclusions</w:t>
        </w:r>
        <w:proofErr w:type="spellEnd"/>
        <w:r w:rsidRPr="00BF2EC2">
          <w:rPr>
            <w:rStyle w:val="Hyperlink"/>
            <w:i/>
            <w:color w:val="024987"/>
          </w:rPr>
          <w:t xml:space="preserve">, </w:t>
        </w:r>
        <w:proofErr w:type="spellStart"/>
        <w:r w:rsidRPr="00BF2EC2">
          <w:rPr>
            <w:rStyle w:val="Hyperlink"/>
            <w:i/>
            <w:color w:val="024987"/>
          </w:rPr>
          <w:t>Recommendations</w:t>
        </w:r>
        <w:proofErr w:type="spellEnd"/>
        <w:r w:rsidRPr="00BF2EC2">
          <w:rPr>
            <w:rStyle w:val="Hyperlink"/>
            <w:i/>
            <w:color w:val="024987"/>
          </w:rPr>
          <w:t xml:space="preserve"> and </w:t>
        </w:r>
        <w:proofErr w:type="spellStart"/>
        <w:r w:rsidRPr="00BF2EC2">
          <w:rPr>
            <w:rStyle w:val="Hyperlink"/>
            <w:i/>
            <w:color w:val="024987"/>
          </w:rPr>
          <w:t>Summary</w:t>
        </w:r>
        <w:proofErr w:type="spellEnd"/>
      </w:hyperlink>
      <w:r w:rsidR="00BF2EC2" w:rsidRPr="00BF2EC2">
        <w:t xml:space="preserve"> </w:t>
      </w:r>
      <w:r w:rsidR="00BF2EC2" w:rsidRPr="005303B8">
        <w:t>(</w:t>
      </w:r>
      <w:r w:rsidR="00BF2EC2" w:rsidRPr="005303B8">
        <w:rPr>
          <w:i/>
          <w:iCs/>
        </w:rPr>
        <w:t>Examen, análisis, conclusiones, recomendaciones y resumen</w:t>
      </w:r>
      <w:r w:rsidR="00BF2EC2" w:rsidRPr="005303B8">
        <w:t>)</w:t>
      </w:r>
      <w:r w:rsidRPr="00E25DFB">
        <w:t>, febrero de 2021</w:t>
      </w:r>
      <w:r w:rsidR="003521DD">
        <w:t xml:space="preserve"> (</w:t>
      </w:r>
      <w:r w:rsidR="003521DD" w:rsidRPr="003521DD">
        <w:t>solo en inglés</w:t>
      </w:r>
      <w:r w:rsidR="003521DD">
        <w:t>)</w:t>
      </w:r>
    </w:p>
    <w:p w14:paraId="2D3CE11F" w14:textId="26B0EFFF" w:rsidR="00852B0B" w:rsidRPr="00F77E1A" w:rsidRDefault="00852B0B" w:rsidP="00CC0930">
      <w:pPr>
        <w:pStyle w:val="PBParagraph"/>
      </w:pPr>
      <w:r w:rsidRPr="00F77E1A">
        <w:t xml:space="preserve">Suiza  </w:t>
      </w:r>
    </w:p>
    <w:p w14:paraId="651A3BAB" w14:textId="2E787D64" w:rsidR="009230E7" w:rsidRPr="00F77E1A" w:rsidRDefault="00221A92" w:rsidP="00202DC6">
      <w:pPr>
        <w:pStyle w:val="PBBulletList"/>
        <w:spacing w:after="0"/>
      </w:pPr>
      <w:r w:rsidRPr="00244CD0">
        <w:t xml:space="preserve">Grupo de Expertos suizo “Adopción internacional”, </w:t>
      </w:r>
      <w:proofErr w:type="spellStart"/>
      <w:r w:rsidR="00244CD0" w:rsidRPr="005303B8">
        <w:rPr>
          <w:i/>
          <w:iCs/>
        </w:rPr>
        <w:t>Schlussbericht</w:t>
      </w:r>
      <w:proofErr w:type="spellEnd"/>
      <w:r w:rsidR="00244CD0" w:rsidRPr="005303B8">
        <w:rPr>
          <w:i/>
          <w:iCs/>
        </w:rPr>
        <w:t xml:space="preserve"> Zu Handen des </w:t>
      </w:r>
      <w:proofErr w:type="spellStart"/>
      <w:r w:rsidR="00244CD0" w:rsidRPr="005303B8">
        <w:rPr>
          <w:i/>
          <w:iCs/>
        </w:rPr>
        <w:t>Bundesamtes</w:t>
      </w:r>
      <w:proofErr w:type="spellEnd"/>
      <w:r w:rsidR="00244CD0" w:rsidRPr="005303B8">
        <w:rPr>
          <w:i/>
          <w:iCs/>
        </w:rPr>
        <w:t xml:space="preserve"> </w:t>
      </w:r>
      <w:proofErr w:type="spellStart"/>
      <w:r w:rsidR="00244CD0" w:rsidRPr="005303B8">
        <w:rPr>
          <w:i/>
          <w:iCs/>
        </w:rPr>
        <w:t>für</w:t>
      </w:r>
      <w:proofErr w:type="spellEnd"/>
      <w:r w:rsidR="00244CD0" w:rsidRPr="005303B8">
        <w:rPr>
          <w:i/>
          <w:iCs/>
        </w:rPr>
        <w:t xml:space="preserve"> Justiz</w:t>
      </w:r>
      <w:r w:rsidR="00244CD0" w:rsidRPr="00244CD0">
        <w:t xml:space="preserve"> (</w:t>
      </w:r>
      <w:r w:rsidRPr="005303B8">
        <w:rPr>
          <w:i/>
          <w:iCs/>
        </w:rPr>
        <w:t>Informe final a la atención de la Oficina Federal de Justicia</w:t>
      </w:r>
      <w:r w:rsidR="00244CD0" w:rsidRPr="005303B8">
        <w:t>)</w:t>
      </w:r>
      <w:r w:rsidRPr="00F77E1A">
        <w:t xml:space="preserve">, </w:t>
      </w:r>
      <w:r w:rsidR="004C116F">
        <w:t>ju</w:t>
      </w:r>
      <w:r w:rsidR="00244CD0">
        <w:t>nio de</w:t>
      </w:r>
      <w:r w:rsidR="004C116F">
        <w:t xml:space="preserve"> 2024</w:t>
      </w:r>
    </w:p>
    <w:p w14:paraId="10B3DD3F" w14:textId="5F6F37AC" w:rsidR="001A5AAA" w:rsidRPr="00F77E1A" w:rsidRDefault="001A5AAA" w:rsidP="00202DC6">
      <w:pPr>
        <w:pStyle w:val="PBBulletList"/>
        <w:numPr>
          <w:ilvl w:val="1"/>
          <w:numId w:val="5"/>
        </w:numPr>
        <w:spacing w:after="0"/>
      </w:pPr>
      <w:hyperlink r:id="rId25" w:history="1">
        <w:r w:rsidRPr="00F77E1A">
          <w:rPr>
            <w:rStyle w:val="Hyperlink"/>
            <w:color w:val="024987"/>
          </w:rPr>
          <w:t>Versión en alemán</w:t>
        </w:r>
      </w:hyperlink>
    </w:p>
    <w:p w14:paraId="1F40A328" w14:textId="208C31B1" w:rsidR="00CE560D" w:rsidRPr="00F77E1A" w:rsidRDefault="004B2DC3" w:rsidP="00A51D84">
      <w:pPr>
        <w:pStyle w:val="PBBulletList"/>
        <w:numPr>
          <w:ilvl w:val="1"/>
          <w:numId w:val="5"/>
        </w:numPr>
        <w:rPr>
          <w:rStyle w:val="Hyperlink"/>
          <w:color w:val="024987"/>
        </w:rPr>
      </w:pPr>
      <w:hyperlink r:id="rId26" w:history="1">
        <w:r w:rsidRPr="00F77E1A">
          <w:rPr>
            <w:rStyle w:val="Hyperlink"/>
            <w:color w:val="024987"/>
          </w:rPr>
          <w:t xml:space="preserve">Traducción al francés (solo del </w:t>
        </w:r>
        <w:r w:rsidR="007746DE">
          <w:rPr>
            <w:rStyle w:val="Hyperlink"/>
            <w:color w:val="024987"/>
          </w:rPr>
          <w:t>c</w:t>
        </w:r>
        <w:r w:rsidRPr="00F77E1A">
          <w:rPr>
            <w:rStyle w:val="Hyperlink"/>
            <w:color w:val="024987"/>
          </w:rPr>
          <w:t>apítulo 3 y las recomendaciones)</w:t>
        </w:r>
      </w:hyperlink>
    </w:p>
    <w:p w14:paraId="68391DDC" w14:textId="6F7A8356" w:rsidR="00EA3205" w:rsidRPr="00F77E1A" w:rsidRDefault="00977383" w:rsidP="00CC0930">
      <w:pPr>
        <w:pStyle w:val="Heading2"/>
      </w:pPr>
      <w:r w:rsidRPr="00F77E1A">
        <w:t>Estudios y otras fuentes de organizaciones intergubernamentales internacionales y organizaciones regionales</w:t>
      </w:r>
    </w:p>
    <w:p w14:paraId="4A96C570" w14:textId="56B841EF" w:rsidR="00436E63" w:rsidRPr="00F77E1A" w:rsidRDefault="00436E63" w:rsidP="00CC0930">
      <w:pPr>
        <w:pStyle w:val="PBParagraph"/>
      </w:pPr>
      <w:r w:rsidRPr="00F77E1A">
        <w:t>Publicaciones de la Conferencia de La Haya de Derecho Internacional Privado (HCCH)</w:t>
      </w:r>
    </w:p>
    <w:p w14:paraId="15E90F6D" w14:textId="34A28E79" w:rsidR="00436E63" w:rsidRPr="00F77E1A" w:rsidRDefault="00436E63" w:rsidP="004F0A16">
      <w:pPr>
        <w:pStyle w:val="PBBulletList"/>
      </w:pPr>
      <w:r w:rsidRPr="00F77E1A">
        <w:t xml:space="preserve">HCCH, </w:t>
      </w:r>
      <w:hyperlink r:id="rId27" w:history="1">
        <w:r w:rsidRPr="00F77E1A">
          <w:rPr>
            <w:rStyle w:val="Hyperlink"/>
            <w:i/>
            <w:color w:val="024987"/>
          </w:rPr>
          <w:t>Conjunto de Herramientas para Prevenir y Combatir las Prácticas Ilícitas en la Adopción Internacional</w:t>
        </w:r>
      </w:hyperlink>
      <w:r w:rsidRPr="00F77E1A">
        <w:t>, junio de 2023</w:t>
      </w:r>
    </w:p>
    <w:p w14:paraId="5E49F49C" w14:textId="75812BA9" w:rsidR="00436E63" w:rsidRPr="00F77E1A" w:rsidRDefault="00436E63" w:rsidP="004F0A16">
      <w:pPr>
        <w:pStyle w:val="PBBulletList"/>
      </w:pPr>
      <w:r w:rsidRPr="00F77E1A">
        <w:t xml:space="preserve">HCCH, </w:t>
      </w:r>
      <w:hyperlink r:id="rId28" w:history="1">
        <w:r w:rsidRPr="00F77E1A">
          <w:rPr>
            <w:rStyle w:val="Hyperlink"/>
            <w:i/>
            <w:color w:val="024987"/>
          </w:rPr>
          <w:t>Acreditación y organismos acreditados para la adopción:</w:t>
        </w:r>
      </w:hyperlink>
      <w:hyperlink r:id="rId29" w:history="1">
        <w:r w:rsidRPr="00F77E1A">
          <w:rPr>
            <w:rStyle w:val="Hyperlink"/>
            <w:i/>
            <w:color w:val="024987"/>
          </w:rPr>
          <w:t xml:space="preserve"> Principios generales y Guía de Buenas Prácticas</w:t>
        </w:r>
      </w:hyperlink>
      <w:r w:rsidRPr="00F77E1A">
        <w:rPr>
          <w:rStyle w:val="Hyperlink"/>
          <w:i/>
          <w:color w:val="024987"/>
        </w:rPr>
        <w:t>, Guía N.º 2</w:t>
      </w:r>
      <w:r w:rsidRPr="00F77E1A">
        <w:t>, enero de 2012</w:t>
      </w:r>
    </w:p>
    <w:p w14:paraId="7DBA7D0D" w14:textId="6E803ADE" w:rsidR="00436E63" w:rsidRPr="00F77E1A" w:rsidRDefault="00436E63" w:rsidP="004F0A16">
      <w:pPr>
        <w:pStyle w:val="PBBulletList"/>
      </w:pPr>
      <w:r w:rsidRPr="00F77E1A">
        <w:t xml:space="preserve">HCCH, </w:t>
      </w:r>
      <w:hyperlink r:id="rId30" w:history="1">
        <w:r w:rsidRPr="00F77E1A">
          <w:rPr>
            <w:rStyle w:val="Hyperlink"/>
            <w:i/>
            <w:color w:val="024987"/>
          </w:rPr>
          <w:t xml:space="preserve">La puesta en práctica y el funcionamiento del Convenio de La Haya de 1993 sobre </w:t>
        </w:r>
        <w:r w:rsidR="002F7970" w:rsidRPr="00F77E1A">
          <w:rPr>
            <w:rStyle w:val="Hyperlink"/>
            <w:i/>
            <w:color w:val="024987"/>
          </w:rPr>
          <w:t>A</w:t>
        </w:r>
        <w:r w:rsidRPr="00F77E1A">
          <w:rPr>
            <w:rStyle w:val="Hyperlink"/>
            <w:i/>
            <w:color w:val="024987"/>
          </w:rPr>
          <w:t xml:space="preserve">dopción </w:t>
        </w:r>
        <w:r w:rsidR="002F7970" w:rsidRPr="00F77E1A">
          <w:rPr>
            <w:rStyle w:val="Hyperlink"/>
            <w:i/>
            <w:color w:val="024987"/>
          </w:rPr>
          <w:t>I</w:t>
        </w:r>
        <w:r w:rsidRPr="00F77E1A">
          <w:rPr>
            <w:rStyle w:val="Hyperlink"/>
            <w:i/>
            <w:color w:val="024987"/>
          </w:rPr>
          <w:t>nternacional:</w:t>
        </w:r>
      </w:hyperlink>
      <w:hyperlink r:id="rId31" w:history="1">
        <w:r w:rsidRPr="00F77E1A">
          <w:rPr>
            <w:rStyle w:val="Hyperlink"/>
            <w:i/>
            <w:color w:val="024987"/>
          </w:rPr>
          <w:t xml:space="preserve"> Guía de </w:t>
        </w:r>
        <w:r w:rsidR="002F7970" w:rsidRPr="00F77E1A">
          <w:rPr>
            <w:rStyle w:val="Hyperlink"/>
            <w:i/>
            <w:color w:val="024987"/>
          </w:rPr>
          <w:t>B</w:t>
        </w:r>
        <w:r w:rsidRPr="00F77E1A">
          <w:rPr>
            <w:rStyle w:val="Hyperlink"/>
            <w:i/>
            <w:color w:val="024987"/>
          </w:rPr>
          <w:t xml:space="preserve">uenas </w:t>
        </w:r>
        <w:r w:rsidR="002F7970" w:rsidRPr="00F77E1A">
          <w:rPr>
            <w:rStyle w:val="Hyperlink"/>
            <w:i/>
            <w:color w:val="024987"/>
          </w:rPr>
          <w:t>P</w:t>
        </w:r>
        <w:r w:rsidRPr="00F77E1A">
          <w:rPr>
            <w:rStyle w:val="Hyperlink"/>
            <w:i/>
            <w:color w:val="024987"/>
          </w:rPr>
          <w:t>rácticas, Guía N.º 1</w:t>
        </w:r>
      </w:hyperlink>
      <w:r w:rsidRPr="00F77E1A">
        <w:t>, agosto de 2008</w:t>
      </w:r>
    </w:p>
    <w:p w14:paraId="20C13FBD" w14:textId="485F4C36" w:rsidR="00436E63" w:rsidRPr="00F77E1A" w:rsidRDefault="00436E63" w:rsidP="004F0A16">
      <w:pPr>
        <w:pStyle w:val="PBBulletList"/>
      </w:pPr>
      <w:r w:rsidRPr="00F77E1A">
        <w:lastRenderedPageBreak/>
        <w:t xml:space="preserve">Hans Van Loon, </w:t>
      </w:r>
      <w:hyperlink r:id="rId32" w:history="1">
        <w:r w:rsidRPr="00F77E1A">
          <w:rPr>
            <w:rStyle w:val="Hyperlink"/>
            <w:i/>
            <w:color w:val="024987"/>
          </w:rPr>
          <w:t>Informe sobre la adopción de niños procedentes del extranjero (Informe Van Loon)</w:t>
        </w:r>
      </w:hyperlink>
      <w:r w:rsidRPr="00F77E1A">
        <w:t>, abril de 1990</w:t>
      </w:r>
    </w:p>
    <w:p w14:paraId="43A06949" w14:textId="1B12858A" w:rsidR="005F339C" w:rsidRPr="00F77E1A" w:rsidRDefault="005F339C" w:rsidP="00CC0930">
      <w:pPr>
        <w:pStyle w:val="PBParagraph"/>
      </w:pPr>
      <w:r w:rsidRPr="00F77E1A">
        <w:t>Reuniones de la Comisión Especial de la HCCH (documentos preparados por expertos y observadores externos)</w:t>
      </w:r>
    </w:p>
    <w:p w14:paraId="66F5B3A6" w14:textId="2561175E" w:rsidR="007C04CF" w:rsidRPr="008A5B8B" w:rsidRDefault="007C04CF" w:rsidP="005D3257">
      <w:pPr>
        <w:pStyle w:val="PBBulletList"/>
      </w:pPr>
      <w:r w:rsidRPr="00F77E1A">
        <w:t xml:space="preserve">David Smolin, </w:t>
      </w:r>
      <w:hyperlink r:id="rId33" w:history="1">
        <w:proofErr w:type="spellStart"/>
        <w:r w:rsidR="0049647D" w:rsidRPr="008A5B8B">
          <w:rPr>
            <w:rStyle w:val="Hyperlink"/>
            <w:i/>
            <w:iCs/>
            <w:color w:val="024987"/>
          </w:rPr>
          <w:t>Abduction</w:t>
        </w:r>
        <w:proofErr w:type="spellEnd"/>
        <w:r w:rsidR="0049647D" w:rsidRPr="008A5B8B">
          <w:rPr>
            <w:rStyle w:val="Hyperlink"/>
            <w:i/>
            <w:iCs/>
            <w:color w:val="024987"/>
          </w:rPr>
          <w:t xml:space="preserve">, sale and </w:t>
        </w:r>
        <w:proofErr w:type="spellStart"/>
        <w:r w:rsidR="0049647D" w:rsidRPr="008A5B8B">
          <w:rPr>
            <w:rStyle w:val="Hyperlink"/>
            <w:i/>
            <w:iCs/>
            <w:color w:val="024987"/>
          </w:rPr>
          <w:t>traffic</w:t>
        </w:r>
        <w:proofErr w:type="spellEnd"/>
        <w:r w:rsidR="0049647D" w:rsidRPr="008A5B8B">
          <w:rPr>
            <w:rStyle w:val="Hyperlink"/>
            <w:i/>
            <w:iCs/>
            <w:color w:val="024987"/>
          </w:rPr>
          <w:t xml:space="preserve"> in children in the </w:t>
        </w:r>
        <w:proofErr w:type="spellStart"/>
        <w:r w:rsidR="0049647D" w:rsidRPr="008A5B8B">
          <w:rPr>
            <w:rStyle w:val="Hyperlink"/>
            <w:i/>
            <w:iCs/>
            <w:color w:val="024987"/>
          </w:rPr>
          <w:t>context</w:t>
        </w:r>
        <w:proofErr w:type="spellEnd"/>
        <w:r w:rsidR="0049647D" w:rsidRPr="008A5B8B">
          <w:rPr>
            <w:rStyle w:val="Hyperlink"/>
            <w:i/>
            <w:iCs/>
            <w:color w:val="024987"/>
          </w:rPr>
          <w:t xml:space="preserve"> of </w:t>
        </w:r>
        <w:proofErr w:type="spellStart"/>
        <w:r w:rsidR="0049647D" w:rsidRPr="008A5B8B">
          <w:rPr>
            <w:rStyle w:val="Hyperlink"/>
            <w:i/>
            <w:iCs/>
            <w:color w:val="024987"/>
          </w:rPr>
          <w:t>intercountry</w:t>
        </w:r>
        <w:proofErr w:type="spellEnd"/>
        <w:r w:rsidR="0049647D" w:rsidRPr="008A5B8B">
          <w:rPr>
            <w:rStyle w:val="Hyperlink"/>
            <w:i/>
            <w:iCs/>
            <w:color w:val="024987"/>
          </w:rPr>
          <w:t xml:space="preserve"> adoption</w:t>
        </w:r>
      </w:hyperlink>
      <w:r w:rsidR="0049647D" w:rsidRPr="008A5B8B">
        <w:t xml:space="preserve"> </w:t>
      </w:r>
      <w:r w:rsidR="0049647D" w:rsidRPr="005303B8">
        <w:t>(</w:t>
      </w:r>
      <w:r w:rsidR="0049647D" w:rsidRPr="005303B8">
        <w:rPr>
          <w:i/>
          <w:iCs/>
        </w:rPr>
        <w:t>Sustracción, venta y tráfico de niños en el contexto de la adopción internacional</w:t>
      </w:r>
      <w:r w:rsidR="0049647D" w:rsidRPr="005303B8">
        <w:t>)</w:t>
      </w:r>
      <w:r w:rsidRPr="008A5B8B">
        <w:t xml:space="preserve">, Documento </w:t>
      </w:r>
      <w:r w:rsidR="004F59F0" w:rsidRPr="008A5B8B">
        <w:t>I</w:t>
      </w:r>
      <w:r w:rsidRPr="008A5B8B">
        <w:t>nformativo N.º 1, junio de 2010</w:t>
      </w:r>
      <w:r w:rsidR="00F865D2">
        <w:t xml:space="preserve"> (</w:t>
      </w:r>
      <w:r w:rsidR="006F62E4" w:rsidRPr="006F62E4">
        <w:t>solo en inglés y francés</w:t>
      </w:r>
      <w:r w:rsidR="006F62E4">
        <w:t>)</w:t>
      </w:r>
    </w:p>
    <w:p w14:paraId="67BB88B4" w14:textId="3E7DBB1C" w:rsidR="007C04CF" w:rsidRPr="008A5B8B" w:rsidRDefault="007C04CF" w:rsidP="005D3257">
      <w:pPr>
        <w:pStyle w:val="PBBulletList"/>
      </w:pPr>
      <w:r w:rsidRPr="008A5B8B">
        <w:t xml:space="preserve">Benyam D. Mezmur, </w:t>
      </w:r>
      <w:hyperlink r:id="rId34" w:anchor="page=1" w:history="1">
        <w:r w:rsidR="00AE3C48" w:rsidRPr="008A5B8B">
          <w:rPr>
            <w:rStyle w:val="Hyperlink"/>
            <w:i/>
            <w:iCs/>
            <w:color w:val="024987"/>
          </w:rPr>
          <w:t>The Sins of the “</w:t>
        </w:r>
        <w:proofErr w:type="spellStart"/>
        <w:r w:rsidR="00AE3C48" w:rsidRPr="008A5B8B">
          <w:rPr>
            <w:rStyle w:val="Hyperlink"/>
            <w:i/>
            <w:iCs/>
            <w:color w:val="024987"/>
          </w:rPr>
          <w:t>Saviours</w:t>
        </w:r>
        <w:proofErr w:type="spellEnd"/>
        <w:r w:rsidR="00AE3C48" w:rsidRPr="008A5B8B">
          <w:rPr>
            <w:rStyle w:val="Hyperlink"/>
            <w:i/>
            <w:iCs/>
            <w:color w:val="024987"/>
          </w:rPr>
          <w:t xml:space="preserve">”: Child </w:t>
        </w:r>
        <w:proofErr w:type="spellStart"/>
        <w:r w:rsidR="00AE3C48" w:rsidRPr="008A5B8B">
          <w:rPr>
            <w:rStyle w:val="Hyperlink"/>
            <w:i/>
            <w:iCs/>
            <w:color w:val="024987"/>
          </w:rPr>
          <w:t>Trafficking</w:t>
        </w:r>
        <w:proofErr w:type="spellEnd"/>
        <w:r w:rsidR="00AE3C48" w:rsidRPr="008A5B8B">
          <w:rPr>
            <w:rStyle w:val="Hyperlink"/>
            <w:i/>
            <w:iCs/>
            <w:color w:val="024987"/>
          </w:rPr>
          <w:t xml:space="preserve"> in the </w:t>
        </w:r>
        <w:proofErr w:type="spellStart"/>
        <w:r w:rsidR="00AE3C48" w:rsidRPr="008A5B8B">
          <w:rPr>
            <w:rStyle w:val="Hyperlink"/>
            <w:i/>
            <w:iCs/>
            <w:color w:val="024987"/>
          </w:rPr>
          <w:t>Context</w:t>
        </w:r>
        <w:proofErr w:type="spellEnd"/>
        <w:r w:rsidR="00AE3C48" w:rsidRPr="008A5B8B">
          <w:rPr>
            <w:rStyle w:val="Hyperlink"/>
            <w:i/>
            <w:iCs/>
            <w:color w:val="024987"/>
          </w:rPr>
          <w:t xml:space="preserve"> of Intercountry Adoption in Africa</w:t>
        </w:r>
      </w:hyperlink>
      <w:r w:rsidR="00AE3C48" w:rsidRPr="008A5B8B">
        <w:t xml:space="preserve"> </w:t>
      </w:r>
      <w:r w:rsidR="00AE3C48" w:rsidRPr="005303B8">
        <w:t>(</w:t>
      </w:r>
      <w:r w:rsidRPr="005303B8">
        <w:rPr>
          <w:i/>
          <w:iCs/>
        </w:rPr>
        <w:t>Los pecados de los ‘salvadores’: el tráfico de niños en el ámbito de la adopción internacional en África</w:t>
      </w:r>
      <w:r w:rsidR="00AE3C48" w:rsidRPr="005303B8">
        <w:t>)</w:t>
      </w:r>
      <w:r w:rsidRPr="008A5B8B">
        <w:t xml:space="preserve">, Documento </w:t>
      </w:r>
      <w:r w:rsidR="004F59F0" w:rsidRPr="008A5B8B">
        <w:t>I</w:t>
      </w:r>
      <w:r w:rsidRPr="008A5B8B">
        <w:t>nformativo N.º 2, junio de 2010</w:t>
      </w:r>
      <w:r w:rsidR="00D96865">
        <w:t xml:space="preserve"> (</w:t>
      </w:r>
      <w:r w:rsidR="00D96865" w:rsidRPr="006F62E4">
        <w:t>solo en inglés y francés</w:t>
      </w:r>
      <w:r w:rsidR="00D96865">
        <w:t>)</w:t>
      </w:r>
    </w:p>
    <w:p w14:paraId="617E762D" w14:textId="48B7B33A" w:rsidR="000B0A5E" w:rsidRPr="00393874" w:rsidRDefault="000B0A5E" w:rsidP="005D3257">
      <w:pPr>
        <w:pStyle w:val="PBBulletList"/>
        <w:rPr>
          <w:lang w:val="es-ES"/>
        </w:rPr>
      </w:pPr>
      <w:r w:rsidRPr="008A5B8B">
        <w:rPr>
          <w:lang w:val="es-ES"/>
        </w:rPr>
        <w:t xml:space="preserve">SSI/CIR, </w:t>
      </w:r>
      <w:hyperlink r:id="rId35" w:history="1">
        <w:r w:rsidRPr="008A5B8B">
          <w:rPr>
            <w:rStyle w:val="Hyperlink"/>
            <w:i/>
            <w:color w:val="024987"/>
            <w:lang w:val="es-ES"/>
          </w:rPr>
          <w:t xml:space="preserve">The Grey </w:t>
        </w:r>
        <w:proofErr w:type="spellStart"/>
        <w:r w:rsidRPr="008A5B8B">
          <w:rPr>
            <w:rStyle w:val="Hyperlink"/>
            <w:i/>
            <w:color w:val="024987"/>
            <w:lang w:val="es-ES"/>
          </w:rPr>
          <w:t>Zones</w:t>
        </w:r>
        <w:proofErr w:type="spellEnd"/>
        <w:r w:rsidRPr="008A5B8B">
          <w:rPr>
            <w:rStyle w:val="Hyperlink"/>
            <w:i/>
            <w:color w:val="024987"/>
            <w:lang w:val="es-ES"/>
          </w:rPr>
          <w:t xml:space="preserve"> of Intercountry Adoption</w:t>
        </w:r>
      </w:hyperlink>
      <w:r w:rsidR="00820510" w:rsidRPr="008A5B8B">
        <w:rPr>
          <w:lang w:val="es-ES"/>
        </w:rPr>
        <w:t xml:space="preserve"> </w:t>
      </w:r>
      <w:r w:rsidR="00820510" w:rsidRPr="005303B8">
        <w:rPr>
          <w:lang w:val="es-ES"/>
        </w:rPr>
        <w:t>(</w:t>
      </w:r>
      <w:r w:rsidR="00820510" w:rsidRPr="005303B8">
        <w:rPr>
          <w:i/>
          <w:iCs/>
          <w:lang w:val="es-ES"/>
        </w:rPr>
        <w:t>Las zonas grises de la adopción internacional</w:t>
      </w:r>
      <w:r w:rsidR="00820510" w:rsidRPr="005303B8">
        <w:rPr>
          <w:lang w:val="es-ES"/>
        </w:rPr>
        <w:t>)</w:t>
      </w:r>
      <w:r w:rsidR="000577BC" w:rsidRPr="008A5B8B">
        <w:rPr>
          <w:lang w:val="es-ES"/>
        </w:rPr>
        <w:t>,</w:t>
      </w:r>
      <w:r w:rsidRPr="008A5B8B">
        <w:rPr>
          <w:lang w:val="es-ES"/>
        </w:rPr>
        <w:t xml:space="preserve"> Documento </w:t>
      </w:r>
      <w:r w:rsidR="00AA78AF" w:rsidRPr="008A5B8B">
        <w:rPr>
          <w:lang w:val="es-ES"/>
        </w:rPr>
        <w:t>I</w:t>
      </w:r>
      <w:r w:rsidRPr="008A5B8B">
        <w:rPr>
          <w:lang w:val="es-ES"/>
        </w:rPr>
        <w:t>nformativo N.º 6, junio</w:t>
      </w:r>
      <w:r w:rsidR="00DB1161" w:rsidRPr="008A5B8B">
        <w:rPr>
          <w:lang w:val="es-ES"/>
        </w:rPr>
        <w:t> </w:t>
      </w:r>
      <w:r w:rsidRPr="008A5B8B">
        <w:rPr>
          <w:lang w:val="es-ES"/>
        </w:rPr>
        <w:t>de</w:t>
      </w:r>
      <w:r w:rsidR="00DB1161" w:rsidRPr="008A5B8B">
        <w:rPr>
          <w:lang w:val="es-ES"/>
        </w:rPr>
        <w:t> </w:t>
      </w:r>
      <w:r w:rsidRPr="008A5B8B">
        <w:rPr>
          <w:lang w:val="es-ES"/>
        </w:rPr>
        <w:t>2010</w:t>
      </w:r>
      <w:r w:rsidR="00D96865">
        <w:rPr>
          <w:lang w:val="es-ES"/>
        </w:rPr>
        <w:t xml:space="preserve"> </w:t>
      </w:r>
      <w:r w:rsidR="00476079">
        <w:t>(</w:t>
      </w:r>
      <w:r w:rsidR="00476079" w:rsidRPr="006F62E4">
        <w:t>solo en inglés y francés</w:t>
      </w:r>
      <w:r w:rsidR="00476079">
        <w:t>)</w:t>
      </w:r>
    </w:p>
    <w:p w14:paraId="6C7991EF" w14:textId="7B6B09D5" w:rsidR="0075697C" w:rsidRPr="00D17723" w:rsidRDefault="00C72F0B" w:rsidP="00C61C5C">
      <w:pPr>
        <w:pStyle w:val="PBBulletList"/>
      </w:pPr>
      <w:r w:rsidRPr="00393874">
        <w:t xml:space="preserve">SSI/CIR, </w:t>
      </w:r>
      <w:hyperlink r:id="rId36" w:history="1">
        <w:proofErr w:type="spellStart"/>
        <w:r w:rsidR="001E0AA0" w:rsidRPr="00393874">
          <w:rPr>
            <w:rStyle w:val="Hyperlink"/>
            <w:i/>
            <w:iCs/>
            <w:color w:val="024987"/>
          </w:rPr>
          <w:t>Evaluation</w:t>
        </w:r>
        <w:proofErr w:type="spellEnd"/>
        <w:r w:rsidR="001E0AA0" w:rsidRPr="00393874">
          <w:rPr>
            <w:rStyle w:val="Hyperlink"/>
            <w:i/>
            <w:iCs/>
            <w:color w:val="024987"/>
          </w:rPr>
          <w:t xml:space="preserve"> of the </w:t>
        </w:r>
        <w:proofErr w:type="spellStart"/>
        <w:r w:rsidR="001E0AA0" w:rsidRPr="00393874">
          <w:rPr>
            <w:rStyle w:val="Hyperlink"/>
            <w:i/>
            <w:iCs/>
            <w:color w:val="024987"/>
          </w:rPr>
          <w:t>practical</w:t>
        </w:r>
        <w:proofErr w:type="spellEnd"/>
        <w:r w:rsidR="001E0AA0" w:rsidRPr="00393874">
          <w:rPr>
            <w:rStyle w:val="Hyperlink"/>
            <w:i/>
            <w:iCs/>
            <w:color w:val="024987"/>
          </w:rPr>
          <w:t xml:space="preserve"> </w:t>
        </w:r>
        <w:proofErr w:type="spellStart"/>
        <w:r w:rsidR="001E0AA0" w:rsidRPr="00393874">
          <w:rPr>
            <w:rStyle w:val="Hyperlink"/>
            <w:i/>
            <w:iCs/>
            <w:color w:val="024987"/>
          </w:rPr>
          <w:t>Operation</w:t>
        </w:r>
        <w:proofErr w:type="spellEnd"/>
        <w:r w:rsidR="001E0AA0" w:rsidRPr="00393874">
          <w:rPr>
            <w:rStyle w:val="Hyperlink"/>
            <w:i/>
            <w:iCs/>
            <w:color w:val="024987"/>
          </w:rPr>
          <w:t xml:space="preserve"> of The Hague Convention of 29 May 1993 on the </w:t>
        </w:r>
        <w:proofErr w:type="spellStart"/>
        <w:r w:rsidR="001E0AA0" w:rsidRPr="00393874">
          <w:rPr>
            <w:rStyle w:val="Hyperlink"/>
            <w:i/>
            <w:iCs/>
            <w:color w:val="024987"/>
          </w:rPr>
          <w:t>Protection</w:t>
        </w:r>
        <w:proofErr w:type="spellEnd"/>
        <w:r w:rsidR="001E0AA0" w:rsidRPr="00393874">
          <w:rPr>
            <w:rStyle w:val="Hyperlink"/>
            <w:i/>
            <w:iCs/>
            <w:color w:val="024987"/>
          </w:rPr>
          <w:t xml:space="preserve"> of Children and </w:t>
        </w:r>
        <w:proofErr w:type="spellStart"/>
        <w:r w:rsidR="001E0AA0" w:rsidRPr="00393874">
          <w:rPr>
            <w:rStyle w:val="Hyperlink"/>
            <w:i/>
            <w:iCs/>
            <w:color w:val="024987"/>
          </w:rPr>
          <w:t>Co-operation</w:t>
        </w:r>
        <w:proofErr w:type="spellEnd"/>
        <w:r w:rsidR="001E0AA0" w:rsidRPr="00393874">
          <w:rPr>
            <w:rStyle w:val="Hyperlink"/>
            <w:i/>
            <w:iCs/>
            <w:color w:val="024987"/>
          </w:rPr>
          <w:t xml:space="preserve"> in </w:t>
        </w:r>
        <w:proofErr w:type="spellStart"/>
        <w:r w:rsidR="001E0AA0" w:rsidRPr="00393874">
          <w:rPr>
            <w:rStyle w:val="Hyperlink"/>
            <w:i/>
            <w:iCs/>
            <w:color w:val="024987"/>
          </w:rPr>
          <w:t>respect</w:t>
        </w:r>
        <w:proofErr w:type="spellEnd"/>
        <w:r w:rsidR="001E0AA0" w:rsidRPr="00393874">
          <w:rPr>
            <w:rStyle w:val="Hyperlink"/>
            <w:i/>
            <w:iCs/>
            <w:color w:val="024987"/>
          </w:rPr>
          <w:t xml:space="preserve"> of </w:t>
        </w:r>
        <w:proofErr w:type="spellStart"/>
        <w:r w:rsidR="001E0AA0" w:rsidRPr="00393874">
          <w:rPr>
            <w:rStyle w:val="Hyperlink"/>
            <w:i/>
            <w:iCs/>
            <w:color w:val="024987"/>
          </w:rPr>
          <w:t>inter-country</w:t>
        </w:r>
        <w:proofErr w:type="spellEnd"/>
        <w:r w:rsidR="001E0AA0" w:rsidRPr="00393874">
          <w:rPr>
            <w:rStyle w:val="Hyperlink"/>
            <w:i/>
            <w:iCs/>
            <w:color w:val="024987"/>
          </w:rPr>
          <w:t xml:space="preserve"> Adoption</w:t>
        </w:r>
      </w:hyperlink>
      <w:r w:rsidR="001E0AA0" w:rsidRPr="00393874">
        <w:t xml:space="preserve"> </w:t>
      </w:r>
      <w:r w:rsidR="001E0AA0" w:rsidRPr="005303B8">
        <w:t>(</w:t>
      </w:r>
      <w:r w:rsidRPr="005303B8">
        <w:rPr>
          <w:i/>
        </w:rPr>
        <w:t xml:space="preserve">Evaluación del funcionamiento práctico del Convenio de La Haya de 29 de mayo de 1993 relativo a la </w:t>
      </w:r>
      <w:r w:rsidR="00E37D4F" w:rsidRPr="005303B8">
        <w:rPr>
          <w:i/>
        </w:rPr>
        <w:t>P</w:t>
      </w:r>
      <w:r w:rsidRPr="005303B8">
        <w:rPr>
          <w:i/>
        </w:rPr>
        <w:t xml:space="preserve">rotección del </w:t>
      </w:r>
      <w:r w:rsidR="00E37D4F" w:rsidRPr="005303B8">
        <w:rPr>
          <w:i/>
        </w:rPr>
        <w:t>N</w:t>
      </w:r>
      <w:r w:rsidRPr="005303B8">
        <w:rPr>
          <w:i/>
        </w:rPr>
        <w:t xml:space="preserve">iño y a la </w:t>
      </w:r>
      <w:r w:rsidR="00E37D4F" w:rsidRPr="005303B8">
        <w:rPr>
          <w:i/>
        </w:rPr>
        <w:t>C</w:t>
      </w:r>
      <w:r w:rsidRPr="005303B8">
        <w:rPr>
          <w:i/>
        </w:rPr>
        <w:t xml:space="preserve">ooperación en materia de </w:t>
      </w:r>
      <w:r w:rsidR="00E37D4F" w:rsidRPr="005303B8">
        <w:rPr>
          <w:i/>
        </w:rPr>
        <w:t>A</w:t>
      </w:r>
      <w:r w:rsidRPr="005303B8">
        <w:rPr>
          <w:i/>
        </w:rPr>
        <w:t xml:space="preserve">dopción </w:t>
      </w:r>
      <w:r w:rsidR="00E37D4F" w:rsidRPr="005303B8">
        <w:rPr>
          <w:i/>
        </w:rPr>
        <w:t>I</w:t>
      </w:r>
      <w:r w:rsidRPr="005303B8">
        <w:rPr>
          <w:i/>
        </w:rPr>
        <w:t>nternacional</w:t>
      </w:r>
      <w:r w:rsidR="001E0AA0" w:rsidRPr="005303B8">
        <w:rPr>
          <w:iCs/>
        </w:rPr>
        <w:t>)</w:t>
      </w:r>
      <w:r w:rsidRPr="00406A7E">
        <w:rPr>
          <w:iCs/>
        </w:rPr>
        <w:t>,</w:t>
      </w:r>
      <w:r w:rsidRPr="00D17723">
        <w:t xml:space="preserve"> 2005</w:t>
      </w:r>
      <w:r w:rsidR="00476079">
        <w:t xml:space="preserve"> (</w:t>
      </w:r>
      <w:r w:rsidR="00476079" w:rsidRPr="006F62E4">
        <w:t>solo en inglés</w:t>
      </w:r>
      <w:r w:rsidR="00476079">
        <w:t>)</w:t>
      </w:r>
    </w:p>
    <w:p w14:paraId="6C1407E9" w14:textId="772F4BBD" w:rsidR="007608BC" w:rsidRPr="00D17723" w:rsidRDefault="007608BC" w:rsidP="00CC0930">
      <w:pPr>
        <w:pStyle w:val="PBParagraph"/>
      </w:pPr>
      <w:r w:rsidRPr="00D17723">
        <w:t>UNICEF</w:t>
      </w:r>
    </w:p>
    <w:p w14:paraId="58F99FC2" w14:textId="4A638792" w:rsidR="00457132" w:rsidRPr="00406A7E" w:rsidRDefault="00D73BE7" w:rsidP="005D3257">
      <w:pPr>
        <w:pStyle w:val="PBBulletList"/>
      </w:pPr>
      <w:r w:rsidRPr="00D17723">
        <w:t xml:space="preserve">Nigel Cantwell, Oficina de Investigación de UNICEF, </w:t>
      </w:r>
      <w:hyperlink r:id="rId37" w:history="1">
        <w:r w:rsidRPr="00D17723">
          <w:rPr>
            <w:rStyle w:val="Hyperlink"/>
            <w:i/>
            <w:color w:val="024987"/>
          </w:rPr>
          <w:t xml:space="preserve">The Best </w:t>
        </w:r>
        <w:proofErr w:type="spellStart"/>
        <w:r w:rsidRPr="00D17723">
          <w:rPr>
            <w:rStyle w:val="Hyperlink"/>
            <w:i/>
            <w:color w:val="024987"/>
          </w:rPr>
          <w:t>Interests</w:t>
        </w:r>
        <w:proofErr w:type="spellEnd"/>
        <w:r w:rsidRPr="00D17723">
          <w:rPr>
            <w:rStyle w:val="Hyperlink"/>
            <w:i/>
            <w:color w:val="024987"/>
          </w:rPr>
          <w:t xml:space="preserve"> of the Child in Intercountry Adoption</w:t>
        </w:r>
      </w:hyperlink>
      <w:r w:rsidR="003C25BE" w:rsidRPr="00D17723">
        <w:t xml:space="preserve"> </w:t>
      </w:r>
      <w:r w:rsidR="003C25BE" w:rsidRPr="005303B8">
        <w:t>(</w:t>
      </w:r>
      <w:r w:rsidR="003C25BE" w:rsidRPr="005303B8">
        <w:rPr>
          <w:i/>
          <w:iCs/>
        </w:rPr>
        <w:t xml:space="preserve">El </w:t>
      </w:r>
      <w:r w:rsidR="00456017" w:rsidRPr="005303B8">
        <w:rPr>
          <w:i/>
          <w:iCs/>
        </w:rPr>
        <w:t>interés</w:t>
      </w:r>
      <w:r w:rsidR="003C25BE" w:rsidRPr="005303B8">
        <w:rPr>
          <w:i/>
          <w:iCs/>
        </w:rPr>
        <w:t xml:space="preserve"> superior del niño en la adopción internacional</w:t>
      </w:r>
      <w:r w:rsidR="003C25BE" w:rsidRPr="005303B8">
        <w:t>)</w:t>
      </w:r>
      <w:r w:rsidRPr="00406A7E">
        <w:t>, julio de 2014</w:t>
      </w:r>
      <w:r w:rsidR="00406A7E" w:rsidRPr="00406A7E">
        <w:t xml:space="preserve"> (solo en inglés)</w:t>
      </w:r>
    </w:p>
    <w:p w14:paraId="79DB7CDA" w14:textId="2BD54217" w:rsidR="00A3641F" w:rsidRPr="002D0636" w:rsidRDefault="00A3641F" w:rsidP="005D3257">
      <w:pPr>
        <w:pStyle w:val="PBBulletList"/>
        <w:rPr>
          <w:lang w:val="es-ES"/>
        </w:rPr>
      </w:pPr>
      <w:r w:rsidRPr="00A1171D">
        <w:rPr>
          <w:lang w:val="es-ES"/>
        </w:rPr>
        <w:t xml:space="preserve">UNICEF y Fundación Terre des Hommes, </w:t>
      </w:r>
      <w:hyperlink r:id="rId38" w:history="1">
        <w:proofErr w:type="spellStart"/>
        <w:r w:rsidRPr="00A1171D">
          <w:rPr>
            <w:rStyle w:val="Hyperlink"/>
            <w:i/>
            <w:color w:val="024987"/>
            <w:lang w:val="es-ES"/>
          </w:rPr>
          <w:t>Adopting</w:t>
        </w:r>
        <w:proofErr w:type="spellEnd"/>
        <w:r w:rsidRPr="00A1171D">
          <w:rPr>
            <w:rStyle w:val="Hyperlink"/>
            <w:i/>
            <w:color w:val="024987"/>
            <w:lang w:val="es-ES"/>
          </w:rPr>
          <w:t xml:space="preserve"> the Rights of the Child:</w:t>
        </w:r>
      </w:hyperlink>
      <w:hyperlink r:id="rId39" w:history="1">
        <w:r w:rsidRPr="00E824ED">
          <w:rPr>
            <w:rStyle w:val="Hyperlink"/>
            <w:i/>
            <w:color w:val="024987"/>
            <w:lang w:val="es-ES"/>
          </w:rPr>
          <w:t xml:space="preserve"> A </w:t>
        </w:r>
        <w:proofErr w:type="spellStart"/>
        <w:r w:rsidRPr="00E824ED">
          <w:rPr>
            <w:rStyle w:val="Hyperlink"/>
            <w:i/>
            <w:color w:val="024987"/>
            <w:lang w:val="es-ES"/>
          </w:rPr>
          <w:t>study</w:t>
        </w:r>
        <w:proofErr w:type="spellEnd"/>
        <w:r w:rsidRPr="00E824ED">
          <w:rPr>
            <w:rStyle w:val="Hyperlink"/>
            <w:i/>
            <w:color w:val="024987"/>
            <w:lang w:val="es-ES"/>
          </w:rPr>
          <w:t xml:space="preserve"> on </w:t>
        </w:r>
        <w:proofErr w:type="spellStart"/>
        <w:r w:rsidRPr="00E824ED">
          <w:rPr>
            <w:rStyle w:val="Hyperlink"/>
            <w:i/>
            <w:color w:val="024987"/>
            <w:lang w:val="es-ES"/>
          </w:rPr>
          <w:t>intercountry</w:t>
        </w:r>
        <w:proofErr w:type="spellEnd"/>
        <w:r w:rsidRPr="00E824ED">
          <w:rPr>
            <w:rStyle w:val="Hyperlink"/>
            <w:i/>
            <w:color w:val="024987"/>
            <w:lang w:val="es-ES"/>
          </w:rPr>
          <w:t xml:space="preserve"> adoption and </w:t>
        </w:r>
        <w:proofErr w:type="spellStart"/>
        <w:r w:rsidRPr="00E824ED">
          <w:rPr>
            <w:rStyle w:val="Hyperlink"/>
            <w:i/>
            <w:color w:val="024987"/>
            <w:lang w:val="es-ES"/>
          </w:rPr>
          <w:t>its</w:t>
        </w:r>
        <w:proofErr w:type="spellEnd"/>
        <w:r w:rsidRPr="00E824ED">
          <w:rPr>
            <w:rStyle w:val="Hyperlink"/>
            <w:i/>
            <w:color w:val="024987"/>
            <w:lang w:val="es-ES"/>
          </w:rPr>
          <w:t xml:space="preserve"> </w:t>
        </w:r>
        <w:proofErr w:type="spellStart"/>
        <w:r w:rsidRPr="00E824ED">
          <w:rPr>
            <w:rStyle w:val="Hyperlink"/>
            <w:i/>
            <w:color w:val="024987"/>
            <w:lang w:val="es-ES"/>
          </w:rPr>
          <w:t>influence</w:t>
        </w:r>
        <w:proofErr w:type="spellEnd"/>
        <w:r w:rsidRPr="00E824ED">
          <w:rPr>
            <w:rStyle w:val="Hyperlink"/>
            <w:i/>
            <w:color w:val="024987"/>
            <w:lang w:val="es-ES"/>
          </w:rPr>
          <w:t xml:space="preserve"> on </w:t>
        </w:r>
        <w:proofErr w:type="spellStart"/>
        <w:r w:rsidRPr="00E824ED">
          <w:rPr>
            <w:rStyle w:val="Hyperlink"/>
            <w:i/>
            <w:color w:val="024987"/>
            <w:lang w:val="es-ES"/>
          </w:rPr>
          <w:t>child</w:t>
        </w:r>
        <w:proofErr w:type="spellEnd"/>
        <w:r w:rsidRPr="00E824ED">
          <w:rPr>
            <w:rStyle w:val="Hyperlink"/>
            <w:i/>
            <w:color w:val="024987"/>
            <w:lang w:val="es-ES"/>
          </w:rPr>
          <w:t xml:space="preserve"> </w:t>
        </w:r>
        <w:proofErr w:type="spellStart"/>
        <w:r w:rsidRPr="00E824ED">
          <w:rPr>
            <w:rStyle w:val="Hyperlink"/>
            <w:i/>
            <w:color w:val="024987"/>
            <w:lang w:val="es-ES"/>
          </w:rPr>
          <w:t>protection</w:t>
        </w:r>
        <w:proofErr w:type="spellEnd"/>
        <w:r w:rsidRPr="00E824ED">
          <w:rPr>
            <w:rStyle w:val="Hyperlink"/>
            <w:i/>
            <w:color w:val="024987"/>
            <w:lang w:val="es-ES"/>
          </w:rPr>
          <w:t xml:space="preserve"> in Nepal</w:t>
        </w:r>
      </w:hyperlink>
      <w:r w:rsidR="000474A0" w:rsidRPr="00E824ED">
        <w:rPr>
          <w:lang w:val="es-ES"/>
        </w:rPr>
        <w:t xml:space="preserve"> </w:t>
      </w:r>
      <w:r w:rsidR="000474A0" w:rsidRPr="005303B8">
        <w:rPr>
          <w:lang w:val="es-ES"/>
        </w:rPr>
        <w:t>(</w:t>
      </w:r>
      <w:r w:rsidR="000474A0" w:rsidRPr="005303B8">
        <w:rPr>
          <w:i/>
          <w:iCs/>
          <w:lang w:val="es-ES"/>
        </w:rPr>
        <w:t xml:space="preserve">Adoptar los derechos del niño: Estudio sobre la adopción internacional y su influencia en la </w:t>
      </w:r>
      <w:r w:rsidR="00A1171D" w:rsidRPr="005303B8">
        <w:rPr>
          <w:i/>
          <w:iCs/>
          <w:lang w:val="es-ES"/>
        </w:rPr>
        <w:t>protección de niños en Nepal</w:t>
      </w:r>
      <w:r w:rsidR="000474A0" w:rsidRPr="005303B8">
        <w:rPr>
          <w:lang w:val="es-ES"/>
        </w:rPr>
        <w:t>)</w:t>
      </w:r>
      <w:r w:rsidRPr="00E824ED">
        <w:rPr>
          <w:lang w:val="es-ES"/>
        </w:rPr>
        <w:t>, agosto de 2008</w:t>
      </w:r>
      <w:r w:rsidR="00E824ED" w:rsidRPr="00E824ED">
        <w:rPr>
          <w:lang w:val="es-ES"/>
        </w:rPr>
        <w:t xml:space="preserve"> </w:t>
      </w:r>
      <w:r w:rsidR="00E824ED" w:rsidRPr="00E824ED">
        <w:t>(solo en inglés)</w:t>
      </w:r>
    </w:p>
    <w:p w14:paraId="26D30EE0" w14:textId="039F0F2C" w:rsidR="00A3641F" w:rsidRPr="002D0636" w:rsidRDefault="00A3641F" w:rsidP="005D3257">
      <w:pPr>
        <w:pStyle w:val="PBBulletList"/>
      </w:pPr>
      <w:r w:rsidRPr="002D0636">
        <w:t xml:space="preserve">Centro Internacional para el Desarrollo del Niño de UNICEF, el Innocenti </w:t>
      </w:r>
      <w:proofErr w:type="spellStart"/>
      <w:r w:rsidRPr="002D0636">
        <w:t>Digest</w:t>
      </w:r>
      <w:proofErr w:type="spellEnd"/>
      <w:r w:rsidRPr="002D0636">
        <w:t xml:space="preserve"> N.º 4, </w:t>
      </w:r>
      <w:hyperlink r:id="rId40" w:history="1">
        <w:r w:rsidRPr="002D0636">
          <w:rPr>
            <w:rStyle w:val="Hyperlink"/>
            <w:i/>
            <w:color w:val="024987"/>
          </w:rPr>
          <w:t>Adopción internacional</w:t>
        </w:r>
      </w:hyperlink>
      <w:r w:rsidRPr="002D0636">
        <w:rPr>
          <w:rStyle w:val="Hyperlink"/>
          <w:i/>
          <w:color w:val="024987"/>
        </w:rPr>
        <w:t>,</w:t>
      </w:r>
      <w:r w:rsidRPr="002D0636">
        <w:t xml:space="preserve"> diciembre de 1998</w:t>
      </w:r>
      <w:r w:rsidR="00E824ED">
        <w:t xml:space="preserve"> </w:t>
      </w:r>
    </w:p>
    <w:p w14:paraId="75ABCDC6" w14:textId="64D3BAA5" w:rsidR="007C04CF" w:rsidRPr="000F7B23" w:rsidRDefault="007C04CF" w:rsidP="00CC0930">
      <w:pPr>
        <w:pStyle w:val="PBParagraph"/>
      </w:pPr>
      <w:r w:rsidRPr="005303B8">
        <w:t xml:space="preserve">Órganos de Tratados de Derechos </w:t>
      </w:r>
      <w:r w:rsidRPr="000F7B23">
        <w:t>Humanos de las Naciones Unidas y Procedimientos Especiales de Derechos Humanos de las Naciones Unidas</w:t>
      </w:r>
    </w:p>
    <w:p w14:paraId="49D5BE44" w14:textId="09E10A6B" w:rsidR="00A3641F" w:rsidRPr="000F7B23" w:rsidRDefault="00A3641F" w:rsidP="005D3257">
      <w:pPr>
        <w:pStyle w:val="PBBulletList"/>
      </w:pPr>
      <w:r w:rsidRPr="000F7B23">
        <w:t xml:space="preserve">Órganos de Tratados de Derechos Humanos de las Naciones Unidas y Procedimientos Especiales de Derechos Humanos de las Naciones Unidas, </w:t>
      </w:r>
      <w:hyperlink r:id="rId41" w:history="1">
        <w:r w:rsidRPr="002A6EA9">
          <w:rPr>
            <w:rStyle w:val="Hyperlink"/>
            <w:i/>
            <w:color w:val="024987"/>
          </w:rPr>
          <w:t xml:space="preserve">Joint </w:t>
        </w:r>
        <w:proofErr w:type="spellStart"/>
        <w:r w:rsidRPr="002A6EA9">
          <w:rPr>
            <w:rStyle w:val="Hyperlink"/>
            <w:i/>
            <w:color w:val="024987"/>
          </w:rPr>
          <w:t>statement</w:t>
        </w:r>
        <w:proofErr w:type="spellEnd"/>
        <w:r w:rsidRPr="002A6EA9">
          <w:rPr>
            <w:rStyle w:val="Hyperlink"/>
            <w:i/>
            <w:color w:val="024987"/>
          </w:rPr>
          <w:t xml:space="preserve"> on </w:t>
        </w:r>
        <w:proofErr w:type="spellStart"/>
        <w:r w:rsidRPr="002A6EA9">
          <w:rPr>
            <w:rStyle w:val="Hyperlink"/>
            <w:i/>
            <w:color w:val="024987"/>
          </w:rPr>
          <w:t>illegal</w:t>
        </w:r>
        <w:proofErr w:type="spellEnd"/>
        <w:r w:rsidRPr="002A6EA9">
          <w:rPr>
            <w:rStyle w:val="Hyperlink"/>
            <w:i/>
            <w:color w:val="024987"/>
          </w:rPr>
          <w:t xml:space="preserve"> </w:t>
        </w:r>
        <w:proofErr w:type="spellStart"/>
        <w:r w:rsidRPr="002A6EA9">
          <w:rPr>
            <w:rStyle w:val="Hyperlink"/>
            <w:i/>
            <w:color w:val="024987"/>
          </w:rPr>
          <w:t>intercountry</w:t>
        </w:r>
        <w:proofErr w:type="spellEnd"/>
        <w:r w:rsidRPr="002A6EA9">
          <w:rPr>
            <w:rStyle w:val="Hyperlink"/>
            <w:i/>
            <w:color w:val="024987"/>
          </w:rPr>
          <w:t xml:space="preserve"> adoption</w:t>
        </w:r>
      </w:hyperlink>
      <w:r w:rsidR="000F7B23" w:rsidRPr="002A6EA9">
        <w:t xml:space="preserve"> </w:t>
      </w:r>
      <w:r w:rsidR="000F7B23" w:rsidRPr="005303B8">
        <w:t>(</w:t>
      </w:r>
      <w:r w:rsidR="000F7B23" w:rsidRPr="005303B8">
        <w:rPr>
          <w:i/>
          <w:iCs/>
        </w:rPr>
        <w:t>Declaración conjunta sobre las adopciones internacionales ilegales</w:t>
      </w:r>
      <w:r w:rsidR="000F7B23" w:rsidRPr="005303B8">
        <w:t>)</w:t>
      </w:r>
      <w:r w:rsidRPr="002A6EA9">
        <w:t>, se</w:t>
      </w:r>
      <w:r w:rsidRPr="000F7B23">
        <w:t>ptiembre de 2022</w:t>
      </w:r>
      <w:r w:rsidR="002A6EA9">
        <w:t xml:space="preserve"> </w:t>
      </w:r>
      <w:r w:rsidR="002A6EA9" w:rsidRPr="00E824ED">
        <w:t>(solo en inglés)</w:t>
      </w:r>
    </w:p>
    <w:p w14:paraId="79B3D969" w14:textId="389D0CE8" w:rsidR="007C04CF" w:rsidRPr="003718CD" w:rsidRDefault="007C04CF" w:rsidP="005D3257">
      <w:pPr>
        <w:pStyle w:val="PBBulletList"/>
      </w:pPr>
      <w:hyperlink r:id="rId42" w:history="1">
        <w:r w:rsidRPr="003C42E5">
          <w:rPr>
            <w:rStyle w:val="Hyperlink"/>
          </w:rPr>
          <w:t>Informe de la Relatora Especial sobre la venta de niños, la prostitución infantil y la utilización de niños en la pornografía</w:t>
        </w:r>
      </w:hyperlink>
      <w:r w:rsidRPr="003718CD">
        <w:t xml:space="preserve">, </w:t>
      </w:r>
      <w:r w:rsidR="007A301D" w:rsidRPr="007A301D">
        <w:t xml:space="preserve">Doc. A/HRC/34/55, </w:t>
      </w:r>
      <w:r w:rsidRPr="003718CD">
        <w:t>diciembre de 2016.</w:t>
      </w:r>
    </w:p>
    <w:p w14:paraId="5A9483BC" w14:textId="4856D3A4" w:rsidR="0038565C" w:rsidRPr="003064FD" w:rsidRDefault="0038565C" w:rsidP="00CC0930">
      <w:pPr>
        <w:pStyle w:val="PBParagraph"/>
      </w:pPr>
      <w:r w:rsidRPr="003064FD">
        <w:t>Unión Europea</w:t>
      </w:r>
    </w:p>
    <w:p w14:paraId="053FEA08" w14:textId="7C04E12A" w:rsidR="0065702B" w:rsidRPr="003064FD" w:rsidRDefault="0061461A" w:rsidP="005303B8">
      <w:pPr>
        <w:pStyle w:val="PBBulletList"/>
        <w:ind w:left="1440" w:hanging="873"/>
      </w:pPr>
      <w:r w:rsidRPr="003064FD">
        <w:t xml:space="preserve">Unión Europea, Departamento Temático C: Derechos de los ciudadanos y asuntos constitucionales, </w:t>
      </w:r>
      <w:hyperlink r:id="rId43" w:history="1">
        <w:r w:rsidRPr="003064FD">
          <w:rPr>
            <w:rStyle w:val="Hyperlink"/>
            <w:i/>
            <w:color w:val="024987"/>
          </w:rPr>
          <w:t>International adoption in the European Union</w:t>
        </w:r>
      </w:hyperlink>
      <w:r w:rsidRPr="003064FD">
        <w:t xml:space="preserve"> </w:t>
      </w:r>
      <w:r w:rsidR="00150328" w:rsidRPr="005303B8">
        <w:t>(</w:t>
      </w:r>
      <w:r w:rsidR="00150328" w:rsidRPr="005303B8">
        <w:rPr>
          <w:i/>
          <w:iCs/>
        </w:rPr>
        <w:t xml:space="preserve">La adopción internacional en la </w:t>
      </w:r>
      <w:r w:rsidR="007D6F0E" w:rsidRPr="005303B8">
        <w:rPr>
          <w:i/>
          <w:iCs/>
        </w:rPr>
        <w:t>Unión</w:t>
      </w:r>
      <w:r w:rsidR="00150328" w:rsidRPr="005303B8">
        <w:rPr>
          <w:i/>
          <w:iCs/>
        </w:rPr>
        <w:t xml:space="preserve"> Europea</w:t>
      </w:r>
      <w:r w:rsidR="00150328" w:rsidRPr="005303B8">
        <w:t>)</w:t>
      </w:r>
      <w:r w:rsidR="007D6F0E" w:rsidRPr="004C24B4">
        <w:t>,</w:t>
      </w:r>
      <w:r w:rsidR="007D6F0E">
        <w:t xml:space="preserve"> </w:t>
      </w:r>
      <w:r w:rsidRPr="003064FD">
        <w:t>200</w:t>
      </w:r>
      <w:r w:rsidR="00364AFD">
        <w:t>9</w:t>
      </w:r>
      <w:r w:rsidR="004C24B4">
        <w:t xml:space="preserve"> (</w:t>
      </w:r>
      <w:r w:rsidR="004C24B4" w:rsidRPr="006F62E4">
        <w:t>solo en inglés y francés</w:t>
      </w:r>
      <w:r w:rsidR="004C24B4">
        <w:t>)</w:t>
      </w:r>
    </w:p>
    <w:p w14:paraId="243993D9" w14:textId="1E7C339B" w:rsidR="007608BC" w:rsidRPr="003064FD" w:rsidRDefault="00977383" w:rsidP="00CC0930">
      <w:pPr>
        <w:pStyle w:val="Heading2"/>
      </w:pPr>
      <w:r w:rsidRPr="003064FD">
        <w:lastRenderedPageBreak/>
        <w:t xml:space="preserve">Estudios y otras fuentes de ONG y asociaciones internacionales </w:t>
      </w:r>
    </w:p>
    <w:p w14:paraId="0D213E77" w14:textId="40133816" w:rsidR="00934B70" w:rsidRPr="009563CD" w:rsidRDefault="00934B70" w:rsidP="00CC0930">
      <w:pPr>
        <w:pStyle w:val="PBParagraph"/>
      </w:pPr>
      <w:r w:rsidRPr="009563CD">
        <w:t>Foro de Políticas para los Niños Africanos (ACPF)</w:t>
      </w:r>
    </w:p>
    <w:p w14:paraId="1A5A5B67" w14:textId="2C5E180A" w:rsidR="00934B70" w:rsidRPr="006E2255" w:rsidRDefault="00D35209" w:rsidP="00E81C5D">
      <w:pPr>
        <w:pStyle w:val="PBBulletList"/>
        <w:rPr>
          <w:lang w:val="es-ES"/>
        </w:rPr>
      </w:pPr>
      <w:r w:rsidRPr="006E2255">
        <w:rPr>
          <w:lang w:val="es-ES"/>
        </w:rPr>
        <w:t xml:space="preserve">ACPF, </w:t>
      </w:r>
      <w:hyperlink r:id="rId44" w:history="1">
        <w:r w:rsidRPr="003D35E7">
          <w:rPr>
            <w:rStyle w:val="Hyperlink"/>
            <w:i/>
            <w:lang w:val="es-ES"/>
          </w:rPr>
          <w:t xml:space="preserve">Africa: The New </w:t>
        </w:r>
        <w:proofErr w:type="spellStart"/>
        <w:r w:rsidRPr="003D35E7">
          <w:rPr>
            <w:rStyle w:val="Hyperlink"/>
            <w:i/>
            <w:lang w:val="es-ES"/>
          </w:rPr>
          <w:t>Frontier</w:t>
        </w:r>
        <w:proofErr w:type="spellEnd"/>
        <w:r w:rsidRPr="003D35E7">
          <w:rPr>
            <w:rStyle w:val="Hyperlink"/>
            <w:i/>
            <w:lang w:val="es-ES"/>
          </w:rPr>
          <w:t xml:space="preserve"> for Intercountry Adoption</w:t>
        </w:r>
      </w:hyperlink>
      <w:r w:rsidR="006E2255" w:rsidRPr="003D35E7">
        <w:rPr>
          <w:lang w:val="es-ES"/>
        </w:rPr>
        <w:t xml:space="preserve"> </w:t>
      </w:r>
      <w:r w:rsidR="006E2255" w:rsidRPr="005303B8">
        <w:rPr>
          <w:lang w:val="es-ES"/>
        </w:rPr>
        <w:t>(</w:t>
      </w:r>
      <w:r w:rsidR="006E2255" w:rsidRPr="005303B8">
        <w:rPr>
          <w:i/>
          <w:iCs/>
          <w:lang w:val="es-ES"/>
        </w:rPr>
        <w:t>África: la nueva frontera de la adopción internacional</w:t>
      </w:r>
      <w:r w:rsidR="006E2255" w:rsidRPr="005303B8">
        <w:rPr>
          <w:lang w:val="es-ES"/>
        </w:rPr>
        <w:t>)</w:t>
      </w:r>
      <w:r w:rsidR="006E2255" w:rsidRPr="003D35E7">
        <w:rPr>
          <w:lang w:val="es-ES"/>
        </w:rPr>
        <w:t xml:space="preserve">, </w:t>
      </w:r>
      <w:r w:rsidR="00BA3E5D" w:rsidRPr="003D35E7">
        <w:rPr>
          <w:lang w:val="es-ES"/>
        </w:rPr>
        <w:t xml:space="preserve">junio de </w:t>
      </w:r>
      <w:r w:rsidRPr="003D35E7">
        <w:rPr>
          <w:lang w:val="es-ES"/>
        </w:rPr>
        <w:t>2012</w:t>
      </w:r>
      <w:r w:rsidR="00627238" w:rsidRPr="003D35E7">
        <w:rPr>
          <w:lang w:val="es-ES"/>
        </w:rPr>
        <w:t xml:space="preserve"> </w:t>
      </w:r>
      <w:r w:rsidR="00627238" w:rsidRPr="003D35E7">
        <w:t>(solo en</w:t>
      </w:r>
      <w:r w:rsidR="00627238" w:rsidRPr="006F62E4">
        <w:t xml:space="preserve"> inglés y francés</w:t>
      </w:r>
      <w:r w:rsidR="00627238">
        <w:t>)</w:t>
      </w:r>
    </w:p>
    <w:p w14:paraId="7B51D720" w14:textId="4A1EAE6E" w:rsidR="00934B70" w:rsidRPr="009563CD" w:rsidRDefault="00D35209" w:rsidP="00CC0930">
      <w:pPr>
        <w:pStyle w:val="PBParagraph"/>
      </w:pPr>
      <w:proofErr w:type="spellStart"/>
      <w:r w:rsidRPr="009563CD">
        <w:t>Defence</w:t>
      </w:r>
      <w:proofErr w:type="spellEnd"/>
      <w:r w:rsidRPr="009563CD">
        <w:t xml:space="preserve"> for Children </w:t>
      </w:r>
    </w:p>
    <w:p w14:paraId="3CC7E481" w14:textId="66321D7D" w:rsidR="00934B70" w:rsidRPr="0095570F" w:rsidRDefault="00934B70" w:rsidP="00E81C5D">
      <w:pPr>
        <w:pStyle w:val="PBBulletList"/>
      </w:pPr>
      <w:r w:rsidRPr="0095570F">
        <w:t xml:space="preserve">Nigel Cantwell, </w:t>
      </w:r>
      <w:proofErr w:type="spellStart"/>
      <w:r w:rsidRPr="0095570F">
        <w:t>Defence</w:t>
      </w:r>
      <w:proofErr w:type="spellEnd"/>
      <w:r w:rsidRPr="0095570F">
        <w:t xml:space="preserve"> for Children </w:t>
      </w:r>
      <w:r w:rsidR="006B0C1D" w:rsidRPr="0095570F">
        <w:t>y</w:t>
      </w:r>
      <w:r w:rsidRPr="0095570F">
        <w:t xml:space="preserve"> Terre des </w:t>
      </w:r>
      <w:proofErr w:type="spellStart"/>
      <w:r w:rsidRPr="0095570F">
        <w:t>hommes</w:t>
      </w:r>
      <w:proofErr w:type="spellEnd"/>
      <w:r w:rsidRPr="0095570F">
        <w:t xml:space="preserve">, </w:t>
      </w:r>
      <w:hyperlink r:id="rId45" w:history="1">
        <w:r w:rsidRPr="0095570F">
          <w:rPr>
            <w:rStyle w:val="Hyperlink"/>
            <w:i/>
            <w:color w:val="024987"/>
          </w:rPr>
          <w:t xml:space="preserve">The sale of children and </w:t>
        </w:r>
        <w:proofErr w:type="spellStart"/>
        <w:r w:rsidRPr="0095570F">
          <w:rPr>
            <w:rStyle w:val="Hyperlink"/>
            <w:i/>
            <w:color w:val="024987"/>
          </w:rPr>
          <w:t>illegal</w:t>
        </w:r>
        <w:proofErr w:type="spellEnd"/>
        <w:r w:rsidRPr="0095570F">
          <w:rPr>
            <w:rStyle w:val="Hyperlink"/>
            <w:i/>
            <w:color w:val="024987"/>
          </w:rPr>
          <w:t xml:space="preserve"> adoption</w:t>
        </w:r>
      </w:hyperlink>
      <w:r w:rsidR="0095570F">
        <w:t xml:space="preserve"> </w:t>
      </w:r>
      <w:r w:rsidR="0095570F" w:rsidRPr="005303B8">
        <w:t>(</w:t>
      </w:r>
      <w:r w:rsidR="0095570F" w:rsidRPr="005303B8">
        <w:rPr>
          <w:i/>
          <w:iCs/>
        </w:rPr>
        <w:t>La venta de niños y la adopción ilegal</w:t>
      </w:r>
      <w:r w:rsidR="0095570F" w:rsidRPr="005303B8">
        <w:t>)</w:t>
      </w:r>
      <w:r w:rsidR="0095570F" w:rsidRPr="0038455D">
        <w:t>,</w:t>
      </w:r>
      <w:r w:rsidRPr="0095570F">
        <w:t xml:space="preserve"> noviembre de 2017</w:t>
      </w:r>
      <w:r w:rsidR="0038455D">
        <w:t xml:space="preserve"> </w:t>
      </w:r>
      <w:r w:rsidR="0038455D" w:rsidRPr="003D35E7">
        <w:t>(solo en</w:t>
      </w:r>
      <w:r w:rsidR="0038455D" w:rsidRPr="006F62E4">
        <w:t xml:space="preserve"> inglés</w:t>
      </w:r>
      <w:r w:rsidR="0038455D">
        <w:t>)</w:t>
      </w:r>
    </w:p>
    <w:p w14:paraId="7C89CD5D" w14:textId="71AC2BA5" w:rsidR="00934B70" w:rsidRPr="005303B8" w:rsidRDefault="00934B70" w:rsidP="00CC0930">
      <w:pPr>
        <w:pStyle w:val="PBParagraph"/>
        <w:rPr>
          <w:lang w:val="en-GB"/>
        </w:rPr>
      </w:pPr>
      <w:r w:rsidRPr="005303B8">
        <w:rPr>
          <w:lang w:val="en-GB"/>
        </w:rPr>
        <w:t>Hope and Homes for Children</w:t>
      </w:r>
    </w:p>
    <w:p w14:paraId="6951570E" w14:textId="0FB38445" w:rsidR="00934B70" w:rsidRPr="008147E5" w:rsidRDefault="00934B70" w:rsidP="00E81C5D">
      <w:pPr>
        <w:pStyle w:val="PBBulletList"/>
      </w:pPr>
      <w:r w:rsidRPr="008147E5">
        <w:t xml:space="preserve">Hope and Homes for Children, con el apoyo de UNICEF, </w:t>
      </w:r>
      <w:hyperlink r:id="rId46" w:history="1">
        <w:r w:rsidRPr="008147E5">
          <w:rPr>
            <w:rStyle w:val="Hyperlink"/>
            <w:i/>
            <w:color w:val="024987"/>
          </w:rPr>
          <w:t>Más allá del cuidado institucional:</w:t>
        </w:r>
      </w:hyperlink>
      <w:hyperlink r:id="rId47" w:history="1">
        <w:r w:rsidRPr="008147E5">
          <w:rPr>
            <w:rStyle w:val="Hyperlink"/>
            <w:i/>
            <w:color w:val="024987"/>
          </w:rPr>
          <w:t xml:space="preserve"> Una hoja de ruta para la reforma del sistema de protección y cuidado infantil destinada a los Gobiernos de América Latina y el Caribe</w:t>
        </w:r>
      </w:hyperlink>
      <w:r w:rsidRPr="008147E5">
        <w:t>, diciembre de 2020</w:t>
      </w:r>
    </w:p>
    <w:p w14:paraId="5D73BEA0" w14:textId="0378299C" w:rsidR="008B4C65" w:rsidRPr="00F07B42" w:rsidRDefault="008B4C65" w:rsidP="00CC0930">
      <w:pPr>
        <w:pStyle w:val="PBParagraph"/>
      </w:pPr>
      <w:r w:rsidRPr="00F07B42">
        <w:t>Servicio Social Internacional/Centro Internacional de Referencia (SSI/CIR)</w:t>
      </w:r>
    </w:p>
    <w:p w14:paraId="1888927C" w14:textId="431F42CD" w:rsidR="00BD6E6D" w:rsidRPr="00F07B42" w:rsidRDefault="00BD6E6D" w:rsidP="00B86B93">
      <w:pPr>
        <w:pStyle w:val="PBBulletList"/>
      </w:pPr>
      <w:r w:rsidRPr="00F07B42">
        <w:t xml:space="preserve">SSI/CIR, </w:t>
      </w:r>
      <w:hyperlink r:id="rId48" w:history="1">
        <w:r w:rsidRPr="00F07B42">
          <w:rPr>
            <w:rStyle w:val="Hyperlink"/>
            <w:rFonts w:ascii="Franklin Gothic Book" w:hAnsi="Franklin Gothic Book"/>
            <w:i/>
          </w:rPr>
          <w:t>Apoyo financiero y de otros tipos a los países de origen en relación con la adopción internacional:</w:t>
        </w:r>
      </w:hyperlink>
      <w:hyperlink r:id="rId49" w:history="1">
        <w:r w:rsidRPr="00F07B42">
          <w:rPr>
            <w:rStyle w:val="Hyperlink"/>
            <w:rFonts w:ascii="Franklin Gothic Book" w:hAnsi="Franklin Gothic Book"/>
            <w:i/>
          </w:rPr>
          <w:t xml:space="preserve"> Guía para futuros padres adoptivos, familias adoptivas y personas adoptadas adultas</w:t>
        </w:r>
      </w:hyperlink>
      <w:r w:rsidRPr="00F07B42">
        <w:t>, 2020</w:t>
      </w:r>
    </w:p>
    <w:p w14:paraId="356FC04C" w14:textId="15EEC773" w:rsidR="00BD6E6D" w:rsidRPr="00F07B42" w:rsidRDefault="00BD6E6D" w:rsidP="00B86B93">
      <w:pPr>
        <w:pStyle w:val="PBBulletList"/>
      </w:pPr>
      <w:r w:rsidRPr="00F07B42">
        <w:t xml:space="preserve">Baglietto C, Cantwell N, Dambach M (Eds.), </w:t>
      </w:r>
      <w:hyperlink r:id="rId50" w:history="1">
        <w:r w:rsidRPr="00F07B42">
          <w:rPr>
            <w:rStyle w:val="Hyperlink"/>
            <w:i/>
          </w:rPr>
          <w:t>Respondiendo a las adopciones ilegales:</w:t>
        </w:r>
      </w:hyperlink>
      <w:hyperlink r:id="rId51" w:history="1">
        <w:r w:rsidRPr="00F07B42">
          <w:rPr>
            <w:rStyle w:val="Hyperlink"/>
            <w:i/>
          </w:rPr>
          <w:t xml:space="preserve"> un manual para profesionales</w:t>
        </w:r>
      </w:hyperlink>
      <w:r w:rsidRPr="00F07B42">
        <w:t>. Ginebra, Suiza: Servicio Social Internacional, 2016</w:t>
      </w:r>
    </w:p>
    <w:p w14:paraId="7E346BAF" w14:textId="04DD6D88" w:rsidR="003E6FC1" w:rsidRPr="00F07B42" w:rsidRDefault="003E6FC1" w:rsidP="00B86B93">
      <w:pPr>
        <w:pStyle w:val="PBBulletList"/>
      </w:pPr>
      <w:r w:rsidRPr="00F07B42">
        <w:t xml:space="preserve">SSI/CIR, </w:t>
      </w:r>
      <w:hyperlink r:id="rId52" w:history="1">
        <w:r w:rsidRPr="00F07B42">
          <w:rPr>
            <w:rStyle w:val="Hyperlink"/>
            <w:rFonts w:ascii="Franklin Gothic Book" w:hAnsi="Franklin Gothic Book"/>
            <w:i/>
          </w:rPr>
          <w:t xml:space="preserve">Manifiesto por una ética de la adopción internacional </w:t>
        </w:r>
      </w:hyperlink>
      <w:r w:rsidRPr="00F07B42">
        <w:t>, mayo de 2015</w:t>
      </w:r>
    </w:p>
    <w:p w14:paraId="55D29658" w14:textId="28EF14B3" w:rsidR="00EA20E8" w:rsidRPr="00F07B42" w:rsidRDefault="00EA20E8" w:rsidP="00B86B93">
      <w:pPr>
        <w:pStyle w:val="PBBulletList"/>
      </w:pPr>
      <w:r w:rsidRPr="00F07B42">
        <w:t xml:space="preserve">SSI/CIR, </w:t>
      </w:r>
      <w:hyperlink r:id="rId53" w:history="1">
        <w:proofErr w:type="spellStart"/>
        <w:r w:rsidR="008279FB">
          <w:rPr>
            <w:rStyle w:val="Hyperlink"/>
            <w:i/>
          </w:rPr>
          <w:t>Investigating</w:t>
        </w:r>
        <w:proofErr w:type="spellEnd"/>
        <w:r w:rsidR="008279FB">
          <w:rPr>
            <w:rStyle w:val="Hyperlink"/>
            <w:i/>
          </w:rPr>
          <w:t xml:space="preserve"> The Grey </w:t>
        </w:r>
        <w:proofErr w:type="spellStart"/>
        <w:r w:rsidR="008279FB">
          <w:rPr>
            <w:rStyle w:val="Hyperlink"/>
            <w:i/>
          </w:rPr>
          <w:t>Zones</w:t>
        </w:r>
        <w:proofErr w:type="spellEnd"/>
        <w:r w:rsidR="008279FB">
          <w:rPr>
            <w:rStyle w:val="Hyperlink"/>
            <w:i/>
          </w:rPr>
          <w:t xml:space="preserve"> of Intercountry Adoption</w:t>
        </w:r>
      </w:hyperlink>
      <w:r w:rsidR="00ED7792">
        <w:t xml:space="preserve"> </w:t>
      </w:r>
      <w:r w:rsidR="004E216E">
        <w:rPr>
          <w:iCs/>
        </w:rPr>
        <w:t>(</w:t>
      </w:r>
      <w:r w:rsidR="004E216E" w:rsidRPr="005303B8">
        <w:rPr>
          <w:i/>
        </w:rPr>
        <w:t>I</w:t>
      </w:r>
      <w:r w:rsidR="00ED7792" w:rsidRPr="005303B8">
        <w:rPr>
          <w:i/>
        </w:rPr>
        <w:t>nvestigando las zonas grises de la adopción internacional</w:t>
      </w:r>
      <w:r w:rsidR="00ED7792" w:rsidRPr="005303B8">
        <w:rPr>
          <w:iCs/>
        </w:rPr>
        <w:t>)</w:t>
      </w:r>
      <w:r w:rsidRPr="00F07B42">
        <w:t xml:space="preserve">, </w:t>
      </w:r>
      <w:r w:rsidR="00E61B3F" w:rsidRPr="00F07B42">
        <w:t xml:space="preserve">enero </w:t>
      </w:r>
      <w:r w:rsidRPr="00F07B42">
        <w:t>de 201</w:t>
      </w:r>
      <w:r w:rsidR="00E61B3F" w:rsidRPr="00F07B42">
        <w:t>2</w:t>
      </w:r>
      <w:r w:rsidR="008279FB">
        <w:t xml:space="preserve"> </w:t>
      </w:r>
      <w:r w:rsidR="008279FB" w:rsidRPr="003D35E7">
        <w:t>(solo en</w:t>
      </w:r>
      <w:r w:rsidR="008279FB" w:rsidRPr="006F62E4">
        <w:t xml:space="preserve"> inglés</w:t>
      </w:r>
      <w:r w:rsidR="008279FB">
        <w:t>)</w:t>
      </w:r>
    </w:p>
    <w:p w14:paraId="5CF006A7" w14:textId="588672EF" w:rsidR="003E6FC1" w:rsidRPr="00F07B42" w:rsidRDefault="003E6FC1" w:rsidP="00B86B93">
      <w:pPr>
        <w:pStyle w:val="PBBulletList"/>
      </w:pPr>
      <w:r w:rsidRPr="00F07B42">
        <w:t xml:space="preserve">SSI/CIR, Ficha de formación N.º 47, </w:t>
      </w:r>
      <w:hyperlink r:id="rId54" w:history="1">
        <w:r w:rsidRPr="00F07B42">
          <w:rPr>
            <w:rStyle w:val="Hyperlink"/>
            <w:rFonts w:ascii="Franklin Gothic Book" w:hAnsi="Franklin Gothic Book"/>
            <w:i/>
          </w:rPr>
          <w:t>Adopción Internacional:</w:t>
        </w:r>
      </w:hyperlink>
      <w:hyperlink r:id="rId55" w:history="1">
        <w:r w:rsidRPr="00F07B42">
          <w:rPr>
            <w:rStyle w:val="Hyperlink"/>
            <w:rFonts w:ascii="Franklin Gothic Book" w:hAnsi="Franklin Gothic Book"/>
            <w:i/>
          </w:rPr>
          <w:t xml:space="preserve"> Los Aspectos Financieros</w:t>
        </w:r>
      </w:hyperlink>
      <w:r w:rsidRPr="00F07B42">
        <w:t>, octubre de 2007</w:t>
      </w:r>
    </w:p>
    <w:p w14:paraId="40F00DFA" w14:textId="77777777" w:rsidR="00934B70" w:rsidRPr="00CC0930" w:rsidRDefault="00934B70" w:rsidP="00CC0930">
      <w:pPr>
        <w:pStyle w:val="PBParagraph"/>
      </w:pPr>
      <w:r>
        <w:t>Lumos</w:t>
      </w:r>
    </w:p>
    <w:p w14:paraId="5BC83C6E" w14:textId="76F9E28D" w:rsidR="00934B70" w:rsidRPr="00563195" w:rsidRDefault="00934B70" w:rsidP="00563195">
      <w:pPr>
        <w:pStyle w:val="PBBulletList"/>
      </w:pPr>
      <w:r w:rsidRPr="007E2A08">
        <w:rPr>
          <w:lang w:val="es-ES"/>
        </w:rPr>
        <w:t xml:space="preserve">Lumos, </w:t>
      </w:r>
      <w:hyperlink r:id="rId56" w:history="1">
        <w:proofErr w:type="spellStart"/>
        <w:r w:rsidRPr="007E2A08">
          <w:rPr>
            <w:rStyle w:val="Hyperlink"/>
            <w:i/>
            <w:color w:val="024987"/>
            <w:lang w:val="es-ES"/>
          </w:rPr>
          <w:t>Ending</w:t>
        </w:r>
        <w:proofErr w:type="spellEnd"/>
        <w:r w:rsidRPr="007E2A08">
          <w:rPr>
            <w:rStyle w:val="Hyperlink"/>
            <w:i/>
            <w:color w:val="024987"/>
            <w:lang w:val="es-ES"/>
          </w:rPr>
          <w:t xml:space="preserve"> the </w:t>
        </w:r>
        <w:proofErr w:type="spellStart"/>
        <w:r w:rsidRPr="007E2A08">
          <w:rPr>
            <w:rStyle w:val="Hyperlink"/>
            <w:i/>
            <w:color w:val="024987"/>
            <w:lang w:val="es-ES"/>
          </w:rPr>
          <w:t>Institutionalisation</w:t>
        </w:r>
        <w:proofErr w:type="spellEnd"/>
        <w:r w:rsidRPr="007E2A08">
          <w:rPr>
            <w:rStyle w:val="Hyperlink"/>
            <w:i/>
            <w:color w:val="024987"/>
            <w:lang w:val="es-ES"/>
          </w:rPr>
          <w:t xml:space="preserve"> of Children </w:t>
        </w:r>
        <w:proofErr w:type="spellStart"/>
        <w:r w:rsidRPr="007E2A08">
          <w:rPr>
            <w:rStyle w:val="Hyperlink"/>
            <w:i/>
            <w:color w:val="024987"/>
            <w:lang w:val="es-ES"/>
          </w:rPr>
          <w:t>Globally</w:t>
        </w:r>
        <w:proofErr w:type="spellEnd"/>
        <w:r w:rsidRPr="007E2A08">
          <w:rPr>
            <w:rStyle w:val="Hyperlink"/>
            <w:i/>
            <w:color w:val="024987"/>
            <w:lang w:val="es-ES"/>
          </w:rPr>
          <w:t xml:space="preserve"> – the Time </w:t>
        </w:r>
        <w:proofErr w:type="spellStart"/>
        <w:r w:rsidRPr="007E2A08">
          <w:rPr>
            <w:rStyle w:val="Hyperlink"/>
            <w:i/>
            <w:color w:val="024987"/>
            <w:lang w:val="es-ES"/>
          </w:rPr>
          <w:t>is</w:t>
        </w:r>
        <w:proofErr w:type="spellEnd"/>
        <w:r w:rsidRPr="007E2A08">
          <w:rPr>
            <w:rStyle w:val="Hyperlink"/>
            <w:i/>
            <w:color w:val="024987"/>
            <w:lang w:val="es-ES"/>
          </w:rPr>
          <w:t xml:space="preserve"> Now</w:t>
        </w:r>
      </w:hyperlink>
      <w:r w:rsidR="007E2A08">
        <w:rPr>
          <w:lang w:val="es-ES"/>
        </w:rPr>
        <w:t xml:space="preserve"> </w:t>
      </w:r>
      <w:r w:rsidR="00563195" w:rsidRPr="005303B8">
        <w:rPr>
          <w:lang w:val="es-ES"/>
        </w:rPr>
        <w:t>(</w:t>
      </w:r>
      <w:r w:rsidR="00563195" w:rsidRPr="005303B8">
        <w:rPr>
          <w:i/>
        </w:rPr>
        <w:t>Es hora de poner fin a la institucionalización de los niños a nivel mundial</w:t>
      </w:r>
      <w:r w:rsidR="00563195" w:rsidRPr="005303B8">
        <w:t>)</w:t>
      </w:r>
      <w:r w:rsidR="007E2A08" w:rsidRPr="00F04258">
        <w:t>,</w:t>
      </w:r>
      <w:r w:rsidRPr="00F04258">
        <w:rPr>
          <w:lang w:val="es-ES"/>
        </w:rPr>
        <w:t xml:space="preserve"> febrero</w:t>
      </w:r>
      <w:r w:rsidRPr="007E2A08">
        <w:rPr>
          <w:lang w:val="es-ES"/>
        </w:rPr>
        <w:t xml:space="preserve"> de 2017</w:t>
      </w:r>
      <w:r w:rsidR="00F04258">
        <w:rPr>
          <w:lang w:val="es-ES"/>
        </w:rPr>
        <w:t xml:space="preserve"> </w:t>
      </w:r>
      <w:r w:rsidR="00F04258" w:rsidRPr="003D35E7">
        <w:t>(solo en</w:t>
      </w:r>
      <w:r w:rsidR="00F04258" w:rsidRPr="006F62E4">
        <w:t xml:space="preserve"> inglés</w:t>
      </w:r>
      <w:r w:rsidR="00F04258">
        <w:t>)</w:t>
      </w:r>
    </w:p>
    <w:p w14:paraId="2DF69846" w14:textId="461BAFED" w:rsidR="00BC2745" w:rsidRPr="00CC0930" w:rsidRDefault="00DB1FEB" w:rsidP="00CC0930">
      <w:pPr>
        <w:pStyle w:val="PBParagraph"/>
      </w:pPr>
      <w:r>
        <w:t xml:space="preserve">Save the Children </w:t>
      </w:r>
    </w:p>
    <w:p w14:paraId="04C64233" w14:textId="35DF2EF3" w:rsidR="002E602F" w:rsidRPr="00F21C1D" w:rsidRDefault="00CE2001" w:rsidP="00B86B93">
      <w:pPr>
        <w:pStyle w:val="PBBulletList"/>
        <w:rPr>
          <w:lang w:val="es-ES"/>
        </w:rPr>
      </w:pPr>
      <w:r w:rsidRPr="00F21C1D">
        <w:rPr>
          <w:lang w:val="es-ES"/>
        </w:rPr>
        <w:t xml:space="preserve">Save the Children, </w:t>
      </w:r>
      <w:hyperlink r:id="rId57" w:history="1">
        <w:r w:rsidRPr="00F21C1D">
          <w:rPr>
            <w:rStyle w:val="Hyperlink"/>
            <w:i/>
            <w:color w:val="024987"/>
            <w:lang w:val="es-ES"/>
          </w:rPr>
          <w:t>International Adoption Policy Brief</w:t>
        </w:r>
      </w:hyperlink>
      <w:r w:rsidRPr="00F21C1D">
        <w:rPr>
          <w:lang w:val="es-ES"/>
        </w:rPr>
        <w:t xml:space="preserve"> </w:t>
      </w:r>
      <w:r w:rsidR="000613AF" w:rsidRPr="005303B8">
        <w:rPr>
          <w:lang w:val="es-ES"/>
        </w:rPr>
        <w:t>(</w:t>
      </w:r>
      <w:r w:rsidR="000613AF" w:rsidRPr="005303B8">
        <w:rPr>
          <w:i/>
          <w:iCs/>
          <w:lang w:val="es-ES"/>
        </w:rPr>
        <w:t xml:space="preserve">Nota orientativa </w:t>
      </w:r>
      <w:r w:rsidR="00B911DA" w:rsidRPr="005303B8">
        <w:rPr>
          <w:i/>
          <w:iCs/>
          <w:lang w:val="es-ES"/>
        </w:rPr>
        <w:t>sobre adopción internacional</w:t>
      </w:r>
      <w:r w:rsidR="00B911DA" w:rsidRPr="005303B8">
        <w:rPr>
          <w:lang w:val="es-ES"/>
        </w:rPr>
        <w:t>)</w:t>
      </w:r>
      <w:r w:rsidR="00B911DA" w:rsidRPr="00ED00AC">
        <w:rPr>
          <w:lang w:val="es-ES"/>
        </w:rPr>
        <w:t xml:space="preserve">, </w:t>
      </w:r>
      <w:r w:rsidRPr="00ED00AC">
        <w:rPr>
          <w:lang w:val="es-ES"/>
        </w:rPr>
        <w:t>f</w:t>
      </w:r>
      <w:r w:rsidRPr="00F21C1D">
        <w:rPr>
          <w:lang w:val="es-ES"/>
        </w:rPr>
        <w:t>ebrero de 2010</w:t>
      </w:r>
      <w:r w:rsidR="00ED00AC">
        <w:rPr>
          <w:lang w:val="es-ES"/>
        </w:rPr>
        <w:t xml:space="preserve"> </w:t>
      </w:r>
      <w:r w:rsidR="00ED00AC" w:rsidRPr="003D35E7">
        <w:t>(solo en</w:t>
      </w:r>
      <w:r w:rsidR="00ED00AC" w:rsidRPr="006F62E4">
        <w:t xml:space="preserve"> inglés</w:t>
      </w:r>
      <w:r w:rsidR="00ED00AC">
        <w:t>)</w:t>
      </w:r>
    </w:p>
    <w:p w14:paraId="2537A277" w14:textId="111CEA91" w:rsidR="00EA2778" w:rsidRPr="00C0694F" w:rsidRDefault="00977383" w:rsidP="00CC0930">
      <w:pPr>
        <w:pStyle w:val="Heading2"/>
      </w:pPr>
      <w:r>
        <w:t xml:space="preserve">Estudios y otras fuentes del ámbito académico </w:t>
      </w:r>
    </w:p>
    <w:p w14:paraId="2BB8815D" w14:textId="7B9DACB2" w:rsidR="00C72F0B" w:rsidRPr="00CC0930" w:rsidRDefault="00C72F0B" w:rsidP="00CC0930">
      <w:pPr>
        <w:pStyle w:val="PBParagraph"/>
      </w:pPr>
      <w:r>
        <w:t>Universidad de Angers, TEMOS, Francia</w:t>
      </w:r>
    </w:p>
    <w:p w14:paraId="33DF2731" w14:textId="6B753F05" w:rsidR="00C72F0B" w:rsidRPr="002B6CD7" w:rsidRDefault="00C72F0B" w:rsidP="005303B8">
      <w:pPr>
        <w:pStyle w:val="PBBulletList"/>
        <w:spacing w:after="0"/>
      </w:pPr>
      <w:r w:rsidRPr="002B6CD7">
        <w:t xml:space="preserve">Yves Denéchère y Fábio Macedo, </w:t>
      </w:r>
      <w:proofErr w:type="spellStart"/>
      <w:r w:rsidR="00A054A4" w:rsidRPr="005303B8">
        <w:rPr>
          <w:i/>
          <w:iCs/>
        </w:rPr>
        <w:t>Étude</w:t>
      </w:r>
      <w:proofErr w:type="spellEnd"/>
      <w:r w:rsidR="00A054A4" w:rsidRPr="005303B8">
        <w:rPr>
          <w:i/>
          <w:iCs/>
        </w:rPr>
        <w:t xml:space="preserve"> </w:t>
      </w:r>
      <w:proofErr w:type="spellStart"/>
      <w:r w:rsidR="00A054A4" w:rsidRPr="005303B8">
        <w:rPr>
          <w:i/>
          <w:iCs/>
        </w:rPr>
        <w:t>historique</w:t>
      </w:r>
      <w:proofErr w:type="spellEnd"/>
      <w:r w:rsidR="00A054A4" w:rsidRPr="005303B8">
        <w:rPr>
          <w:i/>
          <w:iCs/>
        </w:rPr>
        <w:t xml:space="preserve"> sur les </w:t>
      </w:r>
      <w:proofErr w:type="spellStart"/>
      <w:r w:rsidR="00A054A4" w:rsidRPr="005303B8">
        <w:rPr>
          <w:i/>
          <w:iCs/>
        </w:rPr>
        <w:t>pratiques</w:t>
      </w:r>
      <w:proofErr w:type="spellEnd"/>
      <w:r w:rsidR="00A054A4" w:rsidRPr="005303B8">
        <w:rPr>
          <w:i/>
          <w:iCs/>
        </w:rPr>
        <w:t xml:space="preserve"> </w:t>
      </w:r>
      <w:proofErr w:type="spellStart"/>
      <w:r w:rsidR="00A054A4" w:rsidRPr="005303B8">
        <w:rPr>
          <w:i/>
          <w:iCs/>
        </w:rPr>
        <w:t>illicites</w:t>
      </w:r>
      <w:proofErr w:type="spellEnd"/>
      <w:r w:rsidR="00A054A4" w:rsidRPr="005303B8">
        <w:rPr>
          <w:i/>
          <w:iCs/>
        </w:rPr>
        <w:t xml:space="preserve"> </w:t>
      </w:r>
      <w:proofErr w:type="spellStart"/>
      <w:r w:rsidR="00A054A4" w:rsidRPr="005303B8">
        <w:rPr>
          <w:i/>
          <w:iCs/>
        </w:rPr>
        <w:t>dans</w:t>
      </w:r>
      <w:proofErr w:type="spellEnd"/>
      <w:r w:rsidR="00A054A4" w:rsidRPr="005303B8">
        <w:rPr>
          <w:i/>
          <w:iCs/>
        </w:rPr>
        <w:t xml:space="preserve"> </w:t>
      </w:r>
      <w:proofErr w:type="spellStart"/>
      <w:r w:rsidR="00A054A4" w:rsidRPr="005303B8">
        <w:rPr>
          <w:i/>
          <w:iCs/>
        </w:rPr>
        <w:t>l’adoption</w:t>
      </w:r>
      <w:proofErr w:type="spellEnd"/>
      <w:r w:rsidR="00A054A4" w:rsidRPr="005303B8">
        <w:rPr>
          <w:i/>
          <w:iCs/>
        </w:rPr>
        <w:t xml:space="preserve"> internationale en France</w:t>
      </w:r>
      <w:r w:rsidR="00275F46" w:rsidRPr="00FA2290">
        <w:t xml:space="preserve"> </w:t>
      </w:r>
      <w:r w:rsidR="002B6CD7" w:rsidRPr="005303B8">
        <w:t>(</w:t>
      </w:r>
      <w:r w:rsidR="002B6CD7" w:rsidRPr="005303B8">
        <w:rPr>
          <w:i/>
          <w:iCs/>
        </w:rPr>
        <w:t xml:space="preserve">Estudio </w:t>
      </w:r>
      <w:r w:rsidR="009162BD" w:rsidRPr="005303B8">
        <w:rPr>
          <w:i/>
          <w:iCs/>
        </w:rPr>
        <w:t>histórico</w:t>
      </w:r>
      <w:r w:rsidR="002B6CD7" w:rsidRPr="005303B8">
        <w:rPr>
          <w:i/>
          <w:iCs/>
        </w:rPr>
        <w:t xml:space="preserve"> sobre las </w:t>
      </w:r>
      <w:r w:rsidR="009162BD" w:rsidRPr="005303B8">
        <w:rPr>
          <w:i/>
          <w:iCs/>
        </w:rPr>
        <w:t>prácticas</w:t>
      </w:r>
      <w:r w:rsidR="002B6CD7" w:rsidRPr="005303B8">
        <w:rPr>
          <w:i/>
          <w:iCs/>
        </w:rPr>
        <w:t xml:space="preserve"> ilícitas en la adopción internacional en Francia</w:t>
      </w:r>
      <w:r w:rsidR="002B6CD7" w:rsidRPr="005303B8">
        <w:t>)</w:t>
      </w:r>
      <w:r w:rsidRPr="00FA2290">
        <w:t>, Un</w:t>
      </w:r>
      <w:r w:rsidRPr="002B6CD7">
        <w:t>iversidad de Angers - TEMOS, enero de 2023</w:t>
      </w:r>
    </w:p>
    <w:p w14:paraId="22F01CA3" w14:textId="0BFF9024" w:rsidR="006617AE" w:rsidRDefault="00A054A4" w:rsidP="00D37F62">
      <w:pPr>
        <w:pStyle w:val="PBBulletList"/>
        <w:numPr>
          <w:ilvl w:val="1"/>
          <w:numId w:val="5"/>
        </w:numPr>
        <w:spacing w:after="0"/>
      </w:pPr>
      <w:hyperlink r:id="rId58" w:history="1">
        <w:r w:rsidRPr="005303B8">
          <w:rPr>
            <w:rStyle w:val="Hyperlink"/>
          </w:rPr>
          <w:t xml:space="preserve">Versión en </w:t>
        </w:r>
        <w:r w:rsidRPr="00A054A4">
          <w:rPr>
            <w:rStyle w:val="Hyperlink"/>
          </w:rPr>
          <w:t>francés</w:t>
        </w:r>
      </w:hyperlink>
    </w:p>
    <w:p w14:paraId="6FAE26FF" w14:textId="62BA2E47" w:rsidR="006617AE" w:rsidRDefault="00D4141A" w:rsidP="00100FBD">
      <w:pPr>
        <w:pStyle w:val="PBBulletList"/>
        <w:numPr>
          <w:ilvl w:val="1"/>
          <w:numId w:val="5"/>
        </w:numPr>
      </w:pPr>
      <w:hyperlink r:id="rId59" w:history="1">
        <w:r>
          <w:rPr>
            <w:rStyle w:val="Hyperlink"/>
          </w:rPr>
          <w:t xml:space="preserve">Traducción al inglés (solo de la introducción y de la </w:t>
        </w:r>
        <w:r w:rsidR="009162BD">
          <w:rPr>
            <w:rStyle w:val="Hyperlink"/>
          </w:rPr>
          <w:t>p</w:t>
        </w:r>
        <w:r>
          <w:rPr>
            <w:rStyle w:val="Hyperlink"/>
          </w:rPr>
          <w:t>arte 4)</w:t>
        </w:r>
      </w:hyperlink>
    </w:p>
    <w:p w14:paraId="0310002D" w14:textId="782B233C" w:rsidR="00C72F0B" w:rsidRPr="00CC0930" w:rsidRDefault="00C72F0B" w:rsidP="00CC0930">
      <w:pPr>
        <w:pStyle w:val="PBParagraph"/>
      </w:pPr>
      <w:r>
        <w:t xml:space="preserve">Universidad de Maastricht, Países Bajos </w:t>
      </w:r>
    </w:p>
    <w:p w14:paraId="0BD1C5FB" w14:textId="3CED6C2A" w:rsidR="00C72F0B" w:rsidRPr="00FA2290" w:rsidRDefault="00C72F0B" w:rsidP="00B86B93">
      <w:pPr>
        <w:pStyle w:val="PBBulletList"/>
        <w:rPr>
          <w:lang w:val="es-ES"/>
        </w:rPr>
      </w:pPr>
      <w:r w:rsidRPr="00307D7F">
        <w:rPr>
          <w:lang w:val="es-ES"/>
        </w:rPr>
        <w:lastRenderedPageBreak/>
        <w:t>Elvira Loibl</w:t>
      </w:r>
      <w:r w:rsidRPr="005921F7">
        <w:rPr>
          <w:lang w:val="es-ES"/>
        </w:rPr>
        <w:t xml:space="preserve">, </w:t>
      </w:r>
      <w:hyperlink r:id="rId60" w:history="1">
        <w:r w:rsidRPr="005921F7">
          <w:rPr>
            <w:rStyle w:val="Hyperlink"/>
            <w:i/>
            <w:color w:val="024987"/>
            <w:lang w:val="es-ES"/>
          </w:rPr>
          <w:t xml:space="preserve">Child </w:t>
        </w:r>
        <w:proofErr w:type="spellStart"/>
        <w:r w:rsidRPr="005921F7">
          <w:rPr>
            <w:rStyle w:val="Hyperlink"/>
            <w:i/>
            <w:color w:val="024987"/>
            <w:lang w:val="es-ES"/>
          </w:rPr>
          <w:t>trafficking</w:t>
        </w:r>
        <w:proofErr w:type="spellEnd"/>
        <w:r w:rsidRPr="005921F7">
          <w:rPr>
            <w:rStyle w:val="Hyperlink"/>
            <w:i/>
            <w:color w:val="024987"/>
            <w:lang w:val="es-ES"/>
          </w:rPr>
          <w:t xml:space="preserve"> for adoption </w:t>
        </w:r>
        <w:proofErr w:type="spellStart"/>
        <w:r w:rsidRPr="005921F7">
          <w:rPr>
            <w:rStyle w:val="Hyperlink"/>
            <w:i/>
            <w:color w:val="024987"/>
            <w:lang w:val="es-ES"/>
          </w:rPr>
          <w:t>purposes</w:t>
        </w:r>
        <w:proofErr w:type="spellEnd"/>
        <w:r w:rsidRPr="005921F7">
          <w:rPr>
            <w:rStyle w:val="Hyperlink"/>
            <w:i/>
            <w:color w:val="024987"/>
            <w:lang w:val="es-ES"/>
          </w:rPr>
          <w:t>:</w:t>
        </w:r>
      </w:hyperlink>
      <w:hyperlink r:id="rId61" w:history="1">
        <w:r w:rsidRPr="005921F7">
          <w:rPr>
            <w:rStyle w:val="Hyperlink"/>
            <w:i/>
            <w:color w:val="024987"/>
            <w:lang w:val="es-ES"/>
          </w:rPr>
          <w:t xml:space="preserve"> A </w:t>
        </w:r>
        <w:proofErr w:type="spellStart"/>
        <w:r w:rsidRPr="005921F7">
          <w:rPr>
            <w:rStyle w:val="Hyperlink"/>
            <w:i/>
            <w:color w:val="024987"/>
            <w:lang w:val="es-ES"/>
          </w:rPr>
          <w:t>criminological</w:t>
        </w:r>
        <w:proofErr w:type="spellEnd"/>
        <w:r w:rsidRPr="005921F7">
          <w:rPr>
            <w:rStyle w:val="Hyperlink"/>
            <w:i/>
            <w:color w:val="024987"/>
            <w:lang w:val="es-ES"/>
          </w:rPr>
          <w:t xml:space="preserve"> </w:t>
        </w:r>
        <w:proofErr w:type="spellStart"/>
        <w:r w:rsidRPr="005921F7">
          <w:rPr>
            <w:rStyle w:val="Hyperlink"/>
            <w:i/>
            <w:color w:val="024987"/>
            <w:lang w:val="es-ES"/>
          </w:rPr>
          <w:t>analysis</w:t>
        </w:r>
        <w:proofErr w:type="spellEnd"/>
        <w:r w:rsidRPr="005921F7">
          <w:rPr>
            <w:rStyle w:val="Hyperlink"/>
            <w:i/>
            <w:color w:val="024987"/>
            <w:lang w:val="es-ES"/>
          </w:rPr>
          <w:t xml:space="preserve"> of the </w:t>
        </w:r>
        <w:proofErr w:type="spellStart"/>
        <w:r w:rsidRPr="005921F7">
          <w:rPr>
            <w:rStyle w:val="Hyperlink"/>
            <w:i/>
            <w:color w:val="024987"/>
            <w:lang w:val="es-ES"/>
          </w:rPr>
          <w:t>illegal</w:t>
        </w:r>
        <w:proofErr w:type="spellEnd"/>
        <w:r w:rsidRPr="005921F7">
          <w:rPr>
            <w:rStyle w:val="Hyperlink"/>
            <w:i/>
            <w:color w:val="024987"/>
            <w:lang w:val="es-ES"/>
          </w:rPr>
          <w:t xml:space="preserve"> adoption </w:t>
        </w:r>
        <w:proofErr w:type="spellStart"/>
        <w:r w:rsidRPr="005921F7">
          <w:rPr>
            <w:rStyle w:val="Hyperlink"/>
            <w:i/>
            <w:color w:val="024987"/>
            <w:lang w:val="es-ES"/>
          </w:rPr>
          <w:t>market</w:t>
        </w:r>
        <w:proofErr w:type="spellEnd"/>
      </w:hyperlink>
      <w:r w:rsidR="00307D7F" w:rsidRPr="005921F7">
        <w:t xml:space="preserve"> </w:t>
      </w:r>
      <w:r w:rsidR="00307D7F" w:rsidRPr="005303B8">
        <w:rPr>
          <w:lang w:val="es-ES"/>
        </w:rPr>
        <w:t>(</w:t>
      </w:r>
      <w:r w:rsidR="00307D7F" w:rsidRPr="005303B8">
        <w:rPr>
          <w:i/>
          <w:iCs/>
          <w:lang w:val="es-ES"/>
        </w:rPr>
        <w:t>Trata de niños con fines de adopción: análisis criminológico del mercado de la adopción ilegal</w:t>
      </w:r>
      <w:r w:rsidR="00307D7F" w:rsidRPr="005303B8">
        <w:rPr>
          <w:lang w:val="es-ES"/>
        </w:rPr>
        <w:t>)</w:t>
      </w:r>
      <w:r w:rsidR="00307D7F" w:rsidRPr="00FA2290">
        <w:rPr>
          <w:lang w:val="es-ES"/>
        </w:rPr>
        <w:t xml:space="preserve">, </w:t>
      </w:r>
      <w:r w:rsidRPr="00FA2290">
        <w:rPr>
          <w:lang w:val="es-ES"/>
        </w:rPr>
        <w:t>octubre de 2019</w:t>
      </w:r>
      <w:r w:rsidR="00D2540E">
        <w:rPr>
          <w:lang w:val="es-ES"/>
        </w:rPr>
        <w:t xml:space="preserve"> </w:t>
      </w:r>
      <w:r w:rsidR="00D2540E" w:rsidRPr="003D35E7">
        <w:t>(solo en</w:t>
      </w:r>
      <w:r w:rsidR="00D2540E" w:rsidRPr="006F62E4">
        <w:t xml:space="preserve"> inglés</w:t>
      </w:r>
      <w:r w:rsidR="00D2540E">
        <w:t>)</w:t>
      </w:r>
    </w:p>
    <w:p w14:paraId="04E082B4" w14:textId="2B0E0606" w:rsidR="002B11A2" w:rsidRPr="00FA2290" w:rsidRDefault="002B11A2" w:rsidP="00CC0930">
      <w:pPr>
        <w:pStyle w:val="PBParagraph"/>
      </w:pPr>
      <w:r w:rsidRPr="00FA2290">
        <w:t xml:space="preserve">Universidad de Ciencias Aplicadas de Zúrich (ZHAW), Suiza </w:t>
      </w:r>
    </w:p>
    <w:p w14:paraId="35FEC923" w14:textId="2953E03A" w:rsidR="002B11A2" w:rsidRPr="00FA2290" w:rsidRDefault="002B11A2" w:rsidP="00B86B93">
      <w:pPr>
        <w:pStyle w:val="PBBulletList"/>
      </w:pPr>
      <w:r w:rsidRPr="00FA2290">
        <w:t xml:space="preserve">ZHAW, </w:t>
      </w:r>
      <w:hyperlink r:id="rId62" w:history="1">
        <w:proofErr w:type="spellStart"/>
        <w:r w:rsidRPr="00FA2290">
          <w:rPr>
            <w:rStyle w:val="Hyperlink"/>
            <w:i/>
          </w:rPr>
          <w:t>Hinweise</w:t>
        </w:r>
        <w:proofErr w:type="spellEnd"/>
        <w:r w:rsidRPr="00FA2290">
          <w:rPr>
            <w:rStyle w:val="Hyperlink"/>
            <w:i/>
          </w:rPr>
          <w:t xml:space="preserve"> </w:t>
        </w:r>
        <w:proofErr w:type="spellStart"/>
        <w:r w:rsidRPr="00FA2290">
          <w:rPr>
            <w:rStyle w:val="Hyperlink"/>
            <w:i/>
          </w:rPr>
          <w:t>auf</w:t>
        </w:r>
        <w:proofErr w:type="spellEnd"/>
        <w:r w:rsidRPr="00FA2290">
          <w:rPr>
            <w:rStyle w:val="Hyperlink"/>
            <w:i/>
          </w:rPr>
          <w:t xml:space="preserve"> </w:t>
        </w:r>
        <w:proofErr w:type="spellStart"/>
        <w:r w:rsidRPr="00FA2290">
          <w:rPr>
            <w:rStyle w:val="Hyperlink"/>
            <w:i/>
          </w:rPr>
          <w:t>illegale</w:t>
        </w:r>
        <w:proofErr w:type="spellEnd"/>
        <w:r w:rsidRPr="00FA2290">
          <w:rPr>
            <w:rStyle w:val="Hyperlink"/>
            <w:i/>
          </w:rPr>
          <w:t xml:space="preserve"> </w:t>
        </w:r>
        <w:proofErr w:type="spellStart"/>
        <w:r w:rsidRPr="00FA2290">
          <w:rPr>
            <w:rStyle w:val="Hyperlink"/>
            <w:i/>
          </w:rPr>
          <w:t>Adoptionen</w:t>
        </w:r>
        <w:proofErr w:type="spellEnd"/>
        <w:r w:rsidRPr="00FA2290">
          <w:rPr>
            <w:rStyle w:val="Hyperlink"/>
            <w:i/>
          </w:rPr>
          <w:t xml:space="preserve"> von </w:t>
        </w:r>
        <w:proofErr w:type="spellStart"/>
        <w:r w:rsidRPr="00FA2290">
          <w:rPr>
            <w:rStyle w:val="Hyperlink"/>
            <w:i/>
          </w:rPr>
          <w:t>Kindern</w:t>
        </w:r>
        <w:proofErr w:type="spellEnd"/>
        <w:r w:rsidRPr="00FA2290">
          <w:rPr>
            <w:rStyle w:val="Hyperlink"/>
            <w:i/>
          </w:rPr>
          <w:t xml:space="preserve"> </w:t>
        </w:r>
        <w:proofErr w:type="spellStart"/>
        <w:r w:rsidRPr="00FA2290">
          <w:rPr>
            <w:rStyle w:val="Hyperlink"/>
            <w:i/>
          </w:rPr>
          <w:t>aus</w:t>
        </w:r>
        <w:proofErr w:type="spellEnd"/>
        <w:r w:rsidRPr="00FA2290">
          <w:rPr>
            <w:rStyle w:val="Hyperlink"/>
            <w:i/>
          </w:rPr>
          <w:t xml:space="preserve"> </w:t>
        </w:r>
        <w:proofErr w:type="spellStart"/>
        <w:r w:rsidRPr="00FA2290">
          <w:rPr>
            <w:rStyle w:val="Hyperlink"/>
            <w:i/>
          </w:rPr>
          <w:t>zehn</w:t>
        </w:r>
        <w:proofErr w:type="spellEnd"/>
        <w:r w:rsidRPr="00FA2290">
          <w:rPr>
            <w:rStyle w:val="Hyperlink"/>
            <w:i/>
          </w:rPr>
          <w:t xml:space="preserve"> </w:t>
        </w:r>
        <w:proofErr w:type="spellStart"/>
        <w:r w:rsidRPr="00FA2290">
          <w:rPr>
            <w:rStyle w:val="Hyperlink"/>
            <w:i/>
          </w:rPr>
          <w:t>Herkunftsländern</w:t>
        </w:r>
        <w:proofErr w:type="spellEnd"/>
        <w:r w:rsidRPr="00FA2290">
          <w:rPr>
            <w:rStyle w:val="Hyperlink"/>
            <w:i/>
          </w:rPr>
          <w:t xml:space="preserve"> in der </w:t>
        </w:r>
        <w:proofErr w:type="spellStart"/>
        <w:r w:rsidRPr="00FA2290">
          <w:rPr>
            <w:rStyle w:val="Hyperlink"/>
            <w:i/>
          </w:rPr>
          <w:t>Schweiz</w:t>
        </w:r>
        <w:proofErr w:type="spellEnd"/>
        <w:r w:rsidRPr="00FA2290">
          <w:rPr>
            <w:rStyle w:val="Hyperlink"/>
            <w:i/>
          </w:rPr>
          <w:t>, 1970er bis 1990er-Jahre</w:t>
        </w:r>
      </w:hyperlink>
      <w:r w:rsidRPr="00FA2290">
        <w:t xml:space="preserve"> (</w:t>
      </w:r>
      <w:r w:rsidR="00422A84" w:rsidRPr="005303B8">
        <w:rPr>
          <w:i/>
          <w:iCs/>
        </w:rPr>
        <w:t xml:space="preserve">Indicios </w:t>
      </w:r>
      <w:r w:rsidRPr="005303B8">
        <w:rPr>
          <w:i/>
          <w:iCs/>
        </w:rPr>
        <w:t>de adopciones ilegales de niños procedentes de diez países de origen en Suiza, décadas de 1970 a 1990</w:t>
      </w:r>
      <w:r w:rsidR="00D236C9" w:rsidRPr="00FA2290">
        <w:t>)</w:t>
      </w:r>
      <w:r w:rsidRPr="00FA2290">
        <w:t>, noviembre de 2023 (</w:t>
      </w:r>
      <w:r w:rsidR="002E6B98" w:rsidRPr="002E6B98">
        <w:t>solo en alemán</w:t>
      </w:r>
      <w:r w:rsidR="002E6B98">
        <w:t xml:space="preserve">; </w:t>
      </w:r>
      <w:r w:rsidRPr="00FA2290">
        <w:t>algunas secciones traducidas al francés)</w:t>
      </w:r>
    </w:p>
    <w:p w14:paraId="1684C476" w14:textId="42B6FA70" w:rsidR="002B11A2" w:rsidRPr="00FA2290" w:rsidRDefault="002B11A2" w:rsidP="00E71029">
      <w:pPr>
        <w:pStyle w:val="PBBulletList"/>
      </w:pPr>
      <w:r w:rsidRPr="00FA2290">
        <w:t xml:space="preserve">ZHAW, </w:t>
      </w:r>
      <w:hyperlink r:id="rId63" w:history="1">
        <w:proofErr w:type="spellStart"/>
        <w:r w:rsidR="00BF0A54">
          <w:rPr>
            <w:rStyle w:val="Hyperlink"/>
            <w:i/>
          </w:rPr>
          <w:t>Adoptionen</w:t>
        </w:r>
        <w:proofErr w:type="spellEnd"/>
        <w:r w:rsidR="00BF0A54">
          <w:rPr>
            <w:rStyle w:val="Hyperlink"/>
            <w:i/>
          </w:rPr>
          <w:t xml:space="preserve"> von </w:t>
        </w:r>
        <w:proofErr w:type="spellStart"/>
        <w:r w:rsidR="00BF0A54">
          <w:rPr>
            <w:rStyle w:val="Hyperlink"/>
            <w:i/>
          </w:rPr>
          <w:t>Kindern</w:t>
        </w:r>
        <w:proofErr w:type="spellEnd"/>
        <w:r w:rsidR="00BF0A54">
          <w:rPr>
            <w:rStyle w:val="Hyperlink"/>
            <w:i/>
          </w:rPr>
          <w:t xml:space="preserve"> </w:t>
        </w:r>
        <w:proofErr w:type="spellStart"/>
        <w:r w:rsidR="00BF0A54">
          <w:rPr>
            <w:rStyle w:val="Hyperlink"/>
            <w:i/>
          </w:rPr>
          <w:t>aus</w:t>
        </w:r>
        <w:proofErr w:type="spellEnd"/>
        <w:r w:rsidR="00BF0A54">
          <w:rPr>
            <w:rStyle w:val="Hyperlink"/>
            <w:i/>
          </w:rPr>
          <w:t xml:space="preserve"> Sri Lanka in der </w:t>
        </w:r>
        <w:proofErr w:type="spellStart"/>
        <w:r w:rsidR="00BF0A54">
          <w:rPr>
            <w:rStyle w:val="Hyperlink"/>
            <w:i/>
          </w:rPr>
          <w:t>Schweiz</w:t>
        </w:r>
        <w:proofErr w:type="spellEnd"/>
        <w:r w:rsidR="00BF0A54">
          <w:rPr>
            <w:rStyle w:val="Hyperlink"/>
            <w:i/>
          </w:rPr>
          <w:t xml:space="preserve"> 1973-1997</w:t>
        </w:r>
      </w:hyperlink>
      <w:r w:rsidRPr="00FA2290">
        <w:t xml:space="preserve"> </w:t>
      </w:r>
      <w:r w:rsidRPr="005303B8">
        <w:t>(</w:t>
      </w:r>
      <w:r w:rsidRPr="005303B8">
        <w:rPr>
          <w:i/>
          <w:iCs/>
        </w:rPr>
        <w:t>Adopciones de niños de Sri Lanka en Suiza</w:t>
      </w:r>
      <w:r w:rsidR="00D776B8">
        <w:rPr>
          <w:i/>
          <w:iCs/>
        </w:rPr>
        <w:t>,</w:t>
      </w:r>
      <w:r w:rsidRPr="005303B8">
        <w:rPr>
          <w:i/>
          <w:iCs/>
        </w:rPr>
        <w:t xml:space="preserve"> 1973-1997</w:t>
      </w:r>
      <w:r w:rsidR="00A07887" w:rsidRPr="005303B8">
        <w:t>)</w:t>
      </w:r>
      <w:r w:rsidRPr="00FA2290">
        <w:t>, enero de 2020</w:t>
      </w:r>
      <w:r w:rsidR="002E6B98">
        <w:t xml:space="preserve"> (</w:t>
      </w:r>
      <w:r w:rsidR="002E6B98" w:rsidRPr="002E6B98">
        <w:t>solo en alemán</w:t>
      </w:r>
      <w:r w:rsidR="00390009">
        <w:t>; r</w:t>
      </w:r>
      <w:r w:rsidR="00390009" w:rsidRPr="00390009">
        <w:t>esumen del informe en francés</w:t>
      </w:r>
      <w:r w:rsidR="00390009">
        <w:t>)</w:t>
      </w:r>
    </w:p>
    <w:p w14:paraId="002B107D" w14:textId="796B9CBB" w:rsidR="00121D0F" w:rsidRPr="00FA2290" w:rsidRDefault="00121D0F" w:rsidP="00CC0930">
      <w:pPr>
        <w:pStyle w:val="PBParagraph"/>
      </w:pPr>
      <w:r w:rsidRPr="00FA2290">
        <w:t>Otros estudios y fuentes del ámbito académico</w:t>
      </w:r>
    </w:p>
    <w:p w14:paraId="4AAC5621" w14:textId="3A90DD4D" w:rsidR="00C27142" w:rsidRPr="00FA2290" w:rsidRDefault="00C27142" w:rsidP="00D46917">
      <w:pPr>
        <w:pStyle w:val="PBBulletList"/>
        <w:rPr>
          <w:lang w:val="es-ES"/>
        </w:rPr>
      </w:pPr>
      <w:r w:rsidRPr="00FA2290">
        <w:rPr>
          <w:lang w:val="es-ES"/>
        </w:rPr>
        <w:t xml:space="preserve">Andrea Abraham, Sabine Bitter, Rita Kesselring, </w:t>
      </w:r>
      <w:hyperlink r:id="rId64" w:history="1">
        <w:proofErr w:type="spellStart"/>
        <w:r w:rsidRPr="00FA2290">
          <w:rPr>
            <w:rStyle w:val="Hyperlink"/>
            <w:i/>
            <w:color w:val="024987"/>
            <w:lang w:val="es-ES"/>
          </w:rPr>
          <w:t>Mother</w:t>
        </w:r>
        <w:proofErr w:type="spellEnd"/>
        <w:r w:rsidRPr="00FA2290">
          <w:rPr>
            <w:rStyle w:val="Hyperlink"/>
            <w:i/>
            <w:color w:val="024987"/>
            <w:lang w:val="es-ES"/>
          </w:rPr>
          <w:t xml:space="preserve"> Unknown:</w:t>
        </w:r>
      </w:hyperlink>
      <w:hyperlink r:id="rId65" w:history="1">
        <w:r w:rsidRPr="00FA2290">
          <w:rPr>
            <w:rStyle w:val="Hyperlink"/>
            <w:i/>
            <w:color w:val="024987"/>
            <w:lang w:val="es-ES"/>
          </w:rPr>
          <w:t xml:space="preserve"> Adoption of Children </w:t>
        </w:r>
        <w:proofErr w:type="spellStart"/>
        <w:r w:rsidRPr="00FA2290">
          <w:rPr>
            <w:rStyle w:val="Hyperlink"/>
            <w:i/>
            <w:color w:val="024987"/>
            <w:lang w:val="es-ES"/>
          </w:rPr>
          <w:t>from</w:t>
        </w:r>
        <w:proofErr w:type="spellEnd"/>
        <w:r w:rsidRPr="00FA2290">
          <w:rPr>
            <w:rStyle w:val="Hyperlink"/>
            <w:i/>
            <w:color w:val="024987"/>
            <w:lang w:val="es-ES"/>
          </w:rPr>
          <w:t xml:space="preserve"> India in the Swiss </w:t>
        </w:r>
        <w:proofErr w:type="spellStart"/>
        <w:r w:rsidRPr="00FA2290">
          <w:rPr>
            <w:rStyle w:val="Hyperlink"/>
            <w:i/>
            <w:color w:val="024987"/>
            <w:lang w:val="es-ES"/>
          </w:rPr>
          <w:t>Cantons</w:t>
        </w:r>
        <w:proofErr w:type="spellEnd"/>
        <w:r w:rsidRPr="00FA2290">
          <w:rPr>
            <w:rStyle w:val="Hyperlink"/>
            <w:i/>
            <w:color w:val="024987"/>
            <w:lang w:val="es-ES"/>
          </w:rPr>
          <w:t xml:space="preserve"> of Zurich and Thurgau, 1973–2002</w:t>
        </w:r>
      </w:hyperlink>
      <w:r w:rsidRPr="00FA2290">
        <w:rPr>
          <w:lang w:val="es-ES"/>
        </w:rPr>
        <w:t xml:space="preserve"> </w:t>
      </w:r>
      <w:r w:rsidR="00D2624A" w:rsidRPr="005303B8">
        <w:rPr>
          <w:lang w:val="es-ES"/>
        </w:rPr>
        <w:t>(</w:t>
      </w:r>
      <w:r w:rsidR="00D2624A" w:rsidRPr="005303B8">
        <w:rPr>
          <w:i/>
          <w:iCs/>
          <w:lang w:val="es-ES"/>
        </w:rPr>
        <w:t xml:space="preserve">Madre desconocida: la adopción de niños procedentes de la India en los cantones suizos de Zúrich y </w:t>
      </w:r>
      <w:proofErr w:type="spellStart"/>
      <w:r w:rsidR="00D2624A" w:rsidRPr="005303B8">
        <w:rPr>
          <w:i/>
          <w:iCs/>
          <w:lang w:val="es-ES"/>
        </w:rPr>
        <w:t>Turgovia</w:t>
      </w:r>
      <w:proofErr w:type="spellEnd"/>
      <w:r w:rsidR="00D2624A" w:rsidRPr="005303B8">
        <w:rPr>
          <w:i/>
          <w:iCs/>
          <w:lang w:val="es-ES"/>
        </w:rPr>
        <w:t>, 1973-2002</w:t>
      </w:r>
      <w:r w:rsidR="00D2624A" w:rsidRPr="005303B8">
        <w:rPr>
          <w:lang w:val="es-ES"/>
        </w:rPr>
        <w:t>)</w:t>
      </w:r>
      <w:r w:rsidR="00D2624A" w:rsidRPr="00FA2290">
        <w:rPr>
          <w:lang w:val="es-ES"/>
        </w:rPr>
        <w:t xml:space="preserve">, </w:t>
      </w:r>
      <w:r w:rsidRPr="00FA2290">
        <w:rPr>
          <w:lang w:val="es-ES"/>
        </w:rPr>
        <w:t>enero de 2025</w:t>
      </w:r>
      <w:r w:rsidR="00320D82">
        <w:rPr>
          <w:lang w:val="es-ES"/>
        </w:rPr>
        <w:t xml:space="preserve"> </w:t>
      </w:r>
      <w:r w:rsidR="00320D82" w:rsidRPr="003D35E7">
        <w:t>(solo en</w:t>
      </w:r>
      <w:r w:rsidR="00320D82" w:rsidRPr="006F62E4">
        <w:t xml:space="preserve"> inglés</w:t>
      </w:r>
      <w:r w:rsidR="00320D82">
        <w:t>)</w:t>
      </w:r>
    </w:p>
    <w:p w14:paraId="0076DC23" w14:textId="4EE8BF21" w:rsidR="00DD524F" w:rsidRPr="00FA2290" w:rsidRDefault="008F5F7D" w:rsidP="0023146D">
      <w:pPr>
        <w:pStyle w:val="PBBulletList"/>
        <w:rPr>
          <w:lang w:val="es-ES"/>
        </w:rPr>
      </w:pPr>
      <w:proofErr w:type="spellStart"/>
      <w:r w:rsidRPr="00FA2290">
        <w:rPr>
          <w:lang w:val="es-ES"/>
        </w:rPr>
        <w:t>Sai</w:t>
      </w:r>
      <w:proofErr w:type="spellEnd"/>
      <w:r w:rsidRPr="00FA2290">
        <w:rPr>
          <w:lang w:val="es-ES"/>
        </w:rPr>
        <w:t xml:space="preserve"> Ramani Garimella y Shivika Choudhary, The Elgar Companion to the Hague Conference on Private International Law, </w:t>
      </w:r>
      <w:hyperlink r:id="rId66" w:history="1">
        <w:proofErr w:type="spellStart"/>
        <w:r w:rsidR="00535F42">
          <w:rPr>
            <w:rStyle w:val="Hyperlink"/>
            <w:i/>
            <w:color w:val="024987"/>
            <w:lang w:val="es-ES"/>
          </w:rPr>
          <w:t>Chapter</w:t>
        </w:r>
        <w:proofErr w:type="spellEnd"/>
        <w:r w:rsidR="00535F42">
          <w:rPr>
            <w:rStyle w:val="Hyperlink"/>
            <w:i/>
            <w:color w:val="024987"/>
            <w:lang w:val="es-ES"/>
          </w:rPr>
          <w:t xml:space="preserve"> 14:  The 1993 Intercountry Adoption Convention: </w:t>
        </w:r>
        <w:proofErr w:type="spellStart"/>
        <w:r w:rsidR="00535F42">
          <w:rPr>
            <w:rStyle w:val="Hyperlink"/>
            <w:i/>
            <w:color w:val="024987"/>
            <w:lang w:val="es-ES"/>
          </w:rPr>
          <w:t>from</w:t>
        </w:r>
        <w:proofErr w:type="spellEnd"/>
        <w:r w:rsidR="00535F42">
          <w:rPr>
            <w:rStyle w:val="Hyperlink"/>
            <w:i/>
            <w:color w:val="024987"/>
            <w:lang w:val="es-ES"/>
          </w:rPr>
          <w:t xml:space="preserve"> </w:t>
        </w:r>
        <w:proofErr w:type="spellStart"/>
        <w:r w:rsidR="00535F42">
          <w:rPr>
            <w:rStyle w:val="Hyperlink"/>
            <w:i/>
            <w:color w:val="024987"/>
            <w:lang w:val="es-ES"/>
          </w:rPr>
          <w:t>gift</w:t>
        </w:r>
        <w:proofErr w:type="spellEnd"/>
        <w:r w:rsidR="00535F42">
          <w:rPr>
            <w:rStyle w:val="Hyperlink"/>
            <w:i/>
            <w:color w:val="024987"/>
            <w:lang w:val="es-ES"/>
          </w:rPr>
          <w:t xml:space="preserve"> </w:t>
        </w:r>
        <w:proofErr w:type="spellStart"/>
        <w:r w:rsidR="00535F42">
          <w:rPr>
            <w:rStyle w:val="Hyperlink"/>
            <w:i/>
            <w:color w:val="024987"/>
            <w:lang w:val="es-ES"/>
          </w:rPr>
          <w:t>child</w:t>
        </w:r>
        <w:proofErr w:type="spellEnd"/>
        <w:r w:rsidR="00535F42">
          <w:rPr>
            <w:rStyle w:val="Hyperlink"/>
            <w:i/>
            <w:color w:val="024987"/>
            <w:lang w:val="es-ES"/>
          </w:rPr>
          <w:t xml:space="preserve"> </w:t>
        </w:r>
        <w:proofErr w:type="spellStart"/>
        <w:r w:rsidR="00535F42">
          <w:rPr>
            <w:rStyle w:val="Hyperlink"/>
            <w:i/>
            <w:color w:val="024987"/>
            <w:lang w:val="es-ES"/>
          </w:rPr>
          <w:t>to</w:t>
        </w:r>
        <w:proofErr w:type="spellEnd"/>
        <w:r w:rsidR="00535F42">
          <w:rPr>
            <w:rStyle w:val="Hyperlink"/>
            <w:i/>
            <w:color w:val="024987"/>
            <w:lang w:val="es-ES"/>
          </w:rPr>
          <w:t xml:space="preserve"> </w:t>
        </w:r>
        <w:proofErr w:type="spellStart"/>
        <w:r w:rsidR="00535F42">
          <w:rPr>
            <w:rStyle w:val="Hyperlink"/>
            <w:i/>
            <w:color w:val="024987"/>
            <w:lang w:val="es-ES"/>
          </w:rPr>
          <w:t>safer</w:t>
        </w:r>
        <w:proofErr w:type="spellEnd"/>
        <w:r w:rsidR="00535F42">
          <w:rPr>
            <w:rStyle w:val="Hyperlink"/>
            <w:i/>
            <w:color w:val="024987"/>
            <w:lang w:val="es-ES"/>
          </w:rPr>
          <w:t xml:space="preserve"> </w:t>
        </w:r>
        <w:proofErr w:type="spellStart"/>
        <w:r w:rsidR="00535F42">
          <w:rPr>
            <w:rStyle w:val="Hyperlink"/>
            <w:i/>
            <w:color w:val="024987"/>
            <w:lang w:val="es-ES"/>
          </w:rPr>
          <w:t>adoptions</w:t>
        </w:r>
        <w:proofErr w:type="spellEnd"/>
      </w:hyperlink>
      <w:r w:rsidR="0063386F" w:rsidRPr="00FA2290">
        <w:rPr>
          <w:lang w:val="es-ES"/>
        </w:rPr>
        <w:t xml:space="preserve"> </w:t>
      </w:r>
      <w:r w:rsidR="0063386F" w:rsidRPr="005303B8">
        <w:rPr>
          <w:lang w:val="es-ES"/>
        </w:rPr>
        <w:t>(</w:t>
      </w:r>
      <w:r w:rsidR="0063386F" w:rsidRPr="005303B8">
        <w:rPr>
          <w:i/>
          <w:iCs/>
          <w:lang w:val="es-ES"/>
        </w:rPr>
        <w:t xml:space="preserve">Capítulo 14: El Convenio sobre Adopción Internacional de 1993: de la </w:t>
      </w:r>
      <w:r w:rsidR="001E19E8" w:rsidRPr="005303B8">
        <w:rPr>
          <w:i/>
          <w:iCs/>
          <w:lang w:val="es-ES"/>
        </w:rPr>
        <w:t>entrega de niños como regalo a adopciones más seguras</w:t>
      </w:r>
      <w:r w:rsidR="0063386F" w:rsidRPr="005303B8">
        <w:rPr>
          <w:lang w:val="es-ES"/>
        </w:rPr>
        <w:t>)</w:t>
      </w:r>
      <w:r w:rsidR="0063386F" w:rsidRPr="00FA2290">
        <w:rPr>
          <w:lang w:val="es-ES"/>
        </w:rPr>
        <w:t xml:space="preserve">, </w:t>
      </w:r>
      <w:r w:rsidRPr="00FA2290">
        <w:rPr>
          <w:lang w:val="es-ES"/>
        </w:rPr>
        <w:t>diciembre de 2020</w:t>
      </w:r>
      <w:r w:rsidR="00320D82">
        <w:rPr>
          <w:lang w:val="es-ES"/>
        </w:rPr>
        <w:t xml:space="preserve"> </w:t>
      </w:r>
      <w:r w:rsidR="00320D82" w:rsidRPr="003D35E7">
        <w:t>(solo en</w:t>
      </w:r>
      <w:r w:rsidR="00320D82" w:rsidRPr="006F62E4">
        <w:t xml:space="preserve"> inglés</w:t>
      </w:r>
      <w:r w:rsidR="00320D82">
        <w:t>)</w:t>
      </w:r>
    </w:p>
    <w:p w14:paraId="6935047B" w14:textId="53892894" w:rsidR="0048075C" w:rsidRPr="00FA2290" w:rsidRDefault="006E1630" w:rsidP="00D46917">
      <w:pPr>
        <w:pStyle w:val="PBBulletList"/>
        <w:rPr>
          <w:lang w:val="es-ES"/>
        </w:rPr>
      </w:pPr>
      <w:proofErr w:type="spellStart"/>
      <w:r w:rsidRPr="006E1630">
        <w:rPr>
          <w:lang w:val="es-ES"/>
        </w:rPr>
        <w:t>IJzendoorn</w:t>
      </w:r>
      <w:proofErr w:type="spellEnd"/>
      <w:r w:rsidRPr="006E1630">
        <w:rPr>
          <w:lang w:val="es-ES"/>
        </w:rPr>
        <w:t xml:space="preserve">, M. H., </w:t>
      </w:r>
      <w:proofErr w:type="spellStart"/>
      <w:r w:rsidRPr="006E1630">
        <w:rPr>
          <w:lang w:val="es-ES"/>
        </w:rPr>
        <w:t>Bakermans</w:t>
      </w:r>
      <w:proofErr w:type="spellEnd"/>
      <w:r w:rsidRPr="006E1630">
        <w:rPr>
          <w:lang w:val="es-ES"/>
        </w:rPr>
        <w:t xml:space="preserve">-Kranenburg, M. J., Duschinsky, R., Fox, N. A., Goldman, P. S., Gunnar, M. R., Johnson, D. E., Nelson, C. A., </w:t>
      </w:r>
      <w:proofErr w:type="spellStart"/>
      <w:r w:rsidRPr="006E1630">
        <w:rPr>
          <w:lang w:val="es-ES"/>
        </w:rPr>
        <w:t>Reijman</w:t>
      </w:r>
      <w:proofErr w:type="spellEnd"/>
      <w:r w:rsidRPr="006E1630">
        <w:rPr>
          <w:lang w:val="es-ES"/>
        </w:rPr>
        <w:t xml:space="preserve">, S., Skinner, G. C. M., Zeanah, C. H., &amp; </w:t>
      </w:r>
      <w:proofErr w:type="spellStart"/>
      <w:r w:rsidRPr="006E1630">
        <w:rPr>
          <w:lang w:val="es-ES"/>
        </w:rPr>
        <w:t>Sonuga</w:t>
      </w:r>
      <w:proofErr w:type="spellEnd"/>
      <w:r w:rsidRPr="006E1630">
        <w:rPr>
          <w:lang w:val="es-ES"/>
        </w:rPr>
        <w:t xml:space="preserve">-Barke, E. J. S. </w:t>
      </w:r>
      <w:r w:rsidR="0048075C" w:rsidRPr="00FA2290">
        <w:rPr>
          <w:lang w:val="es-ES"/>
        </w:rPr>
        <w:t xml:space="preserve">, </w:t>
      </w:r>
      <w:hyperlink r:id="rId67" w:history="1">
        <w:proofErr w:type="spellStart"/>
        <w:r w:rsidR="0048075C" w:rsidRPr="00FA2290">
          <w:rPr>
            <w:rStyle w:val="Hyperlink"/>
            <w:i/>
            <w:color w:val="024987"/>
            <w:lang w:val="es-ES"/>
          </w:rPr>
          <w:t>Institutionalisation</w:t>
        </w:r>
        <w:proofErr w:type="spellEnd"/>
        <w:r w:rsidR="0048075C" w:rsidRPr="00FA2290">
          <w:rPr>
            <w:rStyle w:val="Hyperlink"/>
            <w:i/>
            <w:color w:val="024987"/>
            <w:lang w:val="es-ES"/>
          </w:rPr>
          <w:t xml:space="preserve"> and </w:t>
        </w:r>
        <w:proofErr w:type="spellStart"/>
        <w:r w:rsidR="0048075C" w:rsidRPr="00FA2290">
          <w:rPr>
            <w:rStyle w:val="Hyperlink"/>
            <w:i/>
            <w:color w:val="024987"/>
            <w:lang w:val="es-ES"/>
          </w:rPr>
          <w:t>deinstitutionalisation</w:t>
        </w:r>
        <w:proofErr w:type="spellEnd"/>
        <w:r w:rsidR="0048075C" w:rsidRPr="00FA2290">
          <w:rPr>
            <w:rStyle w:val="Hyperlink"/>
            <w:i/>
            <w:color w:val="024987"/>
            <w:lang w:val="es-ES"/>
          </w:rPr>
          <w:t xml:space="preserve"> of children 1: a </w:t>
        </w:r>
        <w:proofErr w:type="spellStart"/>
        <w:r w:rsidR="0048075C" w:rsidRPr="00FA2290">
          <w:rPr>
            <w:rStyle w:val="Hyperlink"/>
            <w:i/>
            <w:color w:val="024987"/>
            <w:lang w:val="es-ES"/>
          </w:rPr>
          <w:t>systematic</w:t>
        </w:r>
        <w:proofErr w:type="spellEnd"/>
        <w:r w:rsidR="0048075C" w:rsidRPr="00FA2290">
          <w:rPr>
            <w:rStyle w:val="Hyperlink"/>
            <w:i/>
            <w:color w:val="024987"/>
            <w:lang w:val="es-ES"/>
          </w:rPr>
          <w:t xml:space="preserve"> and integrative </w:t>
        </w:r>
        <w:proofErr w:type="spellStart"/>
        <w:r w:rsidR="0048075C" w:rsidRPr="00FA2290">
          <w:rPr>
            <w:rStyle w:val="Hyperlink"/>
            <w:i/>
            <w:color w:val="024987"/>
            <w:lang w:val="es-ES"/>
          </w:rPr>
          <w:t>review</w:t>
        </w:r>
        <w:proofErr w:type="spellEnd"/>
        <w:r w:rsidR="0048075C" w:rsidRPr="00FA2290">
          <w:rPr>
            <w:rStyle w:val="Hyperlink"/>
            <w:i/>
            <w:color w:val="024987"/>
            <w:lang w:val="es-ES"/>
          </w:rPr>
          <w:t xml:space="preserve"> of </w:t>
        </w:r>
        <w:proofErr w:type="spellStart"/>
        <w:r w:rsidR="0048075C" w:rsidRPr="00FA2290">
          <w:rPr>
            <w:rStyle w:val="Hyperlink"/>
            <w:i/>
            <w:color w:val="024987"/>
            <w:lang w:val="es-ES"/>
          </w:rPr>
          <w:t>evidence</w:t>
        </w:r>
        <w:proofErr w:type="spellEnd"/>
        <w:r w:rsidR="0048075C" w:rsidRPr="00FA2290">
          <w:rPr>
            <w:rStyle w:val="Hyperlink"/>
            <w:i/>
            <w:color w:val="024987"/>
            <w:lang w:val="es-ES"/>
          </w:rPr>
          <w:t xml:space="preserve"> </w:t>
        </w:r>
        <w:proofErr w:type="spellStart"/>
        <w:r w:rsidR="0048075C" w:rsidRPr="00FA2290">
          <w:rPr>
            <w:rStyle w:val="Hyperlink"/>
            <w:i/>
            <w:color w:val="024987"/>
            <w:lang w:val="es-ES"/>
          </w:rPr>
          <w:t>regarding</w:t>
        </w:r>
        <w:proofErr w:type="spellEnd"/>
        <w:r w:rsidR="0048075C" w:rsidRPr="00FA2290">
          <w:rPr>
            <w:rStyle w:val="Hyperlink"/>
            <w:i/>
            <w:color w:val="024987"/>
            <w:lang w:val="es-ES"/>
          </w:rPr>
          <w:t xml:space="preserve"> </w:t>
        </w:r>
        <w:proofErr w:type="spellStart"/>
        <w:r w:rsidR="0048075C" w:rsidRPr="00FA2290">
          <w:rPr>
            <w:rStyle w:val="Hyperlink"/>
            <w:i/>
            <w:color w:val="024987"/>
            <w:lang w:val="es-ES"/>
          </w:rPr>
          <w:t>effects</w:t>
        </w:r>
        <w:proofErr w:type="spellEnd"/>
        <w:r w:rsidR="0048075C" w:rsidRPr="00FA2290">
          <w:rPr>
            <w:rStyle w:val="Hyperlink"/>
            <w:i/>
            <w:color w:val="024987"/>
            <w:lang w:val="es-ES"/>
          </w:rPr>
          <w:t xml:space="preserve"> on </w:t>
        </w:r>
        <w:proofErr w:type="spellStart"/>
        <w:r w:rsidR="0048075C" w:rsidRPr="00FA2290">
          <w:rPr>
            <w:rStyle w:val="Hyperlink"/>
            <w:i/>
            <w:color w:val="024987"/>
            <w:lang w:val="es-ES"/>
          </w:rPr>
          <w:t>development</w:t>
        </w:r>
        <w:proofErr w:type="spellEnd"/>
      </w:hyperlink>
      <w:r w:rsidR="00C31902" w:rsidRPr="00FA2290">
        <w:t xml:space="preserve"> </w:t>
      </w:r>
      <w:r w:rsidR="00A021D5" w:rsidRPr="005303B8">
        <w:rPr>
          <w:lang w:val="es-ES"/>
        </w:rPr>
        <w:t>(</w:t>
      </w:r>
      <w:r w:rsidR="00A021D5" w:rsidRPr="005303B8">
        <w:rPr>
          <w:i/>
          <w:iCs/>
          <w:lang w:val="es-ES"/>
        </w:rPr>
        <w:t xml:space="preserve">Institucionalización y desinstitucionalización de los niños 1: </w:t>
      </w:r>
      <w:r w:rsidR="00C31902" w:rsidRPr="005303B8">
        <w:rPr>
          <w:i/>
          <w:iCs/>
          <w:lang w:val="es-ES"/>
        </w:rPr>
        <w:t>examen sistemático</w:t>
      </w:r>
      <w:r w:rsidR="00A021D5" w:rsidRPr="005303B8">
        <w:rPr>
          <w:i/>
          <w:iCs/>
          <w:lang w:val="es-ES"/>
        </w:rPr>
        <w:t xml:space="preserve"> e integrado de los datos sobre las consecuencias para el desarrollo</w:t>
      </w:r>
      <w:r w:rsidR="00A021D5" w:rsidRPr="005303B8">
        <w:rPr>
          <w:lang w:val="es-ES"/>
        </w:rPr>
        <w:t>)</w:t>
      </w:r>
      <w:r w:rsidR="00A021D5" w:rsidRPr="00FA2290">
        <w:rPr>
          <w:lang w:val="es-ES"/>
        </w:rPr>
        <w:t>,</w:t>
      </w:r>
      <w:r w:rsidR="00C31902" w:rsidRPr="00FA2290">
        <w:rPr>
          <w:lang w:val="es-ES"/>
        </w:rPr>
        <w:t xml:space="preserve"> </w:t>
      </w:r>
      <w:r w:rsidR="00F7671E" w:rsidRPr="00F7671E">
        <w:rPr>
          <w:lang w:val="es-ES"/>
        </w:rPr>
        <w:t xml:space="preserve">The Lancet. </w:t>
      </w:r>
      <w:proofErr w:type="spellStart"/>
      <w:r w:rsidR="00F7671E" w:rsidRPr="00F7671E">
        <w:rPr>
          <w:lang w:val="es-ES"/>
        </w:rPr>
        <w:t>Psychiatry</w:t>
      </w:r>
      <w:proofErr w:type="spellEnd"/>
      <w:r w:rsidR="00F7671E" w:rsidRPr="00F7671E">
        <w:rPr>
          <w:lang w:val="es-ES"/>
        </w:rPr>
        <w:t xml:space="preserve">, 7(8), 703-72, </w:t>
      </w:r>
      <w:r w:rsidR="0048075C" w:rsidRPr="00FA2290">
        <w:rPr>
          <w:lang w:val="es-ES"/>
        </w:rPr>
        <w:t>agosto de 2020</w:t>
      </w:r>
      <w:r w:rsidR="00320D82">
        <w:rPr>
          <w:lang w:val="es-ES"/>
        </w:rPr>
        <w:t xml:space="preserve"> </w:t>
      </w:r>
      <w:r w:rsidR="00320D82" w:rsidRPr="003D35E7">
        <w:t>(solo en</w:t>
      </w:r>
      <w:r w:rsidR="00320D82" w:rsidRPr="006F62E4">
        <w:t xml:space="preserve"> inglés</w:t>
      </w:r>
      <w:r w:rsidR="00320D82">
        <w:t>)</w:t>
      </w:r>
    </w:p>
    <w:p w14:paraId="50333A12" w14:textId="763BC976" w:rsidR="00D236C9" w:rsidRPr="00FA2290" w:rsidRDefault="00D236C9" w:rsidP="00D46917">
      <w:pPr>
        <w:pStyle w:val="PBBulletList"/>
        <w:rPr>
          <w:lang w:val="es-ES"/>
        </w:rPr>
      </w:pPr>
      <w:r w:rsidRPr="00FA2290">
        <w:rPr>
          <w:lang w:val="es-ES"/>
        </w:rPr>
        <w:t xml:space="preserve">David M. Smolin, </w:t>
      </w:r>
      <w:hyperlink r:id="rId68" w:history="1">
        <w:r w:rsidRPr="00FA2290">
          <w:rPr>
            <w:rStyle w:val="Hyperlink"/>
            <w:i/>
            <w:color w:val="024987"/>
            <w:lang w:val="es-ES"/>
          </w:rPr>
          <w:t xml:space="preserve">Child </w:t>
        </w:r>
        <w:proofErr w:type="spellStart"/>
        <w:r w:rsidRPr="00FA2290">
          <w:rPr>
            <w:rStyle w:val="Hyperlink"/>
            <w:i/>
            <w:color w:val="024987"/>
            <w:lang w:val="es-ES"/>
          </w:rPr>
          <w:t>laundering</w:t>
        </w:r>
        <w:proofErr w:type="spellEnd"/>
        <w:r w:rsidRPr="00FA2290">
          <w:rPr>
            <w:rStyle w:val="Hyperlink"/>
            <w:i/>
            <w:color w:val="024987"/>
            <w:lang w:val="es-ES"/>
          </w:rPr>
          <w:t>:</w:t>
        </w:r>
      </w:hyperlink>
      <w:hyperlink r:id="rId69" w:history="1">
        <w:r w:rsidRPr="00FA2290">
          <w:rPr>
            <w:rStyle w:val="Hyperlink"/>
            <w:i/>
            <w:color w:val="024987"/>
            <w:lang w:val="es-ES"/>
          </w:rPr>
          <w:t xml:space="preserve"> How the </w:t>
        </w:r>
        <w:proofErr w:type="spellStart"/>
        <w:r w:rsidRPr="00FA2290">
          <w:rPr>
            <w:rStyle w:val="Hyperlink"/>
            <w:i/>
            <w:color w:val="024987"/>
            <w:lang w:val="es-ES"/>
          </w:rPr>
          <w:t>intercountry</w:t>
        </w:r>
        <w:proofErr w:type="spellEnd"/>
        <w:r w:rsidRPr="00FA2290">
          <w:rPr>
            <w:rStyle w:val="Hyperlink"/>
            <w:i/>
            <w:color w:val="024987"/>
            <w:lang w:val="es-ES"/>
          </w:rPr>
          <w:t xml:space="preserve"> adoption </w:t>
        </w:r>
        <w:proofErr w:type="spellStart"/>
        <w:r w:rsidRPr="00FA2290">
          <w:rPr>
            <w:rStyle w:val="Hyperlink"/>
            <w:i/>
            <w:color w:val="024987"/>
            <w:lang w:val="es-ES"/>
          </w:rPr>
          <w:t>system</w:t>
        </w:r>
        <w:proofErr w:type="spellEnd"/>
        <w:r w:rsidRPr="00FA2290">
          <w:rPr>
            <w:rStyle w:val="Hyperlink"/>
            <w:i/>
            <w:color w:val="024987"/>
            <w:lang w:val="es-ES"/>
          </w:rPr>
          <w:t xml:space="preserve"> </w:t>
        </w:r>
        <w:proofErr w:type="spellStart"/>
        <w:r w:rsidRPr="00FA2290">
          <w:rPr>
            <w:rStyle w:val="Hyperlink"/>
            <w:i/>
            <w:color w:val="024987"/>
            <w:lang w:val="es-ES"/>
          </w:rPr>
          <w:t>legitimizes</w:t>
        </w:r>
        <w:proofErr w:type="spellEnd"/>
        <w:r w:rsidRPr="00FA2290">
          <w:rPr>
            <w:rStyle w:val="Hyperlink"/>
            <w:i/>
            <w:color w:val="024987"/>
            <w:lang w:val="es-ES"/>
          </w:rPr>
          <w:t xml:space="preserve"> and </w:t>
        </w:r>
        <w:proofErr w:type="spellStart"/>
        <w:r w:rsidRPr="00FA2290">
          <w:rPr>
            <w:rStyle w:val="Hyperlink"/>
            <w:i/>
            <w:color w:val="024987"/>
            <w:lang w:val="es-ES"/>
          </w:rPr>
          <w:t>incentivizes</w:t>
        </w:r>
        <w:proofErr w:type="spellEnd"/>
        <w:r w:rsidRPr="00FA2290">
          <w:rPr>
            <w:rStyle w:val="Hyperlink"/>
            <w:i/>
            <w:color w:val="024987"/>
            <w:lang w:val="es-ES"/>
          </w:rPr>
          <w:t xml:space="preserve"> the </w:t>
        </w:r>
        <w:proofErr w:type="spellStart"/>
        <w:r w:rsidRPr="00FA2290">
          <w:rPr>
            <w:rStyle w:val="Hyperlink"/>
            <w:i/>
            <w:color w:val="024987"/>
            <w:lang w:val="es-ES"/>
          </w:rPr>
          <w:t>practices</w:t>
        </w:r>
        <w:proofErr w:type="spellEnd"/>
        <w:r w:rsidRPr="00FA2290">
          <w:rPr>
            <w:rStyle w:val="Hyperlink"/>
            <w:i/>
            <w:color w:val="024987"/>
            <w:lang w:val="es-ES"/>
          </w:rPr>
          <w:t xml:space="preserve"> of </w:t>
        </w:r>
        <w:proofErr w:type="spellStart"/>
        <w:r w:rsidRPr="00FA2290">
          <w:rPr>
            <w:rStyle w:val="Hyperlink"/>
            <w:i/>
            <w:color w:val="024987"/>
            <w:lang w:val="es-ES"/>
          </w:rPr>
          <w:t>buying</w:t>
        </w:r>
        <w:proofErr w:type="spellEnd"/>
        <w:r w:rsidRPr="00FA2290">
          <w:rPr>
            <w:rStyle w:val="Hyperlink"/>
            <w:i/>
            <w:color w:val="024987"/>
            <w:lang w:val="es-ES"/>
          </w:rPr>
          <w:t xml:space="preserve">, </w:t>
        </w:r>
        <w:proofErr w:type="spellStart"/>
        <w:r w:rsidRPr="00FA2290">
          <w:rPr>
            <w:rStyle w:val="Hyperlink"/>
            <w:i/>
            <w:color w:val="024987"/>
            <w:lang w:val="es-ES"/>
          </w:rPr>
          <w:t>trafficking</w:t>
        </w:r>
        <w:proofErr w:type="spellEnd"/>
        <w:r w:rsidRPr="00FA2290">
          <w:rPr>
            <w:rStyle w:val="Hyperlink"/>
            <w:i/>
            <w:color w:val="024987"/>
            <w:lang w:val="es-ES"/>
          </w:rPr>
          <w:t xml:space="preserve">, </w:t>
        </w:r>
        <w:proofErr w:type="spellStart"/>
        <w:r w:rsidRPr="00FA2290">
          <w:rPr>
            <w:rStyle w:val="Hyperlink"/>
            <w:i/>
            <w:color w:val="024987"/>
            <w:lang w:val="es-ES"/>
          </w:rPr>
          <w:t>kidnaping</w:t>
        </w:r>
        <w:proofErr w:type="spellEnd"/>
        <w:r w:rsidRPr="00FA2290">
          <w:rPr>
            <w:rStyle w:val="Hyperlink"/>
            <w:i/>
            <w:color w:val="024987"/>
            <w:lang w:val="es-ES"/>
          </w:rPr>
          <w:t xml:space="preserve">, and </w:t>
        </w:r>
        <w:proofErr w:type="spellStart"/>
        <w:r w:rsidRPr="00FA2290">
          <w:rPr>
            <w:rStyle w:val="Hyperlink"/>
            <w:i/>
            <w:color w:val="024987"/>
            <w:lang w:val="es-ES"/>
          </w:rPr>
          <w:t>stealing</w:t>
        </w:r>
        <w:proofErr w:type="spellEnd"/>
        <w:r w:rsidRPr="00FA2290">
          <w:rPr>
            <w:rStyle w:val="Hyperlink"/>
            <w:i/>
            <w:color w:val="024987"/>
            <w:lang w:val="es-ES"/>
          </w:rPr>
          <w:t xml:space="preserve"> children</w:t>
        </w:r>
      </w:hyperlink>
      <w:r w:rsidR="000B7F84" w:rsidRPr="00FA2290">
        <w:rPr>
          <w:lang w:val="es-ES"/>
        </w:rPr>
        <w:t xml:space="preserve"> </w:t>
      </w:r>
      <w:r w:rsidR="000B7F84" w:rsidRPr="005303B8">
        <w:rPr>
          <w:lang w:val="es-ES"/>
        </w:rPr>
        <w:t>(</w:t>
      </w:r>
      <w:r w:rsidR="000B7F84" w:rsidRPr="005303B8">
        <w:rPr>
          <w:i/>
          <w:iCs/>
          <w:lang w:val="es-ES"/>
        </w:rPr>
        <w:t xml:space="preserve">Child </w:t>
      </w:r>
      <w:proofErr w:type="spellStart"/>
      <w:r w:rsidR="000B7F84" w:rsidRPr="005303B8">
        <w:rPr>
          <w:i/>
          <w:iCs/>
          <w:lang w:val="es-ES"/>
        </w:rPr>
        <w:t>laundering</w:t>
      </w:r>
      <w:proofErr w:type="spellEnd"/>
      <w:r w:rsidR="000B7F84" w:rsidRPr="005303B8">
        <w:rPr>
          <w:i/>
          <w:iCs/>
          <w:lang w:val="es-ES"/>
        </w:rPr>
        <w:t>: cómo el sistema de adopción internacional legitima y fomenta las prácticas de compra, trata, sustracción y robo de niños</w:t>
      </w:r>
      <w:r w:rsidR="000B7F84" w:rsidRPr="005303B8">
        <w:rPr>
          <w:lang w:val="es-ES"/>
        </w:rPr>
        <w:t>)</w:t>
      </w:r>
      <w:r w:rsidR="000B7F84" w:rsidRPr="00FA2290">
        <w:rPr>
          <w:lang w:val="es-ES"/>
        </w:rPr>
        <w:t>,</w:t>
      </w:r>
      <w:r w:rsidR="00AA30B5" w:rsidRPr="00FA2290">
        <w:rPr>
          <w:lang w:val="es-ES"/>
        </w:rPr>
        <w:t xml:space="preserve"> </w:t>
      </w:r>
      <w:r w:rsidRPr="00FA2290">
        <w:rPr>
          <w:lang w:val="es-ES"/>
        </w:rPr>
        <w:t>2006</w:t>
      </w:r>
      <w:r w:rsidR="00320D82">
        <w:rPr>
          <w:lang w:val="es-ES"/>
        </w:rPr>
        <w:t xml:space="preserve"> </w:t>
      </w:r>
      <w:r w:rsidR="00320D82" w:rsidRPr="003D35E7">
        <w:t>(solo en</w:t>
      </w:r>
      <w:r w:rsidR="00320D82" w:rsidRPr="006F62E4">
        <w:t xml:space="preserve"> inglés</w:t>
      </w:r>
      <w:r w:rsidR="00320D82">
        <w:t>)</w:t>
      </w:r>
    </w:p>
    <w:p w14:paraId="5FC234BF" w14:textId="2D0BBCFD" w:rsidR="00080EC5" w:rsidRPr="000B7F84" w:rsidRDefault="00080EC5" w:rsidP="005033D2">
      <w:pPr>
        <w:pStyle w:val="PBBulletList"/>
        <w:numPr>
          <w:ilvl w:val="0"/>
          <w:numId w:val="0"/>
        </w:numPr>
        <w:ind w:left="1134" w:hanging="567"/>
        <w:rPr>
          <w:lang w:val="es-ES"/>
        </w:rPr>
      </w:pPr>
    </w:p>
    <w:sectPr w:rsidR="00080EC5" w:rsidRPr="000B7F84" w:rsidSect="004E195E">
      <w:headerReference w:type="first" r:id="rId70"/>
      <w:footerReference w:type="first" r:id="rId71"/>
      <w:pgSz w:w="11906" w:h="16838" w:code="9"/>
      <w:pgMar w:top="1418" w:right="1247" w:bottom="1418" w:left="124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DE53A" w14:textId="77777777" w:rsidR="002E267E" w:rsidRDefault="002E267E" w:rsidP="00EA3205">
      <w:r>
        <w:separator/>
      </w:r>
    </w:p>
  </w:endnote>
  <w:endnote w:type="continuationSeparator" w:id="0">
    <w:p w14:paraId="50DEE770" w14:textId="77777777" w:rsidR="002E267E" w:rsidRDefault="002E267E" w:rsidP="00EA3205">
      <w:r>
        <w:continuationSeparator/>
      </w:r>
    </w:p>
  </w:endnote>
  <w:endnote w:type="continuationNotice" w:id="1">
    <w:p w14:paraId="4226553C" w14:textId="77777777" w:rsidR="002E267E" w:rsidRDefault="002E26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92419822"/>
      <w:docPartObj>
        <w:docPartGallery w:val="Page Numbers (Bottom of Page)"/>
        <w:docPartUnique/>
      </w:docPartObj>
    </w:sdtPr>
    <w:sdtEndPr>
      <w:rPr>
        <w:noProof/>
      </w:rPr>
    </w:sdtEndPr>
    <w:sdtContent>
      <w:p w14:paraId="682AC686" w14:textId="3E1DB6CB" w:rsidR="004B2DC3" w:rsidRPr="0013265E" w:rsidRDefault="004B2DC3" w:rsidP="0013265E">
        <w:pPr>
          <w:pStyle w:val="Footer"/>
          <w:jc w:val="right"/>
          <w:rPr>
            <w:sz w:val="20"/>
            <w:szCs w:val="20"/>
          </w:rPr>
        </w:pPr>
        <w:r w:rsidRPr="0013265E">
          <w:rPr>
            <w:sz w:val="20"/>
          </w:rPr>
          <w:fldChar w:fldCharType="begin"/>
        </w:r>
        <w:r w:rsidRPr="0013265E">
          <w:rPr>
            <w:sz w:val="20"/>
          </w:rPr>
          <w:instrText xml:space="preserve"> PAGE   \* MERGEFORMAT </w:instrText>
        </w:r>
        <w:r w:rsidRPr="0013265E">
          <w:rPr>
            <w:sz w:val="20"/>
          </w:rPr>
          <w:fldChar w:fldCharType="separate"/>
        </w:r>
        <w:r w:rsidR="00CD125E">
          <w:rPr>
            <w:sz w:val="20"/>
          </w:rPr>
          <w:t>5</w:t>
        </w:r>
        <w:r w:rsidRPr="0013265E">
          <w:rPr>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2E624" w14:textId="20EF0836" w:rsidR="004B2DC3" w:rsidRDefault="004B2DC3"/>
  <w:tbl>
    <w:tblPr>
      <w:tblStyle w:val="TableGrid"/>
      <w:tblpPr w:leftFromText="180" w:rightFromText="180" w:vertAnchor="text" w:horzAnchor="page" w:tblpX="895" w:tblpY="1"/>
      <w:tblOverlap w:val="nev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820"/>
      <w:gridCol w:w="567"/>
      <w:gridCol w:w="4678"/>
    </w:tblGrid>
    <w:tr w:rsidR="004B2DC3" w:rsidRPr="00AB274D" w14:paraId="22E3ABC5" w14:textId="77777777">
      <w:trPr>
        <w:trHeight w:val="713"/>
      </w:trPr>
      <w:tc>
        <w:tcPr>
          <w:tcW w:w="4820" w:type="dxa"/>
          <w:vAlign w:val="center"/>
          <w:hideMark/>
        </w:tcPr>
        <w:p w14:paraId="5F0DABE1" w14:textId="3935192B" w:rsidR="004B2DC3" w:rsidRPr="009137AE" w:rsidRDefault="004B2DC3" w:rsidP="004D2360">
          <w:pPr>
            <w:pStyle w:val="Footer"/>
            <w:spacing w:after="40"/>
            <w:rPr>
              <w:rFonts w:ascii="Franklin Gothic Medium" w:hAnsi="Franklin Gothic Medium"/>
              <w:color w:val="002060"/>
              <w:sz w:val="18"/>
              <w:szCs w:val="18"/>
              <w:lang w:val="fr-FR"/>
            </w:rPr>
          </w:pPr>
          <w:r w:rsidRPr="009137AE">
            <w:rPr>
              <w:rFonts w:ascii="Franklin Gothic Medium" w:hAnsi="Franklin Gothic Medium"/>
              <w:color w:val="002060"/>
              <w:sz w:val="18"/>
              <w:lang w:val="fr-FR"/>
            </w:rPr>
            <w:t>Hague Conference on Private International Law</w:t>
          </w:r>
        </w:p>
        <w:p w14:paraId="2A87C290" w14:textId="77777777" w:rsidR="004B2DC3" w:rsidRPr="009137AE" w:rsidRDefault="004B2DC3" w:rsidP="004D2360">
          <w:pPr>
            <w:pStyle w:val="Footer"/>
            <w:spacing w:after="40"/>
            <w:rPr>
              <w:rFonts w:ascii="Franklin Gothic Medium" w:hAnsi="Franklin Gothic Medium"/>
              <w:color w:val="002060"/>
              <w:sz w:val="18"/>
              <w:szCs w:val="18"/>
              <w:lang w:val="fr-FR"/>
            </w:rPr>
          </w:pPr>
          <w:r w:rsidRPr="009137AE">
            <w:rPr>
              <w:rFonts w:ascii="Franklin Gothic Medium" w:hAnsi="Franklin Gothic Medium"/>
              <w:color w:val="002060"/>
              <w:sz w:val="18"/>
              <w:lang w:val="fr-FR"/>
            </w:rPr>
            <w:t>Conférence de La Haye de droit international privé</w:t>
          </w:r>
        </w:p>
        <w:p w14:paraId="353FD066" w14:textId="77777777" w:rsidR="004B2DC3" w:rsidRPr="001C2F88" w:rsidRDefault="004B2DC3" w:rsidP="004D2360">
          <w:pPr>
            <w:pStyle w:val="Footer"/>
            <w:spacing w:after="40"/>
            <w:rPr>
              <w:rFonts w:ascii="Franklin Gothic Medium" w:hAnsi="Franklin Gothic Medium"/>
              <w:color w:val="002060"/>
              <w:sz w:val="18"/>
              <w:szCs w:val="18"/>
            </w:rPr>
          </w:pPr>
          <w:r>
            <w:rPr>
              <w:rFonts w:ascii="Franklin Gothic Medium" w:hAnsi="Franklin Gothic Medium"/>
              <w:color w:val="002060"/>
              <w:sz w:val="18"/>
            </w:rPr>
            <w:t>Conferencia de La Haya de Derecho Internacional Privado</w:t>
          </w:r>
        </w:p>
      </w:tc>
      <w:tc>
        <w:tcPr>
          <w:tcW w:w="567" w:type="dxa"/>
          <w:vAlign w:val="center"/>
        </w:tcPr>
        <w:p w14:paraId="6C2ABAD5" w14:textId="77777777" w:rsidR="004B2DC3" w:rsidRPr="001C2F88" w:rsidRDefault="004B2DC3" w:rsidP="004D2360">
          <w:pPr>
            <w:pStyle w:val="Footer"/>
            <w:spacing w:after="40"/>
            <w:rPr>
              <w:rFonts w:ascii="Franklin Gothic Medium" w:hAnsi="Franklin Gothic Medium"/>
              <w:color w:val="002060"/>
              <w:sz w:val="18"/>
              <w:szCs w:val="18"/>
              <w:lang w:val="es-ES"/>
            </w:rPr>
          </w:pPr>
        </w:p>
      </w:tc>
      <w:tc>
        <w:tcPr>
          <w:tcW w:w="4678" w:type="dxa"/>
          <w:hideMark/>
        </w:tcPr>
        <w:p w14:paraId="3E4E7F28" w14:textId="77777777" w:rsidR="004B2DC3" w:rsidRPr="001C2F88" w:rsidRDefault="004B2DC3" w:rsidP="004D2360">
          <w:pPr>
            <w:pStyle w:val="Footer"/>
            <w:spacing w:after="40"/>
            <w:jc w:val="right"/>
            <w:rPr>
              <w:rFonts w:ascii="Franklin Gothic Book" w:hAnsi="Franklin Gothic Book"/>
              <w:color w:val="002060"/>
              <w:sz w:val="18"/>
              <w:szCs w:val="18"/>
            </w:rPr>
          </w:pPr>
          <w:r>
            <w:rPr>
              <w:rFonts w:ascii="Franklin Gothic Book" w:hAnsi="Franklin Gothic Book"/>
              <w:color w:val="002060"/>
              <w:sz w:val="18"/>
            </w:rPr>
            <w:t>www.hcch.net</w:t>
          </w:r>
        </w:p>
        <w:p w14:paraId="6470EC15" w14:textId="77777777" w:rsidR="004B2DC3" w:rsidRPr="001C2F88" w:rsidRDefault="004B2DC3" w:rsidP="004D2360">
          <w:pPr>
            <w:pStyle w:val="Footer"/>
            <w:spacing w:after="40"/>
            <w:jc w:val="right"/>
            <w:rPr>
              <w:rFonts w:ascii="Franklin Gothic Book" w:hAnsi="Franklin Gothic Book"/>
              <w:color w:val="002060"/>
              <w:sz w:val="18"/>
              <w:szCs w:val="18"/>
            </w:rPr>
          </w:pPr>
          <w:r>
            <w:rPr>
              <w:rFonts w:ascii="Franklin Gothic Book" w:hAnsi="Franklin Gothic Book"/>
              <w:color w:val="002060"/>
              <w:sz w:val="18"/>
            </w:rPr>
            <w:t>secretariat@hcch.net</w:t>
          </w:r>
        </w:p>
        <w:p w14:paraId="5B1DD791" w14:textId="10E8BD4D" w:rsidR="004B2DC3" w:rsidRPr="00B060D4" w:rsidRDefault="004B2DC3" w:rsidP="004D2360">
          <w:pPr>
            <w:pStyle w:val="Footer"/>
            <w:spacing w:after="40"/>
            <w:jc w:val="right"/>
            <w:rPr>
              <w:rFonts w:ascii="Franklin Gothic Book" w:hAnsi="Franklin Gothic Book"/>
              <w:color w:val="002060"/>
              <w:sz w:val="18"/>
              <w:szCs w:val="18"/>
            </w:rPr>
          </w:pPr>
          <w:r>
            <w:rPr>
              <w:rFonts w:ascii="Franklin Gothic Book" w:hAnsi="Franklin Gothic Book"/>
              <w:color w:val="002060"/>
              <w:sz w:val="18"/>
            </w:rPr>
            <w:t>La Haya | Buenos Aires | RAE de Hong Kong | Rabat</w:t>
          </w:r>
        </w:p>
      </w:tc>
    </w:tr>
  </w:tbl>
  <w:p w14:paraId="1B18836B" w14:textId="69533C16" w:rsidR="004B2DC3" w:rsidRPr="00B060D4" w:rsidRDefault="004B2DC3">
    <w:pPr>
      <w:pStyle w:val="Footer"/>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841696"/>
      <w:docPartObj>
        <w:docPartGallery w:val="Page Numbers (Bottom of Page)"/>
        <w:docPartUnique/>
      </w:docPartObj>
    </w:sdtPr>
    <w:sdtEndPr>
      <w:rPr>
        <w:noProof/>
      </w:rPr>
    </w:sdtEndPr>
    <w:sdtContent>
      <w:p w14:paraId="6A4ED58E" w14:textId="18181BDD" w:rsidR="004B2DC3" w:rsidRDefault="004B2DC3" w:rsidP="00734EFB">
        <w:pPr>
          <w:pStyle w:val="Footer"/>
          <w:jc w:val="right"/>
        </w:pPr>
        <w:r>
          <w:fldChar w:fldCharType="begin"/>
        </w:r>
        <w:r>
          <w:instrText xml:space="preserve"> PAGE   \* MERGEFORMAT </w:instrText>
        </w:r>
        <w:r>
          <w:fldChar w:fldCharType="separate"/>
        </w:r>
        <w:r w:rsidR="00CD125E">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07062" w14:textId="77777777" w:rsidR="002E267E" w:rsidRDefault="002E267E" w:rsidP="00EA3205">
      <w:r>
        <w:separator/>
      </w:r>
    </w:p>
  </w:footnote>
  <w:footnote w:type="continuationSeparator" w:id="0">
    <w:p w14:paraId="5C386B6F" w14:textId="77777777" w:rsidR="002E267E" w:rsidRDefault="002E267E" w:rsidP="00EA3205">
      <w:r>
        <w:continuationSeparator/>
      </w:r>
    </w:p>
  </w:footnote>
  <w:footnote w:type="continuationNotice" w:id="1">
    <w:p w14:paraId="38B2F4FC" w14:textId="77777777" w:rsidR="002E267E" w:rsidRDefault="002E267E"/>
  </w:footnote>
  <w:footnote w:id="2">
    <w:p w14:paraId="5DEE1994" w14:textId="39598F6E" w:rsidR="004B2DC3" w:rsidRPr="00CE3E58" w:rsidRDefault="004B2DC3" w:rsidP="00474632">
      <w:pPr>
        <w:pStyle w:val="FootnoteText"/>
        <w:ind w:left="567" w:hanging="567"/>
        <w:jc w:val="both"/>
        <w:rPr>
          <w:sz w:val="18"/>
          <w:szCs w:val="18"/>
        </w:rPr>
      </w:pPr>
      <w:r w:rsidRPr="00CE3E58">
        <w:rPr>
          <w:rStyle w:val="FootnoteReference"/>
          <w:sz w:val="18"/>
          <w:szCs w:val="18"/>
        </w:rPr>
        <w:footnoteRef/>
      </w:r>
      <w:r w:rsidRPr="00CE3E58">
        <w:rPr>
          <w:sz w:val="18"/>
          <w:szCs w:val="18"/>
        </w:rPr>
        <w:t xml:space="preserve"> </w:t>
      </w:r>
      <w:r w:rsidRPr="00CE3E58">
        <w:rPr>
          <w:sz w:val="18"/>
          <w:szCs w:val="18"/>
        </w:rPr>
        <w:tab/>
        <w:t xml:space="preserve">“Informe de la primera reunión del Grupo de Trabajo sobre los Aspectos Económicos de la Adopción Internacional (junio de 2023) - Memorando”, Doc. Prel. N.º 8A de julio de 2023 para el CAGP 2024 (disponible en </w:t>
      </w:r>
      <w:r w:rsidR="00DB1161" w:rsidRPr="00CE3E58">
        <w:rPr>
          <w:sz w:val="18"/>
          <w:szCs w:val="18"/>
        </w:rPr>
        <w:t>el sitio</w:t>
      </w:r>
      <w:r w:rsidRPr="00CE3E58">
        <w:rPr>
          <w:sz w:val="18"/>
          <w:szCs w:val="18"/>
        </w:rPr>
        <w:t xml:space="preserve"> web de la HCCH (</w:t>
      </w:r>
      <w:hyperlink r:id="rId1" w:history="1">
        <w:r w:rsidRPr="00CE3E58">
          <w:rPr>
            <w:rStyle w:val="Hyperlink"/>
            <w:sz w:val="18"/>
            <w:szCs w:val="18"/>
          </w:rPr>
          <w:t>www.hcch.net</w:t>
        </w:r>
      </w:hyperlink>
      <w:r w:rsidRPr="00CE3E58">
        <w:rPr>
          <w:sz w:val="18"/>
          <w:szCs w:val="18"/>
        </w:rPr>
        <w:t xml:space="preserve">) en “Sección Adopción” </w:t>
      </w:r>
      <w:r w:rsidRPr="00CE3E58">
        <w:rPr>
          <w:rFonts w:ascii="Franklin Gothic Book" w:hAnsi="Franklin Gothic Book"/>
          <w:sz w:val="18"/>
          <w:szCs w:val="18"/>
        </w:rPr>
        <w:t>=&gt;</w:t>
      </w:r>
      <w:r w:rsidRPr="00CE3E58">
        <w:rPr>
          <w:sz w:val="18"/>
          <w:szCs w:val="18"/>
        </w:rPr>
        <w:t xml:space="preserve"> “Grupo de Trabajo sobre los Aspectos Económicos de la Adopción Internacional”), párr. 19.</w:t>
      </w:r>
    </w:p>
  </w:footnote>
  <w:footnote w:id="3">
    <w:p w14:paraId="53A0B38E" w14:textId="094984FB" w:rsidR="004B2DC3" w:rsidRPr="00C0694F" w:rsidRDefault="004B2DC3" w:rsidP="00474632">
      <w:pPr>
        <w:pStyle w:val="FootnoteText"/>
        <w:ind w:left="567" w:hanging="567"/>
        <w:jc w:val="both"/>
        <w:rPr>
          <w:sz w:val="18"/>
          <w:szCs w:val="18"/>
        </w:rPr>
      </w:pPr>
      <w:r w:rsidRPr="00CE3E58">
        <w:rPr>
          <w:rStyle w:val="FootnoteReference"/>
          <w:sz w:val="18"/>
          <w:szCs w:val="18"/>
        </w:rPr>
        <w:footnoteRef/>
      </w:r>
      <w:r w:rsidRPr="00CE3E58">
        <w:rPr>
          <w:sz w:val="18"/>
          <w:szCs w:val="18"/>
        </w:rPr>
        <w:t xml:space="preserve"> </w:t>
      </w:r>
      <w:r w:rsidRPr="00CE3E58">
        <w:rPr>
          <w:sz w:val="18"/>
          <w:szCs w:val="18"/>
        </w:rPr>
        <w:tab/>
        <w:t xml:space="preserve">En caso de que no se disponga de dicha traducción o síntesis, la utilización de una herramienta automática podrá facilitar la traducción de la fuente a una lengua que comprendan el </w:t>
      </w:r>
      <w:proofErr w:type="gramStart"/>
      <w:r w:rsidRPr="00CE3E58">
        <w:rPr>
          <w:sz w:val="18"/>
          <w:szCs w:val="18"/>
        </w:rPr>
        <w:t>Estado</w:t>
      </w:r>
      <w:r w:rsidR="00D467BE" w:rsidRPr="00CE3E58">
        <w:rPr>
          <w:sz w:val="18"/>
          <w:szCs w:val="18"/>
        </w:rPr>
        <w:t xml:space="preserve"> interesado</w:t>
      </w:r>
      <w:r w:rsidRPr="00CE3E58">
        <w:rPr>
          <w:sz w:val="18"/>
          <w:szCs w:val="18"/>
        </w:rPr>
        <w:t xml:space="preserve"> o la parte interesada</w:t>
      </w:r>
      <w:proofErr w:type="gramEnd"/>
      <w:r w:rsidRPr="00CE3E58">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84C5" w14:textId="77777777" w:rsidR="004B2DC3" w:rsidRDefault="004B2DC3">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1"/>
      <w:gridCol w:w="4831"/>
    </w:tblGrid>
    <w:tr w:rsidR="004B2DC3" w14:paraId="379775CC" w14:textId="77777777">
      <w:tc>
        <w:tcPr>
          <w:tcW w:w="5097" w:type="dxa"/>
          <w:vAlign w:val="bottom"/>
        </w:tcPr>
        <w:p w14:paraId="5A4493CD" w14:textId="785156C4" w:rsidR="004B2DC3" w:rsidRPr="00F77E1A" w:rsidRDefault="004B2DC3" w:rsidP="004F3690">
          <w:pPr>
            <w:pStyle w:val="Header"/>
            <w:spacing w:before="160"/>
            <w:rPr>
              <w:rFonts w:cs="Franklin Gothic Book"/>
              <w:b/>
              <w:caps/>
              <w:color w:val="03295A"/>
            </w:rPr>
          </w:pPr>
          <w:r w:rsidRPr="00F77E1A">
            <w:rPr>
              <w:b/>
              <w:caps/>
              <w:color w:val="03295A"/>
            </w:rPr>
            <w:t>Convenio sobre Adopción de 1993</w:t>
          </w:r>
        </w:p>
        <w:p w14:paraId="13E71543" w14:textId="77777777" w:rsidR="004B2DC3" w:rsidRPr="00F77E1A" w:rsidRDefault="004B2DC3" w:rsidP="004F3690">
          <w:pPr>
            <w:pStyle w:val="Header"/>
            <w:spacing w:before="160"/>
            <w:rPr>
              <w:rFonts w:cs="Franklin Gothic Book"/>
              <w:b/>
              <w:caps/>
              <w:color w:val="03295A"/>
              <w:sz w:val="20"/>
              <w:szCs w:val="20"/>
            </w:rPr>
          </w:pPr>
          <w:r w:rsidRPr="00F77E1A">
            <w:rPr>
              <w:b/>
              <w:caps/>
              <w:color w:val="03295A"/>
            </w:rPr>
            <w:t>Grupo de Trabajo sobre los Aspectos Económicos</w:t>
          </w:r>
        </w:p>
        <w:p w14:paraId="2327737F" w14:textId="7F087C26" w:rsidR="004B2DC3" w:rsidRPr="00F77E1A" w:rsidRDefault="00BC0946" w:rsidP="004F3690">
          <w:pPr>
            <w:pStyle w:val="Header"/>
            <w:spacing w:before="160"/>
            <w:rPr>
              <w:rFonts w:cs="Franklin Gothic Book"/>
              <w:b/>
              <w:caps/>
              <w:color w:val="03295A"/>
              <w:sz w:val="20"/>
              <w:szCs w:val="20"/>
            </w:rPr>
          </w:pPr>
          <w:r w:rsidRPr="00E93037">
            <w:rPr>
              <w:rFonts w:ascii="Franklin Gothic Book" w:hAnsi="Franklin Gothic Book"/>
              <w:b/>
              <w:caps/>
              <w:color w:val="03295A"/>
              <w:sz w:val="20"/>
            </w:rPr>
            <w:t>VERSIÓN BORRADOR</w:t>
          </w:r>
          <w:r w:rsidR="004B2DC3" w:rsidRPr="00F77E1A">
            <w:rPr>
              <w:b/>
              <w:caps/>
              <w:color w:val="03295A"/>
              <w:sz w:val="20"/>
            </w:rPr>
            <w:t xml:space="preserve">: </w:t>
          </w:r>
          <w:r w:rsidR="003E7D63">
            <w:rPr>
              <w:b/>
              <w:caps/>
              <w:color w:val="03295A"/>
              <w:sz w:val="20"/>
            </w:rPr>
            <w:t>Ju</w:t>
          </w:r>
          <w:r w:rsidR="008C0543">
            <w:rPr>
              <w:b/>
              <w:caps/>
              <w:color w:val="03295A"/>
              <w:sz w:val="20"/>
            </w:rPr>
            <w:t>L</w:t>
          </w:r>
          <w:r w:rsidR="003E7D63">
            <w:rPr>
              <w:b/>
              <w:caps/>
              <w:color w:val="03295A"/>
              <w:sz w:val="20"/>
            </w:rPr>
            <w:t>io</w:t>
          </w:r>
          <w:r w:rsidR="004B2DC3" w:rsidRPr="00F77E1A">
            <w:rPr>
              <w:b/>
              <w:caps/>
              <w:color w:val="03295A"/>
              <w:sz w:val="20"/>
            </w:rPr>
            <w:t xml:space="preserve"> DE 202</w:t>
          </w:r>
          <w:r w:rsidR="003E7D63">
            <w:rPr>
              <w:b/>
              <w:caps/>
              <w:color w:val="03295A"/>
              <w:sz w:val="20"/>
            </w:rPr>
            <w:t>6</w:t>
          </w:r>
        </w:p>
      </w:tc>
      <w:tc>
        <w:tcPr>
          <w:tcW w:w="5097" w:type="dxa"/>
          <w:vAlign w:val="bottom"/>
        </w:tcPr>
        <w:p w14:paraId="3B86A5E7" w14:textId="236DB3B6" w:rsidR="004B2DC3" w:rsidRDefault="004B2DC3" w:rsidP="004F3690">
          <w:pPr>
            <w:pStyle w:val="Header"/>
            <w:jc w:val="right"/>
          </w:pPr>
          <w:r w:rsidRPr="00F77E1A">
            <w:rPr>
              <w:noProof/>
            </w:rPr>
            <w:drawing>
              <wp:inline distT="0" distB="0" distL="0" distR="0" wp14:anchorId="42940397" wp14:editId="435A93B8">
                <wp:extent cx="1925320" cy="894715"/>
                <wp:effectExtent l="0" t="0" r="0" b="635"/>
                <wp:docPr id="470606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9573" name="Picture 8936957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25320" cy="894715"/>
                        </a:xfrm>
                        <a:prstGeom prst="rect">
                          <a:avLst/>
                        </a:prstGeom>
                      </pic:spPr>
                    </pic:pic>
                  </a:graphicData>
                </a:graphic>
              </wp:inline>
            </w:drawing>
          </w:r>
        </w:p>
      </w:tc>
    </w:tr>
  </w:tbl>
  <w:p w14:paraId="040BF863" w14:textId="0697602D" w:rsidR="004B2DC3" w:rsidRDefault="004B2D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8C0B0" w14:textId="77777777" w:rsidR="004B2DC3" w:rsidRPr="00195417" w:rsidRDefault="004B2DC3" w:rsidP="00195417">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60DB5"/>
    <w:multiLevelType w:val="multilevel"/>
    <w:tmpl w:val="D2605B8C"/>
    <w:lvl w:ilvl="0">
      <w:start w:val="1"/>
      <w:numFmt w:val="bullet"/>
      <w:pStyle w:val="PBBulletList"/>
      <w:lvlText w:val=""/>
      <w:lvlJc w:val="left"/>
      <w:pPr>
        <w:ind w:left="1134" w:hanging="567"/>
      </w:pPr>
      <w:rPr>
        <w:rFonts w:ascii="Wingdings" w:hAnsi="Wingdings" w:hint="default"/>
        <w:color w:val="auto"/>
      </w:rPr>
    </w:lvl>
    <w:lvl w:ilvl="1">
      <w:start w:val="1"/>
      <w:numFmt w:val="bullet"/>
      <w:lvlText w:val=""/>
      <w:lvlJc w:val="left"/>
      <w:pPr>
        <w:ind w:left="1701" w:hanging="567"/>
      </w:pPr>
      <w:rPr>
        <w:rFonts w:ascii="Symbol" w:hAnsi="Symbol" w:hint="default"/>
        <w:color w:val="auto"/>
      </w:rPr>
    </w:lvl>
    <w:lvl w:ilvl="2">
      <w:start w:val="1"/>
      <w:numFmt w:val="bullet"/>
      <w:lvlText w:val=""/>
      <w:lvlJc w:val="left"/>
      <w:pPr>
        <w:ind w:left="2268" w:hanging="567"/>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D4E02FC"/>
    <w:multiLevelType w:val="hybridMultilevel"/>
    <w:tmpl w:val="ED625FFE"/>
    <w:lvl w:ilvl="0" w:tplc="915E28E2">
      <w:numFmt w:val="bullet"/>
      <w:lvlText w:val="-"/>
      <w:lvlJc w:val="left"/>
      <w:pPr>
        <w:ind w:left="1080" w:hanging="720"/>
      </w:pPr>
      <w:rPr>
        <w:rFonts w:ascii="Franklin Gothic Book" w:eastAsia="Franklin Gothic Book" w:hAnsi="Franklin Gothic Book"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27343C6F"/>
    <w:multiLevelType w:val="hybridMultilevel"/>
    <w:tmpl w:val="A2701ABA"/>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37493367"/>
    <w:multiLevelType w:val="hybridMultilevel"/>
    <w:tmpl w:val="48C89AE6"/>
    <w:lvl w:ilvl="0" w:tplc="04090005">
      <w:start w:val="1"/>
      <w:numFmt w:val="bullet"/>
      <w:lvlText w:val=""/>
      <w:lvlJc w:val="left"/>
      <w:pPr>
        <w:ind w:left="1287" w:hanging="360"/>
      </w:pPr>
      <w:rPr>
        <w:rFonts w:ascii="Wingdings" w:hAnsi="Wingdings"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 w15:restartNumberingAfterBreak="0">
    <w:nsid w:val="47931CD4"/>
    <w:multiLevelType w:val="multilevel"/>
    <w:tmpl w:val="84C4F040"/>
    <w:lvl w:ilvl="0">
      <w:start w:val="1"/>
      <w:numFmt w:val="upperRoman"/>
      <w:pStyle w:val="Heading1"/>
      <w:lvlText w:val="%1."/>
      <w:lvlJc w:val="right"/>
      <w:pPr>
        <w:ind w:left="567" w:hanging="567"/>
      </w:pPr>
      <w:rPr>
        <w:rFonts w:hint="default"/>
      </w:rPr>
    </w:lvl>
    <w:lvl w:ilvl="1">
      <w:start w:val="1"/>
      <w:numFmt w:val="upperLetter"/>
      <w:lvlRestart w:val="0"/>
      <w:pStyle w:val="Heading2"/>
      <w:lvlText w:val="%2."/>
      <w:lvlJc w:val="left"/>
      <w:pPr>
        <w:ind w:left="1134" w:hanging="567"/>
      </w:pPr>
      <w:rPr>
        <w:rFonts w:hint="default"/>
      </w:rPr>
    </w:lvl>
    <w:lvl w:ilvl="2">
      <w:start w:val="1"/>
      <w:numFmt w:val="decimal"/>
      <w:lvlRestart w:val="0"/>
      <w:pStyle w:val="Heading3"/>
      <w:lvlText w:val="%3."/>
      <w:lvlJc w:val="left"/>
      <w:pPr>
        <w:ind w:left="1134" w:hanging="567"/>
      </w:pPr>
      <w:rPr>
        <w:rFonts w:hint="default"/>
      </w:rPr>
    </w:lvl>
    <w:lvl w:ilvl="3">
      <w:start w:val="1"/>
      <w:numFmt w:val="lowerLetter"/>
      <w:lvlRestart w:val="0"/>
      <w:pStyle w:val="Heading4"/>
      <w:lvlText w:val="%4."/>
      <w:lvlJc w:val="left"/>
      <w:pPr>
        <w:ind w:left="1134" w:hanging="567"/>
      </w:pPr>
      <w:rPr>
        <w:rFonts w:hint="default"/>
        <w:b w:val="0"/>
        <w: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A433E52"/>
    <w:multiLevelType w:val="multilevel"/>
    <w:tmpl w:val="DE52893C"/>
    <w:lvl w:ilvl="0">
      <w:start w:val="1"/>
      <w:numFmt w:val="decimal"/>
      <w:pStyle w:val="ListParagraph"/>
      <w:lvlText w:val="%1."/>
      <w:lvlJc w:val="left"/>
      <w:pPr>
        <w:ind w:left="1134" w:hanging="567"/>
      </w:pPr>
      <w:rPr>
        <w:rFonts w:hint="default"/>
        <w:sz w:val="22"/>
        <w:szCs w:val="22"/>
      </w:rPr>
    </w:lvl>
    <w:lvl w:ilvl="1">
      <w:start w:val="1"/>
      <w:numFmt w:val="lowerLetter"/>
      <w:lvlText w:val="%2."/>
      <w:lvlJc w:val="left"/>
      <w:pPr>
        <w:ind w:left="1701" w:hanging="567"/>
      </w:pPr>
      <w:rPr>
        <w:rFonts w:hint="default"/>
      </w:rPr>
    </w:lvl>
    <w:lvl w:ilvl="2">
      <w:start w:val="1"/>
      <w:numFmt w:val="lowerRoman"/>
      <w:lvlText w:val="%3."/>
      <w:lvlJc w:val="left"/>
      <w:pPr>
        <w:ind w:left="2268" w:hanging="567"/>
      </w:pPr>
      <w:rPr>
        <w:rFonts w:hint="default"/>
      </w:rPr>
    </w:lvl>
    <w:lvl w:ilvl="3">
      <w:start w:val="1"/>
      <w:numFmt w:val="decimal"/>
      <w:lvlText w:val="%4."/>
      <w:lvlJc w:val="left"/>
      <w:pPr>
        <w:ind w:left="2835" w:hanging="567"/>
      </w:pPr>
      <w:rPr>
        <w:rFonts w:hint="default"/>
      </w:rPr>
    </w:lvl>
    <w:lvl w:ilvl="4">
      <w:start w:val="1"/>
      <w:numFmt w:val="lowerLetter"/>
      <w:lvlText w:val="%5."/>
      <w:lvlJc w:val="left"/>
      <w:pPr>
        <w:ind w:left="3402" w:hanging="567"/>
      </w:pPr>
      <w:rPr>
        <w:rFonts w:hint="default"/>
      </w:rPr>
    </w:lvl>
    <w:lvl w:ilvl="5">
      <w:start w:val="1"/>
      <w:numFmt w:val="lowerRoman"/>
      <w:lvlText w:val="%6."/>
      <w:lvlJc w:val="righ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right"/>
      <w:pPr>
        <w:ind w:left="5670" w:hanging="567"/>
      </w:pPr>
      <w:rPr>
        <w:rFonts w:hint="default"/>
      </w:rPr>
    </w:lvl>
  </w:abstractNum>
  <w:abstractNum w:abstractNumId="6" w15:restartNumberingAfterBreak="0">
    <w:nsid w:val="4F564C94"/>
    <w:multiLevelType w:val="multilevel"/>
    <w:tmpl w:val="C6EAB38E"/>
    <w:lvl w:ilvl="0">
      <w:start w:val="1"/>
      <w:numFmt w:val="decimal"/>
      <w:pStyle w:val="PBParagraph"/>
      <w:lvlText w:val="%1"/>
      <w:lvlJc w:val="right"/>
      <w:pPr>
        <w:ind w:left="567" w:hanging="567"/>
      </w:pPr>
      <w:rPr>
        <w:rFonts w:hint="default"/>
        <w:sz w:val="21"/>
        <w:szCs w:val="21"/>
      </w:rPr>
    </w:lvl>
    <w:lvl w:ilvl="1">
      <w:start w:val="1"/>
      <w:numFmt w:val="bullet"/>
      <w:lvlText w:val=""/>
      <w:lvlJc w:val="left"/>
      <w:pPr>
        <w:ind w:left="927" w:hanging="360"/>
      </w:pPr>
      <w:rPr>
        <w:rFonts w:ascii="Wingdings" w:hAnsi="Wingdings" w:hint="default"/>
      </w:rPr>
    </w:lvl>
    <w:lvl w:ilvl="2">
      <w:start w:val="1"/>
      <w:numFmt w:val="lowerRoman"/>
      <w:lvlText w:val="%3."/>
      <w:lvlJc w:val="right"/>
      <w:pPr>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6E34500"/>
    <w:multiLevelType w:val="hybridMultilevel"/>
    <w:tmpl w:val="18C45D18"/>
    <w:lvl w:ilvl="0" w:tplc="8F2852E4">
      <w:start w:val="1"/>
      <w:numFmt w:val="bullet"/>
      <w:lvlText w:val="-"/>
      <w:lvlJc w:val="left"/>
      <w:pPr>
        <w:ind w:left="360" w:hanging="360"/>
      </w:pPr>
      <w:rPr>
        <w:rFonts w:ascii="Franklin Gothic Medium" w:hAnsi="Franklin Gothic Medium" w:hint="default"/>
        <w:color w:val="09295A"/>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8" w15:restartNumberingAfterBreak="0">
    <w:nsid w:val="778C1730"/>
    <w:multiLevelType w:val="hybridMultilevel"/>
    <w:tmpl w:val="ED44CBDE"/>
    <w:lvl w:ilvl="0" w:tplc="6F660172">
      <w:numFmt w:val="bullet"/>
      <w:lvlText w:val="-"/>
      <w:lvlJc w:val="left"/>
      <w:pPr>
        <w:ind w:left="720" w:hanging="360"/>
      </w:pPr>
      <w:rPr>
        <w:rFonts w:ascii="Franklin Gothic Book" w:eastAsiaTheme="minorHAnsi" w:hAnsi="Franklin Gothic Book" w:cstheme="minorBidi"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124884282">
    <w:abstractNumId w:val="6"/>
  </w:num>
  <w:num w:numId="2" w16cid:durableId="1638609146">
    <w:abstractNumId w:val="0"/>
  </w:num>
  <w:num w:numId="3" w16cid:durableId="1416126088">
    <w:abstractNumId w:val="4"/>
  </w:num>
  <w:num w:numId="4" w16cid:durableId="216013641">
    <w:abstractNumId w:val="5"/>
  </w:num>
  <w:num w:numId="5" w16cid:durableId="995450355">
    <w:abstractNumId w:val="0"/>
  </w:num>
  <w:num w:numId="6" w16cid:durableId="911348875">
    <w:abstractNumId w:val="2"/>
  </w:num>
  <w:num w:numId="7" w16cid:durableId="57095994">
    <w:abstractNumId w:val="8"/>
  </w:num>
  <w:num w:numId="8" w16cid:durableId="1400903639">
    <w:abstractNumId w:val="6"/>
  </w:num>
  <w:num w:numId="9" w16cid:durableId="1385787097">
    <w:abstractNumId w:val="6"/>
  </w:num>
  <w:num w:numId="10" w16cid:durableId="878469138">
    <w:abstractNumId w:val="6"/>
  </w:num>
  <w:num w:numId="11" w16cid:durableId="1450707811">
    <w:abstractNumId w:val="6"/>
  </w:num>
  <w:num w:numId="12" w16cid:durableId="1972634794">
    <w:abstractNumId w:val="6"/>
  </w:num>
  <w:num w:numId="13" w16cid:durableId="1779445517">
    <w:abstractNumId w:val="3"/>
  </w:num>
  <w:num w:numId="14" w16cid:durableId="1801805504">
    <w:abstractNumId w:val="0"/>
  </w:num>
  <w:num w:numId="15" w16cid:durableId="2137022693">
    <w:abstractNumId w:val="0"/>
  </w:num>
  <w:num w:numId="16" w16cid:durableId="1752240294">
    <w:abstractNumId w:val="0"/>
  </w:num>
  <w:num w:numId="17" w16cid:durableId="1447236094">
    <w:abstractNumId w:val="7"/>
  </w:num>
  <w:num w:numId="18" w16cid:durableId="108129350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05"/>
    <w:rsid w:val="00002BC7"/>
    <w:rsid w:val="00002C5D"/>
    <w:rsid w:val="0000304A"/>
    <w:rsid w:val="0000308E"/>
    <w:rsid w:val="00003DF4"/>
    <w:rsid w:val="00005799"/>
    <w:rsid w:val="00005D40"/>
    <w:rsid w:val="00011D2C"/>
    <w:rsid w:val="00012D30"/>
    <w:rsid w:val="000131DD"/>
    <w:rsid w:val="00020F12"/>
    <w:rsid w:val="00021304"/>
    <w:rsid w:val="000215C6"/>
    <w:rsid w:val="0002201B"/>
    <w:rsid w:val="0002398F"/>
    <w:rsid w:val="000253CA"/>
    <w:rsid w:val="0002677F"/>
    <w:rsid w:val="00030110"/>
    <w:rsid w:val="00030C64"/>
    <w:rsid w:val="0003195D"/>
    <w:rsid w:val="000337A8"/>
    <w:rsid w:val="00034E66"/>
    <w:rsid w:val="00041C28"/>
    <w:rsid w:val="000429A3"/>
    <w:rsid w:val="00044644"/>
    <w:rsid w:val="000454AF"/>
    <w:rsid w:val="00046956"/>
    <w:rsid w:val="00046C98"/>
    <w:rsid w:val="000474A0"/>
    <w:rsid w:val="000476F0"/>
    <w:rsid w:val="00050575"/>
    <w:rsid w:val="00051001"/>
    <w:rsid w:val="000510FD"/>
    <w:rsid w:val="0005161B"/>
    <w:rsid w:val="0005188B"/>
    <w:rsid w:val="00051B0F"/>
    <w:rsid w:val="000534C9"/>
    <w:rsid w:val="000541CA"/>
    <w:rsid w:val="00054372"/>
    <w:rsid w:val="000577BC"/>
    <w:rsid w:val="000578D6"/>
    <w:rsid w:val="00057A27"/>
    <w:rsid w:val="00057DD5"/>
    <w:rsid w:val="00060F03"/>
    <w:rsid w:val="000613AF"/>
    <w:rsid w:val="000622FF"/>
    <w:rsid w:val="00065776"/>
    <w:rsid w:val="000668AE"/>
    <w:rsid w:val="000678B2"/>
    <w:rsid w:val="0007633F"/>
    <w:rsid w:val="000763BB"/>
    <w:rsid w:val="000804E5"/>
    <w:rsid w:val="00080EC5"/>
    <w:rsid w:val="00081609"/>
    <w:rsid w:val="00081B5E"/>
    <w:rsid w:val="0008231E"/>
    <w:rsid w:val="00082D7D"/>
    <w:rsid w:val="000857F6"/>
    <w:rsid w:val="00091ECF"/>
    <w:rsid w:val="00094B4D"/>
    <w:rsid w:val="00096059"/>
    <w:rsid w:val="000972C5"/>
    <w:rsid w:val="000974BB"/>
    <w:rsid w:val="00097D0D"/>
    <w:rsid w:val="000A19EE"/>
    <w:rsid w:val="000A2904"/>
    <w:rsid w:val="000A3B48"/>
    <w:rsid w:val="000A6805"/>
    <w:rsid w:val="000A77C5"/>
    <w:rsid w:val="000B0A5E"/>
    <w:rsid w:val="000B2D02"/>
    <w:rsid w:val="000B30D4"/>
    <w:rsid w:val="000B5A97"/>
    <w:rsid w:val="000B78BC"/>
    <w:rsid w:val="000B7F84"/>
    <w:rsid w:val="000C0EA8"/>
    <w:rsid w:val="000C2A7A"/>
    <w:rsid w:val="000C34AD"/>
    <w:rsid w:val="000C38CF"/>
    <w:rsid w:val="000C482E"/>
    <w:rsid w:val="000C6184"/>
    <w:rsid w:val="000C7C9A"/>
    <w:rsid w:val="000D0898"/>
    <w:rsid w:val="000D0A1D"/>
    <w:rsid w:val="000D0EC5"/>
    <w:rsid w:val="000D1222"/>
    <w:rsid w:val="000D18C4"/>
    <w:rsid w:val="000D238D"/>
    <w:rsid w:val="000D285E"/>
    <w:rsid w:val="000D36D8"/>
    <w:rsid w:val="000D6523"/>
    <w:rsid w:val="000E2906"/>
    <w:rsid w:val="000E2DA7"/>
    <w:rsid w:val="000E4567"/>
    <w:rsid w:val="000E6ED2"/>
    <w:rsid w:val="000F4171"/>
    <w:rsid w:val="000F47A1"/>
    <w:rsid w:val="000F5D61"/>
    <w:rsid w:val="000F7B23"/>
    <w:rsid w:val="00100FBD"/>
    <w:rsid w:val="00102F25"/>
    <w:rsid w:val="00104914"/>
    <w:rsid w:val="00107C41"/>
    <w:rsid w:val="00110C8B"/>
    <w:rsid w:val="00111484"/>
    <w:rsid w:val="00111D0B"/>
    <w:rsid w:val="0011494C"/>
    <w:rsid w:val="001153D8"/>
    <w:rsid w:val="00115EBA"/>
    <w:rsid w:val="00116281"/>
    <w:rsid w:val="001168E5"/>
    <w:rsid w:val="00116B4A"/>
    <w:rsid w:val="00116FF2"/>
    <w:rsid w:val="00121285"/>
    <w:rsid w:val="0012154E"/>
    <w:rsid w:val="00121644"/>
    <w:rsid w:val="00121D0F"/>
    <w:rsid w:val="00122EC9"/>
    <w:rsid w:val="00123016"/>
    <w:rsid w:val="001245F5"/>
    <w:rsid w:val="00127FEA"/>
    <w:rsid w:val="001310E9"/>
    <w:rsid w:val="0013265E"/>
    <w:rsid w:val="00133C6A"/>
    <w:rsid w:val="00134757"/>
    <w:rsid w:val="00134BA7"/>
    <w:rsid w:val="001363FF"/>
    <w:rsid w:val="00136ECC"/>
    <w:rsid w:val="00137D30"/>
    <w:rsid w:val="00137E92"/>
    <w:rsid w:val="00141199"/>
    <w:rsid w:val="001417B5"/>
    <w:rsid w:val="001474E9"/>
    <w:rsid w:val="00150328"/>
    <w:rsid w:val="0015072E"/>
    <w:rsid w:val="001523E6"/>
    <w:rsid w:val="001529C5"/>
    <w:rsid w:val="00153952"/>
    <w:rsid w:val="001556C9"/>
    <w:rsid w:val="001574E1"/>
    <w:rsid w:val="00157CCE"/>
    <w:rsid w:val="00166B2F"/>
    <w:rsid w:val="00170507"/>
    <w:rsid w:val="00170AD9"/>
    <w:rsid w:val="001714CF"/>
    <w:rsid w:val="00175210"/>
    <w:rsid w:val="00176B10"/>
    <w:rsid w:val="0018249E"/>
    <w:rsid w:val="001838DE"/>
    <w:rsid w:val="001850A5"/>
    <w:rsid w:val="00185B31"/>
    <w:rsid w:val="00186835"/>
    <w:rsid w:val="00186AA5"/>
    <w:rsid w:val="00186F9F"/>
    <w:rsid w:val="00187481"/>
    <w:rsid w:val="00187F9C"/>
    <w:rsid w:val="001908D6"/>
    <w:rsid w:val="001908F3"/>
    <w:rsid w:val="00191F12"/>
    <w:rsid w:val="001929CF"/>
    <w:rsid w:val="001936E2"/>
    <w:rsid w:val="00193BFD"/>
    <w:rsid w:val="001949A2"/>
    <w:rsid w:val="0019504D"/>
    <w:rsid w:val="00195417"/>
    <w:rsid w:val="00196575"/>
    <w:rsid w:val="0019671A"/>
    <w:rsid w:val="00196751"/>
    <w:rsid w:val="001A1036"/>
    <w:rsid w:val="001A2976"/>
    <w:rsid w:val="001A2E56"/>
    <w:rsid w:val="001A384A"/>
    <w:rsid w:val="001A57F7"/>
    <w:rsid w:val="001A5AAA"/>
    <w:rsid w:val="001A5FCA"/>
    <w:rsid w:val="001A65C3"/>
    <w:rsid w:val="001B03F9"/>
    <w:rsid w:val="001B0BE5"/>
    <w:rsid w:val="001B0DC5"/>
    <w:rsid w:val="001B2D14"/>
    <w:rsid w:val="001C0CB7"/>
    <w:rsid w:val="001C1459"/>
    <w:rsid w:val="001C17F0"/>
    <w:rsid w:val="001C5D9B"/>
    <w:rsid w:val="001C6A7E"/>
    <w:rsid w:val="001D05B9"/>
    <w:rsid w:val="001D2C95"/>
    <w:rsid w:val="001D2EF9"/>
    <w:rsid w:val="001D5826"/>
    <w:rsid w:val="001E0AA0"/>
    <w:rsid w:val="001E0C1E"/>
    <w:rsid w:val="001E19E8"/>
    <w:rsid w:val="001E26DC"/>
    <w:rsid w:val="001E4113"/>
    <w:rsid w:val="001E4C1F"/>
    <w:rsid w:val="001E4D5C"/>
    <w:rsid w:val="001E7545"/>
    <w:rsid w:val="001E7E3C"/>
    <w:rsid w:val="001F0192"/>
    <w:rsid w:val="001F17DC"/>
    <w:rsid w:val="001F549F"/>
    <w:rsid w:val="001F6C35"/>
    <w:rsid w:val="001F7766"/>
    <w:rsid w:val="0020087C"/>
    <w:rsid w:val="00201666"/>
    <w:rsid w:val="00202505"/>
    <w:rsid w:val="002029C1"/>
    <w:rsid w:val="00202DC6"/>
    <w:rsid w:val="00204E00"/>
    <w:rsid w:val="00206E05"/>
    <w:rsid w:val="0021383A"/>
    <w:rsid w:val="00221A92"/>
    <w:rsid w:val="00221F45"/>
    <w:rsid w:val="002238BC"/>
    <w:rsid w:val="00223A33"/>
    <w:rsid w:val="002272D8"/>
    <w:rsid w:val="002313B0"/>
    <w:rsid w:val="0023146D"/>
    <w:rsid w:val="0023230B"/>
    <w:rsid w:val="00236841"/>
    <w:rsid w:val="0023686F"/>
    <w:rsid w:val="00244CD0"/>
    <w:rsid w:val="00245CB9"/>
    <w:rsid w:val="00246BA6"/>
    <w:rsid w:val="00251225"/>
    <w:rsid w:val="0025151E"/>
    <w:rsid w:val="002518BB"/>
    <w:rsid w:val="0025319C"/>
    <w:rsid w:val="002610F2"/>
    <w:rsid w:val="00261645"/>
    <w:rsid w:val="00261A49"/>
    <w:rsid w:val="00261DF3"/>
    <w:rsid w:val="00262A27"/>
    <w:rsid w:val="00262BBC"/>
    <w:rsid w:val="0026410D"/>
    <w:rsid w:val="00264A3C"/>
    <w:rsid w:val="002666B9"/>
    <w:rsid w:val="00271F9D"/>
    <w:rsid w:val="00272A4B"/>
    <w:rsid w:val="00273F0B"/>
    <w:rsid w:val="00274448"/>
    <w:rsid w:val="002759B0"/>
    <w:rsid w:val="00275F46"/>
    <w:rsid w:val="002818E5"/>
    <w:rsid w:val="0028280C"/>
    <w:rsid w:val="0028626F"/>
    <w:rsid w:val="00290F09"/>
    <w:rsid w:val="00291E96"/>
    <w:rsid w:val="00292B9B"/>
    <w:rsid w:val="00294116"/>
    <w:rsid w:val="002962FC"/>
    <w:rsid w:val="002A0A03"/>
    <w:rsid w:val="002A60BD"/>
    <w:rsid w:val="002A629C"/>
    <w:rsid w:val="002A6EA9"/>
    <w:rsid w:val="002A6FBF"/>
    <w:rsid w:val="002B002C"/>
    <w:rsid w:val="002B05A9"/>
    <w:rsid w:val="002B11A2"/>
    <w:rsid w:val="002B2269"/>
    <w:rsid w:val="002B3152"/>
    <w:rsid w:val="002B3467"/>
    <w:rsid w:val="002B520B"/>
    <w:rsid w:val="002B5494"/>
    <w:rsid w:val="002B6CD7"/>
    <w:rsid w:val="002C2067"/>
    <w:rsid w:val="002C25EB"/>
    <w:rsid w:val="002C32E1"/>
    <w:rsid w:val="002C56C0"/>
    <w:rsid w:val="002D0636"/>
    <w:rsid w:val="002D2CDF"/>
    <w:rsid w:val="002D4019"/>
    <w:rsid w:val="002D66D8"/>
    <w:rsid w:val="002D686E"/>
    <w:rsid w:val="002D6D59"/>
    <w:rsid w:val="002E078A"/>
    <w:rsid w:val="002E0803"/>
    <w:rsid w:val="002E1EF7"/>
    <w:rsid w:val="002E267E"/>
    <w:rsid w:val="002E5C8A"/>
    <w:rsid w:val="002E602F"/>
    <w:rsid w:val="002E6B98"/>
    <w:rsid w:val="002E7BBD"/>
    <w:rsid w:val="002E7ECA"/>
    <w:rsid w:val="002F19CF"/>
    <w:rsid w:val="002F5367"/>
    <w:rsid w:val="002F6477"/>
    <w:rsid w:val="002F7970"/>
    <w:rsid w:val="002F7A4C"/>
    <w:rsid w:val="00300569"/>
    <w:rsid w:val="003018E3"/>
    <w:rsid w:val="0030493B"/>
    <w:rsid w:val="00305CD1"/>
    <w:rsid w:val="003064FD"/>
    <w:rsid w:val="0030734F"/>
    <w:rsid w:val="003078AD"/>
    <w:rsid w:val="00307A72"/>
    <w:rsid w:val="00307D7F"/>
    <w:rsid w:val="003115D9"/>
    <w:rsid w:val="00314077"/>
    <w:rsid w:val="003149A9"/>
    <w:rsid w:val="003151CF"/>
    <w:rsid w:val="00315AFB"/>
    <w:rsid w:val="00315F6B"/>
    <w:rsid w:val="003167E9"/>
    <w:rsid w:val="00316B10"/>
    <w:rsid w:val="003179B0"/>
    <w:rsid w:val="00317FEA"/>
    <w:rsid w:val="00320167"/>
    <w:rsid w:val="00320D82"/>
    <w:rsid w:val="0032459D"/>
    <w:rsid w:val="003330CF"/>
    <w:rsid w:val="00333873"/>
    <w:rsid w:val="0033411A"/>
    <w:rsid w:val="00335BDA"/>
    <w:rsid w:val="00335C0D"/>
    <w:rsid w:val="00335D3B"/>
    <w:rsid w:val="00336097"/>
    <w:rsid w:val="0033640B"/>
    <w:rsid w:val="0033710C"/>
    <w:rsid w:val="003373C0"/>
    <w:rsid w:val="003406B5"/>
    <w:rsid w:val="0034076D"/>
    <w:rsid w:val="00340FA7"/>
    <w:rsid w:val="00345C86"/>
    <w:rsid w:val="00347570"/>
    <w:rsid w:val="0035141A"/>
    <w:rsid w:val="003521DD"/>
    <w:rsid w:val="003521F4"/>
    <w:rsid w:val="00352A09"/>
    <w:rsid w:val="00355EBD"/>
    <w:rsid w:val="00356EB6"/>
    <w:rsid w:val="00357B3B"/>
    <w:rsid w:val="00360330"/>
    <w:rsid w:val="003607C2"/>
    <w:rsid w:val="0036190A"/>
    <w:rsid w:val="00364135"/>
    <w:rsid w:val="00364920"/>
    <w:rsid w:val="0036498B"/>
    <w:rsid w:val="00364AFD"/>
    <w:rsid w:val="00365F96"/>
    <w:rsid w:val="003718CD"/>
    <w:rsid w:val="00372C53"/>
    <w:rsid w:val="00375706"/>
    <w:rsid w:val="00375B24"/>
    <w:rsid w:val="00375DC9"/>
    <w:rsid w:val="00380CE6"/>
    <w:rsid w:val="00381B24"/>
    <w:rsid w:val="00381D5D"/>
    <w:rsid w:val="00381E39"/>
    <w:rsid w:val="0038455D"/>
    <w:rsid w:val="00385182"/>
    <w:rsid w:val="0038565C"/>
    <w:rsid w:val="00386E39"/>
    <w:rsid w:val="00390009"/>
    <w:rsid w:val="00393874"/>
    <w:rsid w:val="00393BB3"/>
    <w:rsid w:val="00394BC4"/>
    <w:rsid w:val="00395EB5"/>
    <w:rsid w:val="00396968"/>
    <w:rsid w:val="00397A2C"/>
    <w:rsid w:val="003A0E06"/>
    <w:rsid w:val="003A2B7C"/>
    <w:rsid w:val="003A38F9"/>
    <w:rsid w:val="003A4068"/>
    <w:rsid w:val="003A41EC"/>
    <w:rsid w:val="003A46A0"/>
    <w:rsid w:val="003A5C8F"/>
    <w:rsid w:val="003A5F96"/>
    <w:rsid w:val="003B0F98"/>
    <w:rsid w:val="003B4394"/>
    <w:rsid w:val="003B4E1C"/>
    <w:rsid w:val="003B5F28"/>
    <w:rsid w:val="003C25BE"/>
    <w:rsid w:val="003C42E5"/>
    <w:rsid w:val="003C49DA"/>
    <w:rsid w:val="003C5540"/>
    <w:rsid w:val="003C7516"/>
    <w:rsid w:val="003C78AE"/>
    <w:rsid w:val="003D02EE"/>
    <w:rsid w:val="003D2AFE"/>
    <w:rsid w:val="003D35E7"/>
    <w:rsid w:val="003D3926"/>
    <w:rsid w:val="003D3EA8"/>
    <w:rsid w:val="003D4AA1"/>
    <w:rsid w:val="003D5763"/>
    <w:rsid w:val="003D6336"/>
    <w:rsid w:val="003E056C"/>
    <w:rsid w:val="003E3784"/>
    <w:rsid w:val="003E3997"/>
    <w:rsid w:val="003E3E63"/>
    <w:rsid w:val="003E40C4"/>
    <w:rsid w:val="003E64A1"/>
    <w:rsid w:val="003E6F00"/>
    <w:rsid w:val="003E6FC1"/>
    <w:rsid w:val="003E7D63"/>
    <w:rsid w:val="003F0693"/>
    <w:rsid w:val="003F2A7C"/>
    <w:rsid w:val="003F2B4B"/>
    <w:rsid w:val="003F4973"/>
    <w:rsid w:val="003F6CB1"/>
    <w:rsid w:val="0040004F"/>
    <w:rsid w:val="00401F04"/>
    <w:rsid w:val="004021FD"/>
    <w:rsid w:val="00402BCB"/>
    <w:rsid w:val="00403352"/>
    <w:rsid w:val="00403DC9"/>
    <w:rsid w:val="00404B6B"/>
    <w:rsid w:val="00406A7E"/>
    <w:rsid w:val="004116CC"/>
    <w:rsid w:val="00413C1E"/>
    <w:rsid w:val="00414278"/>
    <w:rsid w:val="00415750"/>
    <w:rsid w:val="004163CC"/>
    <w:rsid w:val="00417D75"/>
    <w:rsid w:val="00420B5E"/>
    <w:rsid w:val="00422A84"/>
    <w:rsid w:val="00422BD9"/>
    <w:rsid w:val="004248AF"/>
    <w:rsid w:val="00424B1B"/>
    <w:rsid w:val="00424F98"/>
    <w:rsid w:val="00425F07"/>
    <w:rsid w:val="0042646C"/>
    <w:rsid w:val="00430123"/>
    <w:rsid w:val="00431691"/>
    <w:rsid w:val="00433279"/>
    <w:rsid w:val="00436E63"/>
    <w:rsid w:val="004378C8"/>
    <w:rsid w:val="00440EAA"/>
    <w:rsid w:val="00444279"/>
    <w:rsid w:val="004467D1"/>
    <w:rsid w:val="00446AAA"/>
    <w:rsid w:val="00451B5E"/>
    <w:rsid w:val="00451B86"/>
    <w:rsid w:val="0045444E"/>
    <w:rsid w:val="00455ACA"/>
    <w:rsid w:val="00456017"/>
    <w:rsid w:val="00457132"/>
    <w:rsid w:val="00457FB1"/>
    <w:rsid w:val="00460032"/>
    <w:rsid w:val="00460A19"/>
    <w:rsid w:val="004622B0"/>
    <w:rsid w:val="00462696"/>
    <w:rsid w:val="004665A0"/>
    <w:rsid w:val="004667FA"/>
    <w:rsid w:val="004701DF"/>
    <w:rsid w:val="00471845"/>
    <w:rsid w:val="00472205"/>
    <w:rsid w:val="00473E01"/>
    <w:rsid w:val="00474632"/>
    <w:rsid w:val="004749CC"/>
    <w:rsid w:val="00474A56"/>
    <w:rsid w:val="00474BDC"/>
    <w:rsid w:val="00476079"/>
    <w:rsid w:val="00476162"/>
    <w:rsid w:val="00477078"/>
    <w:rsid w:val="0048075C"/>
    <w:rsid w:val="004807F5"/>
    <w:rsid w:val="0048247F"/>
    <w:rsid w:val="00482F04"/>
    <w:rsid w:val="004850B3"/>
    <w:rsid w:val="00485706"/>
    <w:rsid w:val="00485A5E"/>
    <w:rsid w:val="00490223"/>
    <w:rsid w:val="00493650"/>
    <w:rsid w:val="004937EC"/>
    <w:rsid w:val="00494579"/>
    <w:rsid w:val="0049647D"/>
    <w:rsid w:val="004974F7"/>
    <w:rsid w:val="00497B3A"/>
    <w:rsid w:val="004A0122"/>
    <w:rsid w:val="004A265C"/>
    <w:rsid w:val="004A27FB"/>
    <w:rsid w:val="004A28B0"/>
    <w:rsid w:val="004A3244"/>
    <w:rsid w:val="004A513B"/>
    <w:rsid w:val="004A5241"/>
    <w:rsid w:val="004A712C"/>
    <w:rsid w:val="004A7D69"/>
    <w:rsid w:val="004B024F"/>
    <w:rsid w:val="004B1735"/>
    <w:rsid w:val="004B2143"/>
    <w:rsid w:val="004B25BD"/>
    <w:rsid w:val="004B2DC3"/>
    <w:rsid w:val="004C116F"/>
    <w:rsid w:val="004C2162"/>
    <w:rsid w:val="004C24B4"/>
    <w:rsid w:val="004C38A6"/>
    <w:rsid w:val="004C399B"/>
    <w:rsid w:val="004C4332"/>
    <w:rsid w:val="004D0A9F"/>
    <w:rsid w:val="004D1D54"/>
    <w:rsid w:val="004D2360"/>
    <w:rsid w:val="004D6655"/>
    <w:rsid w:val="004D6D45"/>
    <w:rsid w:val="004D7486"/>
    <w:rsid w:val="004E0B50"/>
    <w:rsid w:val="004E195E"/>
    <w:rsid w:val="004E216E"/>
    <w:rsid w:val="004E266B"/>
    <w:rsid w:val="004E44BC"/>
    <w:rsid w:val="004F06D3"/>
    <w:rsid w:val="004F0A16"/>
    <w:rsid w:val="004F3690"/>
    <w:rsid w:val="004F59F0"/>
    <w:rsid w:val="004F5BD7"/>
    <w:rsid w:val="004F6FD6"/>
    <w:rsid w:val="00500343"/>
    <w:rsid w:val="00501C28"/>
    <w:rsid w:val="00505573"/>
    <w:rsid w:val="00510497"/>
    <w:rsid w:val="0051375E"/>
    <w:rsid w:val="00514CE8"/>
    <w:rsid w:val="0051600B"/>
    <w:rsid w:val="00520498"/>
    <w:rsid w:val="005215CD"/>
    <w:rsid w:val="0052316B"/>
    <w:rsid w:val="00525890"/>
    <w:rsid w:val="005269C7"/>
    <w:rsid w:val="005301A6"/>
    <w:rsid w:val="005303B8"/>
    <w:rsid w:val="00531511"/>
    <w:rsid w:val="00531DCC"/>
    <w:rsid w:val="0053244C"/>
    <w:rsid w:val="00532BF6"/>
    <w:rsid w:val="0053368E"/>
    <w:rsid w:val="005341EC"/>
    <w:rsid w:val="00534570"/>
    <w:rsid w:val="00535F42"/>
    <w:rsid w:val="00541003"/>
    <w:rsid w:val="005426C4"/>
    <w:rsid w:val="005454B7"/>
    <w:rsid w:val="00550F6A"/>
    <w:rsid w:val="005514C8"/>
    <w:rsid w:val="00551D0E"/>
    <w:rsid w:val="00552CE9"/>
    <w:rsid w:val="00554099"/>
    <w:rsid w:val="00563195"/>
    <w:rsid w:val="00563EDF"/>
    <w:rsid w:val="005650E0"/>
    <w:rsid w:val="005652CF"/>
    <w:rsid w:val="00570CCE"/>
    <w:rsid w:val="00571EC3"/>
    <w:rsid w:val="00573AA3"/>
    <w:rsid w:val="00574582"/>
    <w:rsid w:val="00574918"/>
    <w:rsid w:val="00576AF4"/>
    <w:rsid w:val="005822AB"/>
    <w:rsid w:val="0058393B"/>
    <w:rsid w:val="00585E87"/>
    <w:rsid w:val="005900B0"/>
    <w:rsid w:val="00590196"/>
    <w:rsid w:val="00590356"/>
    <w:rsid w:val="00590CC2"/>
    <w:rsid w:val="005921F7"/>
    <w:rsid w:val="00592A16"/>
    <w:rsid w:val="005933F4"/>
    <w:rsid w:val="005975B7"/>
    <w:rsid w:val="005A0936"/>
    <w:rsid w:val="005A0F32"/>
    <w:rsid w:val="005A0FC6"/>
    <w:rsid w:val="005A146F"/>
    <w:rsid w:val="005A2E33"/>
    <w:rsid w:val="005A303B"/>
    <w:rsid w:val="005A6D24"/>
    <w:rsid w:val="005A71EB"/>
    <w:rsid w:val="005A78CD"/>
    <w:rsid w:val="005B090C"/>
    <w:rsid w:val="005B1ADA"/>
    <w:rsid w:val="005B2743"/>
    <w:rsid w:val="005B55FB"/>
    <w:rsid w:val="005B5D77"/>
    <w:rsid w:val="005B77A1"/>
    <w:rsid w:val="005C35B9"/>
    <w:rsid w:val="005C3FB4"/>
    <w:rsid w:val="005C406A"/>
    <w:rsid w:val="005C45FB"/>
    <w:rsid w:val="005D2733"/>
    <w:rsid w:val="005D289F"/>
    <w:rsid w:val="005D3257"/>
    <w:rsid w:val="005D4811"/>
    <w:rsid w:val="005D489A"/>
    <w:rsid w:val="005D48C7"/>
    <w:rsid w:val="005D53AE"/>
    <w:rsid w:val="005D58CF"/>
    <w:rsid w:val="005D68F1"/>
    <w:rsid w:val="005D7E6E"/>
    <w:rsid w:val="005E0AF3"/>
    <w:rsid w:val="005E1A30"/>
    <w:rsid w:val="005E330B"/>
    <w:rsid w:val="005E5872"/>
    <w:rsid w:val="005E59DE"/>
    <w:rsid w:val="005F2252"/>
    <w:rsid w:val="005F2BE4"/>
    <w:rsid w:val="005F2C3C"/>
    <w:rsid w:val="005F2E10"/>
    <w:rsid w:val="005F339C"/>
    <w:rsid w:val="005F34CC"/>
    <w:rsid w:val="005F3FDF"/>
    <w:rsid w:val="005F5DE7"/>
    <w:rsid w:val="005F5FFA"/>
    <w:rsid w:val="005F6E0E"/>
    <w:rsid w:val="00601F67"/>
    <w:rsid w:val="0060709E"/>
    <w:rsid w:val="00611740"/>
    <w:rsid w:val="0061461A"/>
    <w:rsid w:val="006154F8"/>
    <w:rsid w:val="006158C1"/>
    <w:rsid w:val="00617663"/>
    <w:rsid w:val="00621CF6"/>
    <w:rsid w:val="0062200F"/>
    <w:rsid w:val="00622AA6"/>
    <w:rsid w:val="00622AE6"/>
    <w:rsid w:val="00622E18"/>
    <w:rsid w:val="0062476E"/>
    <w:rsid w:val="00624A2A"/>
    <w:rsid w:val="0062666E"/>
    <w:rsid w:val="00626B14"/>
    <w:rsid w:val="00627238"/>
    <w:rsid w:val="00630482"/>
    <w:rsid w:val="00630F80"/>
    <w:rsid w:val="0063237D"/>
    <w:rsid w:val="006325D6"/>
    <w:rsid w:val="00632646"/>
    <w:rsid w:val="0063287D"/>
    <w:rsid w:val="0063363E"/>
    <w:rsid w:val="0063386F"/>
    <w:rsid w:val="006362F4"/>
    <w:rsid w:val="006372EE"/>
    <w:rsid w:val="006427A1"/>
    <w:rsid w:val="00643D07"/>
    <w:rsid w:val="00651B09"/>
    <w:rsid w:val="0065702B"/>
    <w:rsid w:val="00660120"/>
    <w:rsid w:val="00660809"/>
    <w:rsid w:val="006617AE"/>
    <w:rsid w:val="0066319E"/>
    <w:rsid w:val="00663ED9"/>
    <w:rsid w:val="006650ED"/>
    <w:rsid w:val="00665149"/>
    <w:rsid w:val="00671B38"/>
    <w:rsid w:val="00671BB7"/>
    <w:rsid w:val="006742CF"/>
    <w:rsid w:val="0067571E"/>
    <w:rsid w:val="0068056C"/>
    <w:rsid w:val="00683398"/>
    <w:rsid w:val="00684325"/>
    <w:rsid w:val="00685494"/>
    <w:rsid w:val="006878D4"/>
    <w:rsid w:val="006935EB"/>
    <w:rsid w:val="00693F37"/>
    <w:rsid w:val="006A0CE4"/>
    <w:rsid w:val="006A20D8"/>
    <w:rsid w:val="006A2814"/>
    <w:rsid w:val="006A6795"/>
    <w:rsid w:val="006B0583"/>
    <w:rsid w:val="006B0C1D"/>
    <w:rsid w:val="006B54F7"/>
    <w:rsid w:val="006B62F1"/>
    <w:rsid w:val="006C2284"/>
    <w:rsid w:val="006C364A"/>
    <w:rsid w:val="006C49DB"/>
    <w:rsid w:val="006D15CC"/>
    <w:rsid w:val="006D411A"/>
    <w:rsid w:val="006D5EE0"/>
    <w:rsid w:val="006E027D"/>
    <w:rsid w:val="006E1630"/>
    <w:rsid w:val="006E1E6A"/>
    <w:rsid w:val="006E1F41"/>
    <w:rsid w:val="006E2255"/>
    <w:rsid w:val="006E290A"/>
    <w:rsid w:val="006E30E6"/>
    <w:rsid w:val="006E3973"/>
    <w:rsid w:val="006E431F"/>
    <w:rsid w:val="006E4A3E"/>
    <w:rsid w:val="006E6CE3"/>
    <w:rsid w:val="006E7BFC"/>
    <w:rsid w:val="006E7C19"/>
    <w:rsid w:val="006F039D"/>
    <w:rsid w:val="006F03A2"/>
    <w:rsid w:val="006F03CC"/>
    <w:rsid w:val="006F2C51"/>
    <w:rsid w:val="006F5BCF"/>
    <w:rsid w:val="006F5C6C"/>
    <w:rsid w:val="006F5D38"/>
    <w:rsid w:val="006F6174"/>
    <w:rsid w:val="006F62E4"/>
    <w:rsid w:val="006F6DC2"/>
    <w:rsid w:val="00700562"/>
    <w:rsid w:val="00700F0C"/>
    <w:rsid w:val="007015E0"/>
    <w:rsid w:val="0070357C"/>
    <w:rsid w:val="00704003"/>
    <w:rsid w:val="0070483E"/>
    <w:rsid w:val="00706AB3"/>
    <w:rsid w:val="007075C7"/>
    <w:rsid w:val="00711993"/>
    <w:rsid w:val="0071220A"/>
    <w:rsid w:val="00712EC9"/>
    <w:rsid w:val="00713C3C"/>
    <w:rsid w:val="007163B3"/>
    <w:rsid w:val="00717DE4"/>
    <w:rsid w:val="00721687"/>
    <w:rsid w:val="00725575"/>
    <w:rsid w:val="007258B1"/>
    <w:rsid w:val="007262A3"/>
    <w:rsid w:val="007310F1"/>
    <w:rsid w:val="00731D5E"/>
    <w:rsid w:val="007321C8"/>
    <w:rsid w:val="00732BCD"/>
    <w:rsid w:val="0073313D"/>
    <w:rsid w:val="00733FAB"/>
    <w:rsid w:val="00734EFB"/>
    <w:rsid w:val="00735120"/>
    <w:rsid w:val="007357A1"/>
    <w:rsid w:val="00736210"/>
    <w:rsid w:val="007375FD"/>
    <w:rsid w:val="007402FE"/>
    <w:rsid w:val="00741722"/>
    <w:rsid w:val="007417EA"/>
    <w:rsid w:val="0074576D"/>
    <w:rsid w:val="00745B33"/>
    <w:rsid w:val="00745F5D"/>
    <w:rsid w:val="00747BBC"/>
    <w:rsid w:val="00750033"/>
    <w:rsid w:val="00753358"/>
    <w:rsid w:val="0075697C"/>
    <w:rsid w:val="007608BC"/>
    <w:rsid w:val="00760DF3"/>
    <w:rsid w:val="00761718"/>
    <w:rsid w:val="00765013"/>
    <w:rsid w:val="00765621"/>
    <w:rsid w:val="00765945"/>
    <w:rsid w:val="00766842"/>
    <w:rsid w:val="00767AE9"/>
    <w:rsid w:val="0077078A"/>
    <w:rsid w:val="0077280B"/>
    <w:rsid w:val="007728BE"/>
    <w:rsid w:val="007746DE"/>
    <w:rsid w:val="00774ED3"/>
    <w:rsid w:val="0077551C"/>
    <w:rsid w:val="00776E04"/>
    <w:rsid w:val="007841F9"/>
    <w:rsid w:val="007868F6"/>
    <w:rsid w:val="00796098"/>
    <w:rsid w:val="00797E8E"/>
    <w:rsid w:val="007A0183"/>
    <w:rsid w:val="007A301D"/>
    <w:rsid w:val="007A4411"/>
    <w:rsid w:val="007A5D9D"/>
    <w:rsid w:val="007A7B3B"/>
    <w:rsid w:val="007B0759"/>
    <w:rsid w:val="007B24FC"/>
    <w:rsid w:val="007C00F1"/>
    <w:rsid w:val="007C04CF"/>
    <w:rsid w:val="007C105B"/>
    <w:rsid w:val="007C1308"/>
    <w:rsid w:val="007C34AB"/>
    <w:rsid w:val="007C37DA"/>
    <w:rsid w:val="007C4A6C"/>
    <w:rsid w:val="007C57A2"/>
    <w:rsid w:val="007C668F"/>
    <w:rsid w:val="007C672D"/>
    <w:rsid w:val="007D0396"/>
    <w:rsid w:val="007D16EB"/>
    <w:rsid w:val="007D34AC"/>
    <w:rsid w:val="007D43E7"/>
    <w:rsid w:val="007D5C93"/>
    <w:rsid w:val="007D6F0E"/>
    <w:rsid w:val="007D75B9"/>
    <w:rsid w:val="007E0D54"/>
    <w:rsid w:val="007E1153"/>
    <w:rsid w:val="007E147B"/>
    <w:rsid w:val="007E16DA"/>
    <w:rsid w:val="007E2352"/>
    <w:rsid w:val="007E2A08"/>
    <w:rsid w:val="007E618F"/>
    <w:rsid w:val="007E7A1C"/>
    <w:rsid w:val="007F1DFA"/>
    <w:rsid w:val="007F248B"/>
    <w:rsid w:val="007F4E50"/>
    <w:rsid w:val="007F74F1"/>
    <w:rsid w:val="007F7BCE"/>
    <w:rsid w:val="00800C18"/>
    <w:rsid w:val="00804603"/>
    <w:rsid w:val="0080507A"/>
    <w:rsid w:val="008055B5"/>
    <w:rsid w:val="008147E5"/>
    <w:rsid w:val="00815D02"/>
    <w:rsid w:val="00817E54"/>
    <w:rsid w:val="00820510"/>
    <w:rsid w:val="008208A7"/>
    <w:rsid w:val="0082274D"/>
    <w:rsid w:val="00822DB4"/>
    <w:rsid w:val="00825463"/>
    <w:rsid w:val="00825B54"/>
    <w:rsid w:val="00825F2F"/>
    <w:rsid w:val="008279DF"/>
    <w:rsid w:val="008279FB"/>
    <w:rsid w:val="008300E6"/>
    <w:rsid w:val="008310D7"/>
    <w:rsid w:val="00832D91"/>
    <w:rsid w:val="00837959"/>
    <w:rsid w:val="00840456"/>
    <w:rsid w:val="0084267C"/>
    <w:rsid w:val="0084648D"/>
    <w:rsid w:val="008465C9"/>
    <w:rsid w:val="00852B0B"/>
    <w:rsid w:val="00855238"/>
    <w:rsid w:val="0085555F"/>
    <w:rsid w:val="00855711"/>
    <w:rsid w:val="0085682C"/>
    <w:rsid w:val="0086095C"/>
    <w:rsid w:val="00860A98"/>
    <w:rsid w:val="00861642"/>
    <w:rsid w:val="00861A2E"/>
    <w:rsid w:val="00863E6F"/>
    <w:rsid w:val="00864369"/>
    <w:rsid w:val="008648A1"/>
    <w:rsid w:val="00864DA3"/>
    <w:rsid w:val="00867594"/>
    <w:rsid w:val="0087489E"/>
    <w:rsid w:val="00876546"/>
    <w:rsid w:val="008769EE"/>
    <w:rsid w:val="00877C3B"/>
    <w:rsid w:val="00880AD3"/>
    <w:rsid w:val="00887CE6"/>
    <w:rsid w:val="00890F52"/>
    <w:rsid w:val="00892434"/>
    <w:rsid w:val="008927F0"/>
    <w:rsid w:val="0089375C"/>
    <w:rsid w:val="00896D51"/>
    <w:rsid w:val="008A0DA6"/>
    <w:rsid w:val="008A0DE3"/>
    <w:rsid w:val="008A3066"/>
    <w:rsid w:val="008A3B35"/>
    <w:rsid w:val="008A58A9"/>
    <w:rsid w:val="008A5B8B"/>
    <w:rsid w:val="008A7C9C"/>
    <w:rsid w:val="008B0CD3"/>
    <w:rsid w:val="008B175C"/>
    <w:rsid w:val="008B1A53"/>
    <w:rsid w:val="008B1B6E"/>
    <w:rsid w:val="008B3250"/>
    <w:rsid w:val="008B4C65"/>
    <w:rsid w:val="008B6A3B"/>
    <w:rsid w:val="008C0543"/>
    <w:rsid w:val="008C18DE"/>
    <w:rsid w:val="008C4481"/>
    <w:rsid w:val="008C51A0"/>
    <w:rsid w:val="008C5510"/>
    <w:rsid w:val="008C70BC"/>
    <w:rsid w:val="008C720D"/>
    <w:rsid w:val="008D05C5"/>
    <w:rsid w:val="008D091F"/>
    <w:rsid w:val="008D3775"/>
    <w:rsid w:val="008D53A7"/>
    <w:rsid w:val="008D5525"/>
    <w:rsid w:val="008D71F7"/>
    <w:rsid w:val="008D731B"/>
    <w:rsid w:val="008E0126"/>
    <w:rsid w:val="008E1FF4"/>
    <w:rsid w:val="008E2CBB"/>
    <w:rsid w:val="008E64EC"/>
    <w:rsid w:val="008E7C5C"/>
    <w:rsid w:val="008E7E47"/>
    <w:rsid w:val="008F1D70"/>
    <w:rsid w:val="008F40A0"/>
    <w:rsid w:val="008F5BA6"/>
    <w:rsid w:val="008F5F7D"/>
    <w:rsid w:val="008F61E1"/>
    <w:rsid w:val="008F7FD1"/>
    <w:rsid w:val="00902D3D"/>
    <w:rsid w:val="009049AE"/>
    <w:rsid w:val="009053CB"/>
    <w:rsid w:val="00905B28"/>
    <w:rsid w:val="00911416"/>
    <w:rsid w:val="00911BE4"/>
    <w:rsid w:val="00912365"/>
    <w:rsid w:val="00913562"/>
    <w:rsid w:val="009137AE"/>
    <w:rsid w:val="00914281"/>
    <w:rsid w:val="009162BD"/>
    <w:rsid w:val="0091798A"/>
    <w:rsid w:val="009230E7"/>
    <w:rsid w:val="00923438"/>
    <w:rsid w:val="00932276"/>
    <w:rsid w:val="009345C8"/>
    <w:rsid w:val="00934B70"/>
    <w:rsid w:val="0093502E"/>
    <w:rsid w:val="00935E07"/>
    <w:rsid w:val="00936644"/>
    <w:rsid w:val="009403E4"/>
    <w:rsid w:val="009421ED"/>
    <w:rsid w:val="00945011"/>
    <w:rsid w:val="009506A7"/>
    <w:rsid w:val="0095570F"/>
    <w:rsid w:val="009563CD"/>
    <w:rsid w:val="00956B68"/>
    <w:rsid w:val="00956F7F"/>
    <w:rsid w:val="009571BE"/>
    <w:rsid w:val="0096159D"/>
    <w:rsid w:val="00963631"/>
    <w:rsid w:val="0096684D"/>
    <w:rsid w:val="00970A11"/>
    <w:rsid w:val="00971CCE"/>
    <w:rsid w:val="0097395D"/>
    <w:rsid w:val="00974AC0"/>
    <w:rsid w:val="009766A7"/>
    <w:rsid w:val="009769DA"/>
    <w:rsid w:val="00977383"/>
    <w:rsid w:val="0098514F"/>
    <w:rsid w:val="0098560B"/>
    <w:rsid w:val="009877F8"/>
    <w:rsid w:val="00990EBA"/>
    <w:rsid w:val="009920E9"/>
    <w:rsid w:val="00992BA6"/>
    <w:rsid w:val="00994803"/>
    <w:rsid w:val="0099568A"/>
    <w:rsid w:val="00995B01"/>
    <w:rsid w:val="00995DD0"/>
    <w:rsid w:val="00995E18"/>
    <w:rsid w:val="00997399"/>
    <w:rsid w:val="009A2696"/>
    <w:rsid w:val="009A4E2F"/>
    <w:rsid w:val="009A5E56"/>
    <w:rsid w:val="009A7CAE"/>
    <w:rsid w:val="009B130C"/>
    <w:rsid w:val="009B1421"/>
    <w:rsid w:val="009B313D"/>
    <w:rsid w:val="009B37A4"/>
    <w:rsid w:val="009B3EB3"/>
    <w:rsid w:val="009B4262"/>
    <w:rsid w:val="009B467B"/>
    <w:rsid w:val="009B60E9"/>
    <w:rsid w:val="009B635C"/>
    <w:rsid w:val="009B6610"/>
    <w:rsid w:val="009B68A7"/>
    <w:rsid w:val="009C343C"/>
    <w:rsid w:val="009C3947"/>
    <w:rsid w:val="009C3F78"/>
    <w:rsid w:val="009C5BDE"/>
    <w:rsid w:val="009D3607"/>
    <w:rsid w:val="009E1E0C"/>
    <w:rsid w:val="009E27CD"/>
    <w:rsid w:val="009E35DA"/>
    <w:rsid w:val="009E3603"/>
    <w:rsid w:val="009E3F7D"/>
    <w:rsid w:val="009E64A4"/>
    <w:rsid w:val="009F02A7"/>
    <w:rsid w:val="009F3AFA"/>
    <w:rsid w:val="009F63B9"/>
    <w:rsid w:val="00A000AD"/>
    <w:rsid w:val="00A021D5"/>
    <w:rsid w:val="00A03CDE"/>
    <w:rsid w:val="00A05245"/>
    <w:rsid w:val="00A054A4"/>
    <w:rsid w:val="00A05749"/>
    <w:rsid w:val="00A0633A"/>
    <w:rsid w:val="00A0768D"/>
    <w:rsid w:val="00A07887"/>
    <w:rsid w:val="00A07ACF"/>
    <w:rsid w:val="00A10EC3"/>
    <w:rsid w:val="00A1171D"/>
    <w:rsid w:val="00A121BB"/>
    <w:rsid w:val="00A13E39"/>
    <w:rsid w:val="00A15D8A"/>
    <w:rsid w:val="00A16636"/>
    <w:rsid w:val="00A17A69"/>
    <w:rsid w:val="00A222CD"/>
    <w:rsid w:val="00A22C37"/>
    <w:rsid w:val="00A27057"/>
    <w:rsid w:val="00A27237"/>
    <w:rsid w:val="00A337DE"/>
    <w:rsid w:val="00A3640A"/>
    <w:rsid w:val="00A3641F"/>
    <w:rsid w:val="00A373CA"/>
    <w:rsid w:val="00A427A9"/>
    <w:rsid w:val="00A44063"/>
    <w:rsid w:val="00A46AB7"/>
    <w:rsid w:val="00A4737F"/>
    <w:rsid w:val="00A476C7"/>
    <w:rsid w:val="00A517CA"/>
    <w:rsid w:val="00A518C5"/>
    <w:rsid w:val="00A51D84"/>
    <w:rsid w:val="00A53183"/>
    <w:rsid w:val="00A53F9B"/>
    <w:rsid w:val="00A53FD6"/>
    <w:rsid w:val="00A57607"/>
    <w:rsid w:val="00A604DE"/>
    <w:rsid w:val="00A60CD1"/>
    <w:rsid w:val="00A625D0"/>
    <w:rsid w:val="00A663C4"/>
    <w:rsid w:val="00A66C1A"/>
    <w:rsid w:val="00A70752"/>
    <w:rsid w:val="00A74270"/>
    <w:rsid w:val="00A7704D"/>
    <w:rsid w:val="00A7733E"/>
    <w:rsid w:val="00A77541"/>
    <w:rsid w:val="00A777EC"/>
    <w:rsid w:val="00A82014"/>
    <w:rsid w:val="00A8323B"/>
    <w:rsid w:val="00A8384F"/>
    <w:rsid w:val="00A846F4"/>
    <w:rsid w:val="00A848D9"/>
    <w:rsid w:val="00A84F28"/>
    <w:rsid w:val="00A85437"/>
    <w:rsid w:val="00A86081"/>
    <w:rsid w:val="00A8652A"/>
    <w:rsid w:val="00A91C3C"/>
    <w:rsid w:val="00A93CC4"/>
    <w:rsid w:val="00A93F34"/>
    <w:rsid w:val="00A95484"/>
    <w:rsid w:val="00A970A4"/>
    <w:rsid w:val="00AA115B"/>
    <w:rsid w:val="00AA30B5"/>
    <w:rsid w:val="00AA46E4"/>
    <w:rsid w:val="00AA554D"/>
    <w:rsid w:val="00AA6E97"/>
    <w:rsid w:val="00AA78AF"/>
    <w:rsid w:val="00AA7ECE"/>
    <w:rsid w:val="00AB0096"/>
    <w:rsid w:val="00AB06AA"/>
    <w:rsid w:val="00AB078F"/>
    <w:rsid w:val="00AB1026"/>
    <w:rsid w:val="00AB274D"/>
    <w:rsid w:val="00AB2A3B"/>
    <w:rsid w:val="00AB2CF6"/>
    <w:rsid w:val="00AB3681"/>
    <w:rsid w:val="00AB4B57"/>
    <w:rsid w:val="00AB5072"/>
    <w:rsid w:val="00AB50D5"/>
    <w:rsid w:val="00AB6BD5"/>
    <w:rsid w:val="00AB78E4"/>
    <w:rsid w:val="00AC4485"/>
    <w:rsid w:val="00AC63F8"/>
    <w:rsid w:val="00AD2760"/>
    <w:rsid w:val="00AD3C59"/>
    <w:rsid w:val="00AD3CCD"/>
    <w:rsid w:val="00AE0420"/>
    <w:rsid w:val="00AE1967"/>
    <w:rsid w:val="00AE29F7"/>
    <w:rsid w:val="00AE2C85"/>
    <w:rsid w:val="00AE3556"/>
    <w:rsid w:val="00AE3C48"/>
    <w:rsid w:val="00AF06A9"/>
    <w:rsid w:val="00AF1084"/>
    <w:rsid w:val="00AF14EC"/>
    <w:rsid w:val="00AF35FB"/>
    <w:rsid w:val="00AF3D99"/>
    <w:rsid w:val="00AF4F6D"/>
    <w:rsid w:val="00AF5E68"/>
    <w:rsid w:val="00AF7947"/>
    <w:rsid w:val="00B04599"/>
    <w:rsid w:val="00B05F76"/>
    <w:rsid w:val="00B060D4"/>
    <w:rsid w:val="00B106CC"/>
    <w:rsid w:val="00B1143C"/>
    <w:rsid w:val="00B12F4B"/>
    <w:rsid w:val="00B158C3"/>
    <w:rsid w:val="00B15E2B"/>
    <w:rsid w:val="00B168D1"/>
    <w:rsid w:val="00B225D9"/>
    <w:rsid w:val="00B3027A"/>
    <w:rsid w:val="00B30CD7"/>
    <w:rsid w:val="00B31333"/>
    <w:rsid w:val="00B31A73"/>
    <w:rsid w:val="00B35643"/>
    <w:rsid w:val="00B356EA"/>
    <w:rsid w:val="00B3593C"/>
    <w:rsid w:val="00B362A7"/>
    <w:rsid w:val="00B40B8D"/>
    <w:rsid w:val="00B419A9"/>
    <w:rsid w:val="00B45701"/>
    <w:rsid w:val="00B45AC0"/>
    <w:rsid w:val="00B51781"/>
    <w:rsid w:val="00B518A1"/>
    <w:rsid w:val="00B5558D"/>
    <w:rsid w:val="00B5628B"/>
    <w:rsid w:val="00B57744"/>
    <w:rsid w:val="00B623AB"/>
    <w:rsid w:val="00B62DD3"/>
    <w:rsid w:val="00B62EBA"/>
    <w:rsid w:val="00B64D00"/>
    <w:rsid w:val="00B6793D"/>
    <w:rsid w:val="00B70C1E"/>
    <w:rsid w:val="00B70DF2"/>
    <w:rsid w:val="00B72270"/>
    <w:rsid w:val="00B74A73"/>
    <w:rsid w:val="00B75314"/>
    <w:rsid w:val="00B754B4"/>
    <w:rsid w:val="00B7678E"/>
    <w:rsid w:val="00B7726C"/>
    <w:rsid w:val="00B77D7F"/>
    <w:rsid w:val="00B8075A"/>
    <w:rsid w:val="00B85978"/>
    <w:rsid w:val="00B86B93"/>
    <w:rsid w:val="00B879E6"/>
    <w:rsid w:val="00B911DA"/>
    <w:rsid w:val="00B9189F"/>
    <w:rsid w:val="00B94502"/>
    <w:rsid w:val="00BA0C28"/>
    <w:rsid w:val="00BA1FBC"/>
    <w:rsid w:val="00BA1FF2"/>
    <w:rsid w:val="00BA2290"/>
    <w:rsid w:val="00BA3E5D"/>
    <w:rsid w:val="00BA5941"/>
    <w:rsid w:val="00BA776D"/>
    <w:rsid w:val="00BB0977"/>
    <w:rsid w:val="00BB4392"/>
    <w:rsid w:val="00BB486A"/>
    <w:rsid w:val="00BB4A25"/>
    <w:rsid w:val="00BB4AFC"/>
    <w:rsid w:val="00BC08DE"/>
    <w:rsid w:val="00BC0946"/>
    <w:rsid w:val="00BC0BC2"/>
    <w:rsid w:val="00BC1415"/>
    <w:rsid w:val="00BC2745"/>
    <w:rsid w:val="00BC2F4A"/>
    <w:rsid w:val="00BC49EB"/>
    <w:rsid w:val="00BC7A2F"/>
    <w:rsid w:val="00BC7E17"/>
    <w:rsid w:val="00BC7EAF"/>
    <w:rsid w:val="00BD2E6E"/>
    <w:rsid w:val="00BD33A6"/>
    <w:rsid w:val="00BD3B8F"/>
    <w:rsid w:val="00BD6E6D"/>
    <w:rsid w:val="00BD7309"/>
    <w:rsid w:val="00BE1ACB"/>
    <w:rsid w:val="00BE1D42"/>
    <w:rsid w:val="00BE2E81"/>
    <w:rsid w:val="00BE43F9"/>
    <w:rsid w:val="00BE6BCA"/>
    <w:rsid w:val="00BF04F3"/>
    <w:rsid w:val="00BF05ED"/>
    <w:rsid w:val="00BF0A54"/>
    <w:rsid w:val="00BF1A5A"/>
    <w:rsid w:val="00BF2EC2"/>
    <w:rsid w:val="00BF35FE"/>
    <w:rsid w:val="00BF7003"/>
    <w:rsid w:val="00C00AC4"/>
    <w:rsid w:val="00C03D99"/>
    <w:rsid w:val="00C05283"/>
    <w:rsid w:val="00C0645D"/>
    <w:rsid w:val="00C0694F"/>
    <w:rsid w:val="00C0789D"/>
    <w:rsid w:val="00C10DF8"/>
    <w:rsid w:val="00C116C4"/>
    <w:rsid w:val="00C14048"/>
    <w:rsid w:val="00C212DB"/>
    <w:rsid w:val="00C237A2"/>
    <w:rsid w:val="00C23973"/>
    <w:rsid w:val="00C27142"/>
    <w:rsid w:val="00C3086C"/>
    <w:rsid w:val="00C314D8"/>
    <w:rsid w:val="00C318E1"/>
    <w:rsid w:val="00C31902"/>
    <w:rsid w:val="00C338FD"/>
    <w:rsid w:val="00C428DF"/>
    <w:rsid w:val="00C42B42"/>
    <w:rsid w:val="00C438E5"/>
    <w:rsid w:val="00C45949"/>
    <w:rsid w:val="00C479A5"/>
    <w:rsid w:val="00C531E7"/>
    <w:rsid w:val="00C53848"/>
    <w:rsid w:val="00C556D7"/>
    <w:rsid w:val="00C55D35"/>
    <w:rsid w:val="00C60E46"/>
    <w:rsid w:val="00C620B5"/>
    <w:rsid w:val="00C62711"/>
    <w:rsid w:val="00C64262"/>
    <w:rsid w:val="00C6465B"/>
    <w:rsid w:val="00C64F60"/>
    <w:rsid w:val="00C655FC"/>
    <w:rsid w:val="00C66574"/>
    <w:rsid w:val="00C67506"/>
    <w:rsid w:val="00C7075F"/>
    <w:rsid w:val="00C71EC1"/>
    <w:rsid w:val="00C72F0B"/>
    <w:rsid w:val="00C766C4"/>
    <w:rsid w:val="00C80B93"/>
    <w:rsid w:val="00C80E74"/>
    <w:rsid w:val="00C82E92"/>
    <w:rsid w:val="00C847C9"/>
    <w:rsid w:val="00C85309"/>
    <w:rsid w:val="00C87E52"/>
    <w:rsid w:val="00C90A5E"/>
    <w:rsid w:val="00C941DE"/>
    <w:rsid w:val="00C94280"/>
    <w:rsid w:val="00C94AEA"/>
    <w:rsid w:val="00C96BE7"/>
    <w:rsid w:val="00C97073"/>
    <w:rsid w:val="00CA134E"/>
    <w:rsid w:val="00CA2393"/>
    <w:rsid w:val="00CA2EAC"/>
    <w:rsid w:val="00CA3308"/>
    <w:rsid w:val="00CA6385"/>
    <w:rsid w:val="00CB173E"/>
    <w:rsid w:val="00CB1FBD"/>
    <w:rsid w:val="00CB30E1"/>
    <w:rsid w:val="00CB32F4"/>
    <w:rsid w:val="00CB44E8"/>
    <w:rsid w:val="00CC0930"/>
    <w:rsid w:val="00CC0FF2"/>
    <w:rsid w:val="00CC1454"/>
    <w:rsid w:val="00CC3CB6"/>
    <w:rsid w:val="00CC41B5"/>
    <w:rsid w:val="00CC5F8E"/>
    <w:rsid w:val="00CC6132"/>
    <w:rsid w:val="00CD125E"/>
    <w:rsid w:val="00CD4292"/>
    <w:rsid w:val="00CE2001"/>
    <w:rsid w:val="00CE3E43"/>
    <w:rsid w:val="00CE3E58"/>
    <w:rsid w:val="00CE400B"/>
    <w:rsid w:val="00CE560D"/>
    <w:rsid w:val="00CE59B8"/>
    <w:rsid w:val="00CF0F7C"/>
    <w:rsid w:val="00CF183A"/>
    <w:rsid w:val="00CF1F33"/>
    <w:rsid w:val="00CF2BC5"/>
    <w:rsid w:val="00CF360B"/>
    <w:rsid w:val="00CF5F94"/>
    <w:rsid w:val="00D0066E"/>
    <w:rsid w:val="00D00D1C"/>
    <w:rsid w:val="00D010F4"/>
    <w:rsid w:val="00D0164E"/>
    <w:rsid w:val="00D01A63"/>
    <w:rsid w:val="00D04F20"/>
    <w:rsid w:val="00D10778"/>
    <w:rsid w:val="00D112F0"/>
    <w:rsid w:val="00D116A0"/>
    <w:rsid w:val="00D11BB2"/>
    <w:rsid w:val="00D143F4"/>
    <w:rsid w:val="00D1564C"/>
    <w:rsid w:val="00D17550"/>
    <w:rsid w:val="00D17723"/>
    <w:rsid w:val="00D17F87"/>
    <w:rsid w:val="00D213F1"/>
    <w:rsid w:val="00D21C10"/>
    <w:rsid w:val="00D21D40"/>
    <w:rsid w:val="00D21FBA"/>
    <w:rsid w:val="00D236C9"/>
    <w:rsid w:val="00D2540E"/>
    <w:rsid w:val="00D25C58"/>
    <w:rsid w:val="00D26215"/>
    <w:rsid w:val="00D2624A"/>
    <w:rsid w:val="00D35209"/>
    <w:rsid w:val="00D3624F"/>
    <w:rsid w:val="00D36A12"/>
    <w:rsid w:val="00D36E78"/>
    <w:rsid w:val="00D37F62"/>
    <w:rsid w:val="00D402AC"/>
    <w:rsid w:val="00D4141A"/>
    <w:rsid w:val="00D45EBC"/>
    <w:rsid w:val="00D467BE"/>
    <w:rsid w:val="00D4687D"/>
    <w:rsid w:val="00D46917"/>
    <w:rsid w:val="00D5199A"/>
    <w:rsid w:val="00D51E00"/>
    <w:rsid w:val="00D527CB"/>
    <w:rsid w:val="00D5355D"/>
    <w:rsid w:val="00D54CBA"/>
    <w:rsid w:val="00D55C5F"/>
    <w:rsid w:val="00D576AB"/>
    <w:rsid w:val="00D57C24"/>
    <w:rsid w:val="00D651B2"/>
    <w:rsid w:val="00D656F5"/>
    <w:rsid w:val="00D67BD9"/>
    <w:rsid w:val="00D7100A"/>
    <w:rsid w:val="00D71694"/>
    <w:rsid w:val="00D72EB6"/>
    <w:rsid w:val="00D73BE7"/>
    <w:rsid w:val="00D73D03"/>
    <w:rsid w:val="00D74E09"/>
    <w:rsid w:val="00D77167"/>
    <w:rsid w:val="00D776B8"/>
    <w:rsid w:val="00D80961"/>
    <w:rsid w:val="00D81447"/>
    <w:rsid w:val="00D81A85"/>
    <w:rsid w:val="00D8239D"/>
    <w:rsid w:val="00D8283D"/>
    <w:rsid w:val="00D82B62"/>
    <w:rsid w:val="00D82E7A"/>
    <w:rsid w:val="00D83077"/>
    <w:rsid w:val="00D83736"/>
    <w:rsid w:val="00D86B91"/>
    <w:rsid w:val="00D873ED"/>
    <w:rsid w:val="00D91C69"/>
    <w:rsid w:val="00D94E04"/>
    <w:rsid w:val="00D94FF2"/>
    <w:rsid w:val="00D95419"/>
    <w:rsid w:val="00D96865"/>
    <w:rsid w:val="00DA2212"/>
    <w:rsid w:val="00DA2706"/>
    <w:rsid w:val="00DA2C53"/>
    <w:rsid w:val="00DA64AA"/>
    <w:rsid w:val="00DA7FE5"/>
    <w:rsid w:val="00DB1161"/>
    <w:rsid w:val="00DB1FEB"/>
    <w:rsid w:val="00DB2814"/>
    <w:rsid w:val="00DB342D"/>
    <w:rsid w:val="00DB3786"/>
    <w:rsid w:val="00DB3AEE"/>
    <w:rsid w:val="00DB432B"/>
    <w:rsid w:val="00DB46D3"/>
    <w:rsid w:val="00DB4CBA"/>
    <w:rsid w:val="00DB5F4F"/>
    <w:rsid w:val="00DC0E7E"/>
    <w:rsid w:val="00DC616B"/>
    <w:rsid w:val="00DD16DD"/>
    <w:rsid w:val="00DD37F6"/>
    <w:rsid w:val="00DD3854"/>
    <w:rsid w:val="00DD4361"/>
    <w:rsid w:val="00DD4DE7"/>
    <w:rsid w:val="00DD524F"/>
    <w:rsid w:val="00DD5E4E"/>
    <w:rsid w:val="00DD63BD"/>
    <w:rsid w:val="00DD7A23"/>
    <w:rsid w:val="00DE006D"/>
    <w:rsid w:val="00DE0C0C"/>
    <w:rsid w:val="00DE0D74"/>
    <w:rsid w:val="00DE2550"/>
    <w:rsid w:val="00DE2839"/>
    <w:rsid w:val="00DE37EB"/>
    <w:rsid w:val="00DE3D40"/>
    <w:rsid w:val="00DE3F5E"/>
    <w:rsid w:val="00DE5937"/>
    <w:rsid w:val="00DE5942"/>
    <w:rsid w:val="00DE704B"/>
    <w:rsid w:val="00DE7910"/>
    <w:rsid w:val="00DF156F"/>
    <w:rsid w:val="00DF2950"/>
    <w:rsid w:val="00DF3415"/>
    <w:rsid w:val="00DF65E4"/>
    <w:rsid w:val="00DF6FB9"/>
    <w:rsid w:val="00DF7134"/>
    <w:rsid w:val="00E01DC4"/>
    <w:rsid w:val="00E034F8"/>
    <w:rsid w:val="00E05E71"/>
    <w:rsid w:val="00E06F8E"/>
    <w:rsid w:val="00E10240"/>
    <w:rsid w:val="00E13F61"/>
    <w:rsid w:val="00E15F42"/>
    <w:rsid w:val="00E16D2B"/>
    <w:rsid w:val="00E17ED1"/>
    <w:rsid w:val="00E2045B"/>
    <w:rsid w:val="00E2058C"/>
    <w:rsid w:val="00E24AE6"/>
    <w:rsid w:val="00E25DFB"/>
    <w:rsid w:val="00E26B57"/>
    <w:rsid w:val="00E27E70"/>
    <w:rsid w:val="00E31D86"/>
    <w:rsid w:val="00E32140"/>
    <w:rsid w:val="00E35BC8"/>
    <w:rsid w:val="00E37D4F"/>
    <w:rsid w:val="00E40559"/>
    <w:rsid w:val="00E41019"/>
    <w:rsid w:val="00E41349"/>
    <w:rsid w:val="00E413D4"/>
    <w:rsid w:val="00E429D9"/>
    <w:rsid w:val="00E432F3"/>
    <w:rsid w:val="00E43CD3"/>
    <w:rsid w:val="00E4458B"/>
    <w:rsid w:val="00E44B2C"/>
    <w:rsid w:val="00E468A1"/>
    <w:rsid w:val="00E50C91"/>
    <w:rsid w:val="00E54F23"/>
    <w:rsid w:val="00E55EC9"/>
    <w:rsid w:val="00E5632F"/>
    <w:rsid w:val="00E56BC4"/>
    <w:rsid w:val="00E56EC4"/>
    <w:rsid w:val="00E56EE0"/>
    <w:rsid w:val="00E61B3F"/>
    <w:rsid w:val="00E63A48"/>
    <w:rsid w:val="00E646BC"/>
    <w:rsid w:val="00E703C6"/>
    <w:rsid w:val="00E707B4"/>
    <w:rsid w:val="00E71029"/>
    <w:rsid w:val="00E72942"/>
    <w:rsid w:val="00E7402B"/>
    <w:rsid w:val="00E745B4"/>
    <w:rsid w:val="00E749D2"/>
    <w:rsid w:val="00E7514A"/>
    <w:rsid w:val="00E753BB"/>
    <w:rsid w:val="00E810AC"/>
    <w:rsid w:val="00E81C5D"/>
    <w:rsid w:val="00E824ED"/>
    <w:rsid w:val="00E82EE8"/>
    <w:rsid w:val="00E83B14"/>
    <w:rsid w:val="00E913AB"/>
    <w:rsid w:val="00E92032"/>
    <w:rsid w:val="00E929E2"/>
    <w:rsid w:val="00E93ED0"/>
    <w:rsid w:val="00E94D00"/>
    <w:rsid w:val="00E9611C"/>
    <w:rsid w:val="00EA03CC"/>
    <w:rsid w:val="00EA1462"/>
    <w:rsid w:val="00EA15E2"/>
    <w:rsid w:val="00EA20E8"/>
    <w:rsid w:val="00EA2778"/>
    <w:rsid w:val="00EA3205"/>
    <w:rsid w:val="00EA320B"/>
    <w:rsid w:val="00EA3F97"/>
    <w:rsid w:val="00EB0190"/>
    <w:rsid w:val="00EB1893"/>
    <w:rsid w:val="00EB5BDA"/>
    <w:rsid w:val="00EB6957"/>
    <w:rsid w:val="00EC0BCF"/>
    <w:rsid w:val="00EC3405"/>
    <w:rsid w:val="00EC678A"/>
    <w:rsid w:val="00ED00AC"/>
    <w:rsid w:val="00ED24B9"/>
    <w:rsid w:val="00ED349C"/>
    <w:rsid w:val="00ED3806"/>
    <w:rsid w:val="00ED4E5C"/>
    <w:rsid w:val="00ED4E5E"/>
    <w:rsid w:val="00ED5493"/>
    <w:rsid w:val="00ED60EF"/>
    <w:rsid w:val="00ED72D1"/>
    <w:rsid w:val="00ED7792"/>
    <w:rsid w:val="00EE05AC"/>
    <w:rsid w:val="00EE125D"/>
    <w:rsid w:val="00EE1468"/>
    <w:rsid w:val="00EF1E81"/>
    <w:rsid w:val="00EF25DD"/>
    <w:rsid w:val="00EF4217"/>
    <w:rsid w:val="00F034AD"/>
    <w:rsid w:val="00F04258"/>
    <w:rsid w:val="00F064FB"/>
    <w:rsid w:val="00F079ED"/>
    <w:rsid w:val="00F07B42"/>
    <w:rsid w:val="00F1152B"/>
    <w:rsid w:val="00F13465"/>
    <w:rsid w:val="00F13CB3"/>
    <w:rsid w:val="00F163B4"/>
    <w:rsid w:val="00F16A84"/>
    <w:rsid w:val="00F20E76"/>
    <w:rsid w:val="00F21C1D"/>
    <w:rsid w:val="00F24002"/>
    <w:rsid w:val="00F2431F"/>
    <w:rsid w:val="00F24904"/>
    <w:rsid w:val="00F253FC"/>
    <w:rsid w:val="00F2780D"/>
    <w:rsid w:val="00F33F81"/>
    <w:rsid w:val="00F34E72"/>
    <w:rsid w:val="00F355E1"/>
    <w:rsid w:val="00F362A1"/>
    <w:rsid w:val="00F36590"/>
    <w:rsid w:val="00F37D77"/>
    <w:rsid w:val="00F41374"/>
    <w:rsid w:val="00F42990"/>
    <w:rsid w:val="00F44065"/>
    <w:rsid w:val="00F46BE2"/>
    <w:rsid w:val="00F47533"/>
    <w:rsid w:val="00F549F4"/>
    <w:rsid w:val="00F61957"/>
    <w:rsid w:val="00F62586"/>
    <w:rsid w:val="00F63489"/>
    <w:rsid w:val="00F644D3"/>
    <w:rsid w:val="00F650B6"/>
    <w:rsid w:val="00F6524D"/>
    <w:rsid w:val="00F674E9"/>
    <w:rsid w:val="00F70602"/>
    <w:rsid w:val="00F741F1"/>
    <w:rsid w:val="00F74212"/>
    <w:rsid w:val="00F7610F"/>
    <w:rsid w:val="00F7671E"/>
    <w:rsid w:val="00F77E1A"/>
    <w:rsid w:val="00F8051F"/>
    <w:rsid w:val="00F81412"/>
    <w:rsid w:val="00F82371"/>
    <w:rsid w:val="00F85E00"/>
    <w:rsid w:val="00F865D2"/>
    <w:rsid w:val="00F86F88"/>
    <w:rsid w:val="00F90267"/>
    <w:rsid w:val="00F90F08"/>
    <w:rsid w:val="00F916F1"/>
    <w:rsid w:val="00F91852"/>
    <w:rsid w:val="00F92291"/>
    <w:rsid w:val="00F9327C"/>
    <w:rsid w:val="00F94E5E"/>
    <w:rsid w:val="00F97A9B"/>
    <w:rsid w:val="00FA0147"/>
    <w:rsid w:val="00FA08E9"/>
    <w:rsid w:val="00FA1204"/>
    <w:rsid w:val="00FA1833"/>
    <w:rsid w:val="00FA2290"/>
    <w:rsid w:val="00FA5166"/>
    <w:rsid w:val="00FA6C11"/>
    <w:rsid w:val="00FA796C"/>
    <w:rsid w:val="00FB0B3B"/>
    <w:rsid w:val="00FB1E07"/>
    <w:rsid w:val="00FB22EF"/>
    <w:rsid w:val="00FB22F0"/>
    <w:rsid w:val="00FB3039"/>
    <w:rsid w:val="00FB3F2C"/>
    <w:rsid w:val="00FB42F3"/>
    <w:rsid w:val="00FB5795"/>
    <w:rsid w:val="00FB70B5"/>
    <w:rsid w:val="00FC02F7"/>
    <w:rsid w:val="00FC0B93"/>
    <w:rsid w:val="00FC3481"/>
    <w:rsid w:val="00FC3C6C"/>
    <w:rsid w:val="00FC3D5D"/>
    <w:rsid w:val="00FC51EA"/>
    <w:rsid w:val="00FC7F16"/>
    <w:rsid w:val="00FD20E1"/>
    <w:rsid w:val="00FD3D40"/>
    <w:rsid w:val="00FE3205"/>
    <w:rsid w:val="00FE5307"/>
    <w:rsid w:val="00FF35BB"/>
    <w:rsid w:val="00FF5518"/>
    <w:rsid w:val="00FF5B79"/>
    <w:rsid w:val="00FF792B"/>
    <w:rsid w:val="02C00BC0"/>
    <w:rsid w:val="0457299C"/>
    <w:rsid w:val="0572B6D2"/>
    <w:rsid w:val="05F7AC82"/>
    <w:rsid w:val="062621C3"/>
    <w:rsid w:val="06FC3B8E"/>
    <w:rsid w:val="070A8D5E"/>
    <w:rsid w:val="087A51F6"/>
    <w:rsid w:val="08ED18DC"/>
    <w:rsid w:val="0B928CFD"/>
    <w:rsid w:val="0C5D1B1B"/>
    <w:rsid w:val="0C66EE06"/>
    <w:rsid w:val="0CEE9F32"/>
    <w:rsid w:val="0D09B9EB"/>
    <w:rsid w:val="0E02BE67"/>
    <w:rsid w:val="0E2DC3AB"/>
    <w:rsid w:val="0F9E8EC8"/>
    <w:rsid w:val="10368D76"/>
    <w:rsid w:val="1397A1C3"/>
    <w:rsid w:val="13DE72A4"/>
    <w:rsid w:val="148CFAA3"/>
    <w:rsid w:val="16CF4285"/>
    <w:rsid w:val="16CFE250"/>
    <w:rsid w:val="16FC0399"/>
    <w:rsid w:val="17DA644A"/>
    <w:rsid w:val="17FE3EDC"/>
    <w:rsid w:val="182E30BB"/>
    <w:rsid w:val="1B00CF1E"/>
    <w:rsid w:val="1B6F201F"/>
    <w:rsid w:val="1BDA930D"/>
    <w:rsid w:val="1DCC24FF"/>
    <w:rsid w:val="1E90CEDB"/>
    <w:rsid w:val="1FCF816A"/>
    <w:rsid w:val="202513CD"/>
    <w:rsid w:val="20D0ACAF"/>
    <w:rsid w:val="222B1D89"/>
    <w:rsid w:val="2259E8A5"/>
    <w:rsid w:val="22BB59C3"/>
    <w:rsid w:val="22C8B14F"/>
    <w:rsid w:val="2305B81F"/>
    <w:rsid w:val="25101E42"/>
    <w:rsid w:val="27FB3A49"/>
    <w:rsid w:val="2B83E2CD"/>
    <w:rsid w:val="2D712A2F"/>
    <w:rsid w:val="2EBB838F"/>
    <w:rsid w:val="2EF865BA"/>
    <w:rsid w:val="2F6055F6"/>
    <w:rsid w:val="2FF07B2B"/>
    <w:rsid w:val="3029E677"/>
    <w:rsid w:val="327CB725"/>
    <w:rsid w:val="32F26EF2"/>
    <w:rsid w:val="33CBD6DD"/>
    <w:rsid w:val="36605482"/>
    <w:rsid w:val="36FEE418"/>
    <w:rsid w:val="38EBF8A9"/>
    <w:rsid w:val="39B51BFA"/>
    <w:rsid w:val="3BE337BE"/>
    <w:rsid w:val="44C0EABC"/>
    <w:rsid w:val="4788454D"/>
    <w:rsid w:val="484350A4"/>
    <w:rsid w:val="4A37722E"/>
    <w:rsid w:val="4B5ED13E"/>
    <w:rsid w:val="4C17AC2E"/>
    <w:rsid w:val="4C41AABB"/>
    <w:rsid w:val="4DDC3009"/>
    <w:rsid w:val="4E3CFD66"/>
    <w:rsid w:val="4E5EE3FC"/>
    <w:rsid w:val="4ECC834A"/>
    <w:rsid w:val="4FFF47E4"/>
    <w:rsid w:val="509E0892"/>
    <w:rsid w:val="519B1845"/>
    <w:rsid w:val="51B440A2"/>
    <w:rsid w:val="54C46261"/>
    <w:rsid w:val="54E003BC"/>
    <w:rsid w:val="556CBEAF"/>
    <w:rsid w:val="562A2EC1"/>
    <w:rsid w:val="56BA6C07"/>
    <w:rsid w:val="56DC4FF4"/>
    <w:rsid w:val="57083BFB"/>
    <w:rsid w:val="588ED412"/>
    <w:rsid w:val="598BF5F7"/>
    <w:rsid w:val="59A62A2A"/>
    <w:rsid w:val="5A30CD9B"/>
    <w:rsid w:val="5ABD04DB"/>
    <w:rsid w:val="5BB51D6C"/>
    <w:rsid w:val="5CFF5117"/>
    <w:rsid w:val="5D08D030"/>
    <w:rsid w:val="5F5435E3"/>
    <w:rsid w:val="658EB05F"/>
    <w:rsid w:val="66961A3B"/>
    <w:rsid w:val="67967295"/>
    <w:rsid w:val="67B8D0F0"/>
    <w:rsid w:val="6AC4F0CE"/>
    <w:rsid w:val="6B3E651C"/>
    <w:rsid w:val="6B5C175E"/>
    <w:rsid w:val="6B5ECBCA"/>
    <w:rsid w:val="6C47F758"/>
    <w:rsid w:val="6CE91BE9"/>
    <w:rsid w:val="6F282545"/>
    <w:rsid w:val="6F6A59AD"/>
    <w:rsid w:val="7093C9C3"/>
    <w:rsid w:val="7173F09A"/>
    <w:rsid w:val="72AD2AFA"/>
    <w:rsid w:val="777D5918"/>
    <w:rsid w:val="78D79775"/>
    <w:rsid w:val="79192979"/>
    <w:rsid w:val="7C48DCB5"/>
    <w:rsid w:val="7C50CA3B"/>
    <w:rsid w:val="7E7B37EF"/>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25D68"/>
  <w15:chartTrackingRefBased/>
  <w15:docId w15:val="{75A39701-5F5D-4C6F-91CB-29EF9A7B5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76"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 w:qFormat="1"/>
    <w:lsdException w:name="Quote" w:uiPriority="6"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0" w:line="240" w:lineRule="auto"/>
    </w:pPr>
  </w:style>
  <w:style w:type="paragraph" w:styleId="Heading1">
    <w:name w:val="heading 1"/>
    <w:aliases w:val="PB Heading 1"/>
    <w:basedOn w:val="Normal"/>
    <w:next w:val="PBParagraph"/>
    <w:link w:val="Heading1Char"/>
    <w:uiPriority w:val="1"/>
    <w:qFormat/>
    <w:rsid w:val="00B518A1"/>
    <w:pPr>
      <w:keepNext/>
      <w:keepLines/>
      <w:numPr>
        <w:numId w:val="3"/>
      </w:numPr>
      <w:spacing w:before="240" w:after="120" w:line="276" w:lineRule="auto"/>
      <w:jc w:val="both"/>
      <w:outlineLvl w:val="0"/>
    </w:pPr>
    <w:rPr>
      <w:rFonts w:asciiTheme="majorHAnsi" w:eastAsiaTheme="majorEastAsia" w:hAnsiTheme="majorHAnsi" w:cstheme="majorBidi"/>
      <w:bCs/>
      <w:color w:val="03295A" w:themeColor="accent4"/>
      <w:sz w:val="28"/>
      <w:szCs w:val="28"/>
    </w:rPr>
  </w:style>
  <w:style w:type="paragraph" w:styleId="Heading2">
    <w:name w:val="heading 2"/>
    <w:aliases w:val="PB Heading 2"/>
    <w:basedOn w:val="Heading1"/>
    <w:next w:val="PBParagraph"/>
    <w:link w:val="Heading2Char"/>
    <w:uiPriority w:val="2"/>
    <w:qFormat/>
    <w:rsid w:val="002272D8"/>
    <w:pPr>
      <w:numPr>
        <w:ilvl w:val="1"/>
      </w:numPr>
      <w:outlineLvl w:val="1"/>
    </w:pPr>
    <w:rPr>
      <w:color w:val="024987" w:themeColor="accent3"/>
      <w:sz w:val="24"/>
      <w:szCs w:val="24"/>
    </w:rPr>
  </w:style>
  <w:style w:type="paragraph" w:styleId="Heading3">
    <w:name w:val="heading 3"/>
    <w:aliases w:val="PB Heading 3"/>
    <w:basedOn w:val="Heading2"/>
    <w:next w:val="PBParagraph"/>
    <w:link w:val="Heading3Char"/>
    <w:uiPriority w:val="3"/>
    <w:qFormat/>
    <w:rsid w:val="002272D8"/>
    <w:pPr>
      <w:numPr>
        <w:ilvl w:val="2"/>
      </w:numPr>
      <w:outlineLvl w:val="2"/>
    </w:pPr>
    <w:rPr>
      <w:color w:val="0069B4" w:themeColor="accent2"/>
      <w:sz w:val="22"/>
      <w:szCs w:val="22"/>
    </w:rPr>
  </w:style>
  <w:style w:type="paragraph" w:styleId="Heading4">
    <w:name w:val="heading 4"/>
    <w:aliases w:val="PB Heading 4"/>
    <w:basedOn w:val="Heading3"/>
    <w:next w:val="PBParagraph"/>
    <w:link w:val="Heading4Char"/>
    <w:uiPriority w:val="4"/>
    <w:qFormat/>
    <w:rsid w:val="002272D8"/>
    <w:pPr>
      <w:numPr>
        <w:ilvl w:val="3"/>
      </w:numPr>
      <w:outlineLvl w:val="3"/>
    </w:pPr>
    <w:rPr>
      <w:bCs w:val="0"/>
      <w:i/>
      <w:iCs/>
      <w:color w:val="0094D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A3205"/>
    <w:pPr>
      <w:spacing w:before="100" w:beforeAutospacing="1" w:after="100" w:afterAutospacing="1"/>
    </w:pPr>
    <w:rPr>
      <w:rFonts w:ascii="Times New Roman" w:eastAsia="Times New Roman" w:hAnsi="Times New Roman" w:cs="Times New Roman"/>
      <w:sz w:val="24"/>
      <w:szCs w:val="24"/>
      <w:lang w:eastAsia="en-ZA"/>
    </w:rPr>
  </w:style>
  <w:style w:type="character" w:customStyle="1" w:styleId="eop">
    <w:name w:val="eop"/>
    <w:basedOn w:val="DefaultParagraphFont"/>
    <w:rsid w:val="00EA3205"/>
  </w:style>
  <w:style w:type="character" w:customStyle="1" w:styleId="normaltextrun">
    <w:name w:val="normaltextrun"/>
    <w:basedOn w:val="DefaultParagraphFont"/>
    <w:rsid w:val="00EA3205"/>
  </w:style>
  <w:style w:type="character" w:customStyle="1" w:styleId="Heading1Char">
    <w:name w:val="Heading 1 Char"/>
    <w:aliases w:val="PB Heading 1 Char"/>
    <w:basedOn w:val="DefaultParagraphFont"/>
    <w:link w:val="Heading1"/>
    <w:uiPriority w:val="1"/>
    <w:rsid w:val="00B518A1"/>
    <w:rPr>
      <w:rFonts w:asciiTheme="majorHAnsi" w:eastAsiaTheme="majorEastAsia" w:hAnsiTheme="majorHAnsi" w:cstheme="majorBidi"/>
      <w:bCs/>
      <w:color w:val="03295A" w:themeColor="accent4"/>
      <w:sz w:val="28"/>
      <w:szCs w:val="28"/>
      <w:lang w:val="es-AR"/>
    </w:rPr>
  </w:style>
  <w:style w:type="paragraph" w:styleId="ListParagraph">
    <w:name w:val="List Paragraph"/>
    <w:aliases w:val="PB Numbered List"/>
    <w:basedOn w:val="Normal"/>
    <w:link w:val="ListParagraphChar"/>
    <w:uiPriority w:val="6"/>
    <w:qFormat/>
    <w:rsid w:val="002272D8"/>
    <w:pPr>
      <w:numPr>
        <w:numId w:val="4"/>
      </w:numPr>
      <w:spacing w:after="160" w:line="276" w:lineRule="auto"/>
      <w:contextualSpacing/>
      <w:jc w:val="both"/>
    </w:pPr>
  </w:style>
  <w:style w:type="character" w:styleId="Hyperlink">
    <w:name w:val="Hyperlink"/>
    <w:basedOn w:val="DefaultParagraphFont"/>
    <w:uiPriority w:val="99"/>
    <w:unhideWhenUsed/>
    <w:rsid w:val="00EA3205"/>
    <w:rPr>
      <w:color w:val="024987" w:themeColor="hyperlink"/>
      <w:u w:val="single"/>
    </w:rPr>
  </w:style>
  <w:style w:type="character" w:customStyle="1" w:styleId="UnresolvedMention1">
    <w:name w:val="Unresolved Mention1"/>
    <w:basedOn w:val="DefaultParagraphFont"/>
    <w:uiPriority w:val="99"/>
    <w:unhideWhenUsed/>
    <w:rsid w:val="00EA3205"/>
    <w:rPr>
      <w:color w:val="605E5C"/>
      <w:shd w:val="clear" w:color="auto" w:fill="E1DFDD"/>
    </w:rPr>
  </w:style>
  <w:style w:type="paragraph" w:styleId="FootnoteText">
    <w:name w:val="footnote text"/>
    <w:basedOn w:val="Normal"/>
    <w:link w:val="FootnoteTextChar"/>
    <w:uiPriority w:val="99"/>
    <w:unhideWhenUsed/>
    <w:rsid w:val="00EA3205"/>
    <w:rPr>
      <w:sz w:val="20"/>
      <w:szCs w:val="20"/>
    </w:rPr>
  </w:style>
  <w:style w:type="character" w:customStyle="1" w:styleId="FootnoteTextChar">
    <w:name w:val="Footnote Text Char"/>
    <w:basedOn w:val="DefaultParagraphFont"/>
    <w:link w:val="FootnoteText"/>
    <w:uiPriority w:val="99"/>
    <w:rsid w:val="00EA3205"/>
    <w:rPr>
      <w:sz w:val="20"/>
      <w:szCs w:val="20"/>
    </w:rPr>
  </w:style>
  <w:style w:type="character" w:styleId="FootnoteReference">
    <w:name w:val="footnote reference"/>
    <w:basedOn w:val="DefaultParagraphFont"/>
    <w:uiPriority w:val="99"/>
    <w:semiHidden/>
    <w:unhideWhenUsed/>
    <w:rsid w:val="00EA3205"/>
    <w:rPr>
      <w:vertAlign w:val="superscript"/>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PlaceholderText">
    <w:name w:val="Placeholder Text"/>
    <w:basedOn w:val="DefaultParagraphFont"/>
    <w:uiPriority w:val="99"/>
    <w:semiHidden/>
    <w:rsid w:val="00C438E5"/>
    <w:rPr>
      <w:color w:val="808080"/>
    </w:rPr>
  </w:style>
  <w:style w:type="character" w:customStyle="1" w:styleId="Heading2Char">
    <w:name w:val="Heading 2 Char"/>
    <w:aliases w:val="PB Heading 2 Char"/>
    <w:basedOn w:val="DefaultParagraphFont"/>
    <w:link w:val="Heading2"/>
    <w:uiPriority w:val="2"/>
    <w:rsid w:val="002272D8"/>
    <w:rPr>
      <w:rFonts w:asciiTheme="majorHAnsi" w:eastAsiaTheme="majorEastAsia" w:hAnsiTheme="majorHAnsi" w:cstheme="majorBidi"/>
      <w:bCs/>
      <w:color w:val="024987" w:themeColor="accent3"/>
      <w:sz w:val="24"/>
      <w:szCs w:val="24"/>
      <w:lang w:val="es-AR"/>
    </w:rPr>
  </w:style>
  <w:style w:type="character" w:customStyle="1" w:styleId="Heading3Char">
    <w:name w:val="Heading 3 Char"/>
    <w:aliases w:val="PB Heading 3 Char"/>
    <w:basedOn w:val="DefaultParagraphFont"/>
    <w:link w:val="Heading3"/>
    <w:uiPriority w:val="3"/>
    <w:rsid w:val="002272D8"/>
    <w:rPr>
      <w:rFonts w:asciiTheme="majorHAnsi" w:eastAsiaTheme="majorEastAsia" w:hAnsiTheme="majorHAnsi" w:cstheme="majorBidi"/>
      <w:bCs/>
      <w:color w:val="0069B4" w:themeColor="accent2"/>
      <w:lang w:val="es-AR"/>
    </w:rPr>
  </w:style>
  <w:style w:type="character" w:customStyle="1" w:styleId="Heading4Char">
    <w:name w:val="Heading 4 Char"/>
    <w:aliases w:val="PB Heading 4 Char"/>
    <w:basedOn w:val="DefaultParagraphFont"/>
    <w:link w:val="Heading4"/>
    <w:uiPriority w:val="4"/>
    <w:rsid w:val="002272D8"/>
    <w:rPr>
      <w:rFonts w:asciiTheme="majorHAnsi" w:eastAsiaTheme="majorEastAsia" w:hAnsiTheme="majorHAnsi" w:cstheme="majorBidi"/>
      <w:i/>
      <w:iCs/>
      <w:color w:val="0094D2" w:themeColor="accent1"/>
      <w:lang w:val="es-AR"/>
    </w:rPr>
  </w:style>
  <w:style w:type="paragraph" w:styleId="Title">
    <w:name w:val="Title"/>
    <w:aliases w:val="PB Title"/>
    <w:basedOn w:val="Normal"/>
    <w:next w:val="Normal"/>
    <w:link w:val="TitleChar"/>
    <w:uiPriority w:val="5"/>
    <w:qFormat/>
    <w:rsid w:val="002272D8"/>
    <w:pPr>
      <w:spacing w:after="240"/>
      <w:contextualSpacing/>
      <w:jc w:val="center"/>
    </w:pPr>
    <w:rPr>
      <w:rFonts w:asciiTheme="majorHAnsi" w:eastAsiaTheme="majorEastAsia" w:hAnsiTheme="majorHAnsi" w:cstheme="majorBidi"/>
      <w:b/>
      <w:color w:val="03295A" w:themeColor="accent4"/>
      <w:spacing w:val="10"/>
      <w:kern w:val="28"/>
      <w:sz w:val="32"/>
      <w:szCs w:val="56"/>
    </w:rPr>
  </w:style>
  <w:style w:type="character" w:customStyle="1" w:styleId="TitleChar">
    <w:name w:val="Title Char"/>
    <w:aliases w:val="PB Title Char"/>
    <w:basedOn w:val="DefaultParagraphFont"/>
    <w:link w:val="Title"/>
    <w:uiPriority w:val="5"/>
    <w:rsid w:val="002272D8"/>
    <w:rPr>
      <w:rFonts w:asciiTheme="majorHAnsi" w:eastAsiaTheme="majorEastAsia" w:hAnsiTheme="majorHAnsi" w:cstheme="majorBidi"/>
      <w:b/>
      <w:color w:val="03295A" w:themeColor="accent4"/>
      <w:spacing w:val="10"/>
      <w:kern w:val="28"/>
      <w:sz w:val="32"/>
      <w:szCs w:val="56"/>
      <w:lang w:val="es-AR"/>
    </w:rPr>
  </w:style>
  <w:style w:type="paragraph" w:customStyle="1" w:styleId="PBParagraph">
    <w:name w:val="PB Paragraph"/>
    <w:basedOn w:val="ListParagraph"/>
    <w:link w:val="PBParagraphChar"/>
    <w:qFormat/>
    <w:rsid w:val="002272D8"/>
    <w:pPr>
      <w:numPr>
        <w:numId w:val="1"/>
      </w:numPr>
      <w:spacing w:after="120"/>
      <w:contextualSpacing w:val="0"/>
    </w:pPr>
  </w:style>
  <w:style w:type="character" w:customStyle="1" w:styleId="PBParagraphChar">
    <w:name w:val="PB Paragraph Char"/>
    <w:basedOn w:val="ListParagraphChar"/>
    <w:link w:val="PBParagraph"/>
    <w:rsid w:val="002272D8"/>
    <w:rPr>
      <w:lang w:val="es-AR"/>
    </w:rPr>
  </w:style>
  <w:style w:type="paragraph" w:customStyle="1" w:styleId="PBBulletList">
    <w:name w:val="PB Bullet List"/>
    <w:basedOn w:val="ListParagraph"/>
    <w:link w:val="PBBulletListChar"/>
    <w:uiPriority w:val="6"/>
    <w:qFormat/>
    <w:rsid w:val="00D46917"/>
    <w:pPr>
      <w:numPr>
        <w:numId w:val="5"/>
      </w:numPr>
      <w:contextualSpacing w:val="0"/>
    </w:pPr>
  </w:style>
  <w:style w:type="character" w:customStyle="1" w:styleId="PBBulletListChar">
    <w:name w:val="PB Bullet List Char"/>
    <w:basedOn w:val="ListParagraphChar"/>
    <w:link w:val="PBBulletList"/>
    <w:uiPriority w:val="6"/>
    <w:rsid w:val="00D46917"/>
    <w:rPr>
      <w:lang w:val="es-AR"/>
    </w:rPr>
  </w:style>
  <w:style w:type="paragraph" w:styleId="Quote">
    <w:name w:val="Quote"/>
    <w:aliases w:val="PB Quote"/>
    <w:basedOn w:val="Normal"/>
    <w:next w:val="Normal"/>
    <w:link w:val="QuoteChar"/>
    <w:uiPriority w:val="6"/>
    <w:qFormat/>
    <w:rsid w:val="002272D8"/>
    <w:pPr>
      <w:spacing w:after="160" w:line="276" w:lineRule="auto"/>
      <w:ind w:left="1134" w:right="567"/>
      <w:jc w:val="both"/>
    </w:pPr>
    <w:rPr>
      <w:sz w:val="21"/>
      <w:szCs w:val="21"/>
    </w:rPr>
  </w:style>
  <w:style w:type="character" w:customStyle="1" w:styleId="QuoteChar">
    <w:name w:val="Quote Char"/>
    <w:aliases w:val="PB Quote Char"/>
    <w:basedOn w:val="DefaultParagraphFont"/>
    <w:link w:val="Quote"/>
    <w:uiPriority w:val="6"/>
    <w:rsid w:val="002272D8"/>
    <w:rPr>
      <w:sz w:val="21"/>
      <w:szCs w:val="21"/>
      <w:lang w:val="es-AR"/>
    </w:rPr>
  </w:style>
  <w:style w:type="paragraph" w:styleId="TOCHeading">
    <w:name w:val="TOC Heading"/>
    <w:basedOn w:val="Heading1"/>
    <w:next w:val="Normal"/>
    <w:uiPriority w:val="39"/>
    <w:unhideWhenUsed/>
    <w:qFormat/>
    <w:rsid w:val="002272D8"/>
    <w:pPr>
      <w:numPr>
        <w:numId w:val="0"/>
      </w:numPr>
      <w:spacing w:line="259" w:lineRule="auto"/>
      <w:jc w:val="center"/>
      <w:outlineLvl w:val="9"/>
    </w:pPr>
    <w:rPr>
      <w:rFonts w:cstheme="majorHAnsi"/>
    </w:rPr>
  </w:style>
  <w:style w:type="paragraph" w:styleId="TOC1">
    <w:name w:val="toc 1"/>
    <w:basedOn w:val="Normal"/>
    <w:next w:val="Normal"/>
    <w:autoRedefine/>
    <w:uiPriority w:val="39"/>
    <w:unhideWhenUsed/>
    <w:rsid w:val="00733FAB"/>
    <w:pPr>
      <w:tabs>
        <w:tab w:val="left" w:pos="567"/>
        <w:tab w:val="right" w:leader="dot" w:pos="9628"/>
      </w:tabs>
      <w:spacing w:after="120" w:line="276" w:lineRule="auto"/>
      <w:ind w:left="567" w:hanging="567"/>
    </w:pPr>
    <w:rPr>
      <w:noProof/>
    </w:rPr>
  </w:style>
  <w:style w:type="paragraph" w:styleId="TOC2">
    <w:name w:val="toc 2"/>
    <w:basedOn w:val="Normal"/>
    <w:next w:val="Normal"/>
    <w:autoRedefine/>
    <w:uiPriority w:val="39"/>
    <w:unhideWhenUsed/>
    <w:rsid w:val="00733FAB"/>
    <w:pPr>
      <w:tabs>
        <w:tab w:val="left" w:pos="1134"/>
        <w:tab w:val="right" w:leader="dot" w:pos="9628"/>
      </w:tabs>
      <w:spacing w:after="120" w:line="276" w:lineRule="auto"/>
      <w:ind w:left="1134" w:hanging="567"/>
    </w:pPr>
    <w:rPr>
      <w:noProof/>
    </w:rPr>
  </w:style>
  <w:style w:type="paragraph" w:styleId="TOC3">
    <w:name w:val="toc 3"/>
    <w:basedOn w:val="Normal"/>
    <w:next w:val="Normal"/>
    <w:autoRedefine/>
    <w:uiPriority w:val="39"/>
    <w:unhideWhenUsed/>
    <w:rsid w:val="00733FAB"/>
    <w:pPr>
      <w:tabs>
        <w:tab w:val="left" w:pos="1701"/>
        <w:tab w:val="right" w:leader="dot" w:pos="9628"/>
      </w:tabs>
      <w:spacing w:after="120" w:line="276" w:lineRule="auto"/>
      <w:ind w:left="1701" w:hanging="567"/>
    </w:pPr>
    <w:rPr>
      <w:noProof/>
    </w:rPr>
  </w:style>
  <w:style w:type="paragraph" w:customStyle="1" w:styleId="PBAnnexTitle">
    <w:name w:val="PB Annex Title"/>
    <w:basedOn w:val="Heading1"/>
    <w:next w:val="Normal"/>
    <w:rsid w:val="00733FAB"/>
    <w:pPr>
      <w:numPr>
        <w:numId w:val="0"/>
      </w:numPr>
      <w:ind w:left="567" w:hanging="567"/>
    </w:pPr>
    <w:rPr>
      <w:bCs w:val="0"/>
    </w:rPr>
  </w:style>
  <w:style w:type="character" w:styleId="CommentReference">
    <w:name w:val="annotation reference"/>
    <w:basedOn w:val="DefaultParagraphFont"/>
    <w:uiPriority w:val="99"/>
    <w:semiHidden/>
    <w:unhideWhenUsed/>
    <w:rsid w:val="00127FEA"/>
    <w:rPr>
      <w:sz w:val="16"/>
      <w:szCs w:val="16"/>
    </w:rPr>
  </w:style>
  <w:style w:type="paragraph" w:styleId="CommentText">
    <w:name w:val="annotation text"/>
    <w:basedOn w:val="Normal"/>
    <w:link w:val="CommentTextChar"/>
    <w:uiPriority w:val="99"/>
    <w:unhideWhenUsed/>
    <w:rsid w:val="00127FEA"/>
    <w:rPr>
      <w:sz w:val="20"/>
      <w:szCs w:val="20"/>
    </w:rPr>
  </w:style>
  <w:style w:type="character" w:customStyle="1" w:styleId="CommentTextChar">
    <w:name w:val="Comment Text Char"/>
    <w:basedOn w:val="DefaultParagraphFont"/>
    <w:link w:val="CommentText"/>
    <w:uiPriority w:val="99"/>
    <w:rsid w:val="00127FEA"/>
    <w:rPr>
      <w:sz w:val="20"/>
      <w:szCs w:val="20"/>
    </w:rPr>
  </w:style>
  <w:style w:type="paragraph" w:styleId="CommentSubject">
    <w:name w:val="annotation subject"/>
    <w:basedOn w:val="CommentText"/>
    <w:next w:val="CommentText"/>
    <w:link w:val="CommentSubjectChar"/>
    <w:uiPriority w:val="99"/>
    <w:semiHidden/>
    <w:unhideWhenUsed/>
    <w:rsid w:val="00127FEA"/>
    <w:rPr>
      <w:b/>
      <w:bCs/>
    </w:rPr>
  </w:style>
  <w:style w:type="character" w:customStyle="1" w:styleId="CommentSubjectChar">
    <w:name w:val="Comment Subject Char"/>
    <w:basedOn w:val="CommentTextChar"/>
    <w:link w:val="CommentSubject"/>
    <w:uiPriority w:val="99"/>
    <w:semiHidden/>
    <w:rsid w:val="00127FEA"/>
    <w:rPr>
      <w:b/>
      <w:bCs/>
      <w:sz w:val="20"/>
      <w:szCs w:val="20"/>
    </w:rPr>
  </w:style>
  <w:style w:type="paragraph" w:styleId="NoSpacing">
    <w:name w:val="No Spacing"/>
    <w:uiPriority w:val="1"/>
    <w:rsid w:val="002F7A4C"/>
    <w:pPr>
      <w:spacing w:after="0" w:line="240" w:lineRule="auto"/>
    </w:pPr>
  </w:style>
  <w:style w:type="character" w:customStyle="1" w:styleId="ListParagraphChar">
    <w:name w:val="List Paragraph Char"/>
    <w:aliases w:val="PB Numbered List Char"/>
    <w:basedOn w:val="DefaultParagraphFont"/>
    <w:link w:val="ListParagraph"/>
    <w:uiPriority w:val="6"/>
    <w:rsid w:val="002272D8"/>
    <w:rPr>
      <w:lang w:val="es-AR"/>
    </w:rPr>
  </w:style>
  <w:style w:type="character" w:styleId="FollowedHyperlink">
    <w:name w:val="FollowedHyperlink"/>
    <w:basedOn w:val="DefaultParagraphFont"/>
    <w:uiPriority w:val="99"/>
    <w:semiHidden/>
    <w:unhideWhenUsed/>
    <w:rsid w:val="000D0898"/>
    <w:rPr>
      <w:color w:val="53714B" w:themeColor="followedHyperlink"/>
      <w:u w:val="single"/>
    </w:rPr>
  </w:style>
  <w:style w:type="paragraph" w:styleId="Revision">
    <w:name w:val="Revision"/>
    <w:hidden/>
    <w:uiPriority w:val="99"/>
    <w:semiHidden/>
    <w:rsid w:val="00923438"/>
    <w:pPr>
      <w:spacing w:after="0" w:line="240" w:lineRule="auto"/>
    </w:pPr>
  </w:style>
  <w:style w:type="character" w:customStyle="1" w:styleId="Mention1">
    <w:name w:val="Mention1"/>
    <w:basedOn w:val="DefaultParagraphFont"/>
    <w:uiPriority w:val="99"/>
    <w:unhideWhenUsed/>
    <w:rsid w:val="004A0122"/>
    <w:rPr>
      <w:color w:val="2B579A"/>
      <w:shd w:val="clear" w:color="auto" w:fill="E1DFDD"/>
    </w:rPr>
  </w:style>
  <w:style w:type="table" w:customStyle="1" w:styleId="TableGrid1">
    <w:name w:val="Table Grid1"/>
    <w:basedOn w:val="TableNormal"/>
    <w:next w:val="TableGrid"/>
    <w:uiPriority w:val="39"/>
    <w:rsid w:val="00C94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14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46D"/>
    <w:rPr>
      <w:rFonts w:ascii="Segoe UI" w:hAnsi="Segoe UI" w:cs="Segoe UI"/>
      <w:sz w:val="18"/>
      <w:szCs w:val="18"/>
    </w:rPr>
  </w:style>
  <w:style w:type="character" w:styleId="UnresolvedMention">
    <w:name w:val="Unresolved Mention"/>
    <w:basedOn w:val="DefaultParagraphFont"/>
    <w:uiPriority w:val="99"/>
    <w:unhideWhenUsed/>
    <w:rsid w:val="00EB6957"/>
    <w:rPr>
      <w:color w:val="605E5C"/>
      <w:shd w:val="clear" w:color="auto" w:fill="E1DFDD"/>
    </w:rPr>
  </w:style>
  <w:style w:type="character" w:styleId="Mention">
    <w:name w:val="Mention"/>
    <w:basedOn w:val="DefaultParagraphFont"/>
    <w:uiPriority w:val="99"/>
    <w:unhideWhenUsed/>
    <w:rsid w:val="002B002C"/>
    <w:rPr>
      <w:color w:val="2B579A"/>
      <w:shd w:val="clear" w:color="auto" w:fill="E1DFDD"/>
    </w:rPr>
  </w:style>
  <w:style w:type="paragraph" w:styleId="NormalWeb">
    <w:name w:val="Normal (Web)"/>
    <w:basedOn w:val="Normal"/>
    <w:uiPriority w:val="99"/>
    <w:semiHidden/>
    <w:unhideWhenUsed/>
    <w:rsid w:val="005631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353042">
      <w:bodyDiv w:val="1"/>
      <w:marLeft w:val="0"/>
      <w:marRight w:val="0"/>
      <w:marTop w:val="0"/>
      <w:marBottom w:val="0"/>
      <w:divBdr>
        <w:top w:val="none" w:sz="0" w:space="0" w:color="auto"/>
        <w:left w:val="none" w:sz="0" w:space="0" w:color="auto"/>
        <w:bottom w:val="none" w:sz="0" w:space="0" w:color="auto"/>
        <w:right w:val="none" w:sz="0" w:space="0" w:color="auto"/>
      </w:divBdr>
    </w:div>
    <w:div w:id="519707911">
      <w:bodyDiv w:val="1"/>
      <w:marLeft w:val="0"/>
      <w:marRight w:val="0"/>
      <w:marTop w:val="0"/>
      <w:marBottom w:val="0"/>
      <w:divBdr>
        <w:top w:val="none" w:sz="0" w:space="0" w:color="auto"/>
        <w:left w:val="none" w:sz="0" w:space="0" w:color="auto"/>
        <w:bottom w:val="none" w:sz="0" w:space="0" w:color="auto"/>
        <w:right w:val="none" w:sz="0" w:space="0" w:color="auto"/>
      </w:divBdr>
    </w:div>
    <w:div w:id="558398827">
      <w:bodyDiv w:val="1"/>
      <w:marLeft w:val="0"/>
      <w:marRight w:val="0"/>
      <w:marTop w:val="0"/>
      <w:marBottom w:val="0"/>
      <w:divBdr>
        <w:top w:val="none" w:sz="0" w:space="0" w:color="auto"/>
        <w:left w:val="none" w:sz="0" w:space="0" w:color="auto"/>
        <w:bottom w:val="none" w:sz="0" w:space="0" w:color="auto"/>
        <w:right w:val="none" w:sz="0" w:space="0" w:color="auto"/>
      </w:divBdr>
    </w:div>
    <w:div w:id="870194309">
      <w:bodyDiv w:val="1"/>
      <w:marLeft w:val="0"/>
      <w:marRight w:val="0"/>
      <w:marTop w:val="0"/>
      <w:marBottom w:val="0"/>
      <w:divBdr>
        <w:top w:val="none" w:sz="0" w:space="0" w:color="auto"/>
        <w:left w:val="none" w:sz="0" w:space="0" w:color="auto"/>
        <w:bottom w:val="none" w:sz="0" w:space="0" w:color="auto"/>
        <w:right w:val="none" w:sz="0" w:space="0" w:color="auto"/>
      </w:divBdr>
    </w:div>
    <w:div w:id="1362507912">
      <w:bodyDiv w:val="1"/>
      <w:marLeft w:val="0"/>
      <w:marRight w:val="0"/>
      <w:marTop w:val="0"/>
      <w:marBottom w:val="0"/>
      <w:divBdr>
        <w:top w:val="none" w:sz="0" w:space="0" w:color="auto"/>
        <w:left w:val="none" w:sz="0" w:space="0" w:color="auto"/>
        <w:bottom w:val="none" w:sz="0" w:space="0" w:color="auto"/>
        <w:right w:val="none" w:sz="0" w:space="0" w:color="auto"/>
      </w:divBdr>
    </w:div>
    <w:div w:id="1364356655">
      <w:bodyDiv w:val="1"/>
      <w:marLeft w:val="0"/>
      <w:marRight w:val="0"/>
      <w:marTop w:val="0"/>
      <w:marBottom w:val="0"/>
      <w:divBdr>
        <w:top w:val="none" w:sz="0" w:space="0" w:color="auto"/>
        <w:left w:val="none" w:sz="0" w:space="0" w:color="auto"/>
        <w:bottom w:val="none" w:sz="0" w:space="0" w:color="auto"/>
        <w:right w:val="none" w:sz="0" w:space="0" w:color="auto"/>
      </w:divBdr>
    </w:div>
    <w:div w:id="1393507081">
      <w:bodyDiv w:val="1"/>
      <w:marLeft w:val="0"/>
      <w:marRight w:val="0"/>
      <w:marTop w:val="0"/>
      <w:marBottom w:val="0"/>
      <w:divBdr>
        <w:top w:val="none" w:sz="0" w:space="0" w:color="auto"/>
        <w:left w:val="none" w:sz="0" w:space="0" w:color="auto"/>
        <w:bottom w:val="none" w:sz="0" w:space="0" w:color="auto"/>
        <w:right w:val="none" w:sz="0" w:space="0" w:color="auto"/>
      </w:divBdr>
    </w:div>
    <w:div w:id="1635716157">
      <w:bodyDiv w:val="1"/>
      <w:marLeft w:val="0"/>
      <w:marRight w:val="0"/>
      <w:marTop w:val="0"/>
      <w:marBottom w:val="0"/>
      <w:divBdr>
        <w:top w:val="none" w:sz="0" w:space="0" w:color="auto"/>
        <w:left w:val="none" w:sz="0" w:space="0" w:color="auto"/>
        <w:bottom w:val="none" w:sz="0" w:space="0" w:color="auto"/>
        <w:right w:val="none" w:sz="0" w:space="0" w:color="auto"/>
      </w:divBdr>
    </w:div>
    <w:div w:id="1849904532">
      <w:bodyDiv w:val="1"/>
      <w:marLeft w:val="0"/>
      <w:marRight w:val="0"/>
      <w:marTop w:val="0"/>
      <w:marBottom w:val="0"/>
      <w:divBdr>
        <w:top w:val="none" w:sz="0" w:space="0" w:color="auto"/>
        <w:left w:val="none" w:sz="0" w:space="0" w:color="auto"/>
        <w:bottom w:val="none" w:sz="0" w:space="0" w:color="auto"/>
        <w:right w:val="none" w:sz="0" w:space="0" w:color="auto"/>
      </w:divBdr>
    </w:div>
    <w:div w:id="1946303471">
      <w:bodyDiv w:val="1"/>
      <w:marLeft w:val="0"/>
      <w:marRight w:val="0"/>
      <w:marTop w:val="0"/>
      <w:marBottom w:val="0"/>
      <w:divBdr>
        <w:top w:val="none" w:sz="0" w:space="0" w:color="auto"/>
        <w:left w:val="none" w:sz="0" w:space="0" w:color="auto"/>
        <w:bottom w:val="none" w:sz="0" w:space="0" w:color="auto"/>
        <w:right w:val="none" w:sz="0" w:space="0" w:color="auto"/>
      </w:divBdr>
    </w:div>
    <w:div w:id="2022318725">
      <w:bodyDiv w:val="1"/>
      <w:marLeft w:val="0"/>
      <w:marRight w:val="0"/>
      <w:marTop w:val="0"/>
      <w:marBottom w:val="0"/>
      <w:divBdr>
        <w:top w:val="none" w:sz="0" w:space="0" w:color="auto"/>
        <w:left w:val="none" w:sz="0" w:space="0" w:color="auto"/>
        <w:bottom w:val="none" w:sz="0" w:space="0" w:color="auto"/>
        <w:right w:val="none" w:sz="0" w:space="0" w:color="auto"/>
      </w:divBdr>
    </w:div>
    <w:div w:id="210923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j.admin.ch/dam/bj/it/data/gesellschaft/gesetzgebung/illegale-adoptionen/res-schlussber-expertengruppe-f.pdf.download.pdf/res-schlussber-expertengruppe-f.pdf" TargetMode="External"/><Relationship Id="rId21" Type="http://schemas.openxmlformats.org/officeDocument/2006/relationships/hyperlink" Target="https://www.bufdir.no/en/suspension-adoption/" TargetMode="External"/><Relationship Id="rId42" Type="http://schemas.openxmlformats.org/officeDocument/2006/relationships/hyperlink" Target="https://digitallibrary.un.org/record/861191?ln=fr&amp;v=pdf" TargetMode="External"/><Relationship Id="rId47" Type="http://schemas.openxmlformats.org/officeDocument/2006/relationships/hyperlink" Target="https://www.unicef.org/lac/media/19661/file/mas-alla-del-cuidado-institucional.pdf" TargetMode="External"/><Relationship Id="rId63" Type="http://schemas.openxmlformats.org/officeDocument/2006/relationships/hyperlink" Target="https://www.bj.admin.ch/bj/de/home/aktuell/reden/2020-02-27.html" TargetMode="External"/><Relationship Id="rId68" Type="http://schemas.openxmlformats.org/officeDocument/2006/relationships/hyperlink" Target="https://eur01.safelinks.protection.outlook.com/?url=https%3A%2F%2Flaw.bepress.com%2Fcgi%2Fviewcontent.cgi%3Farticle%3D3679%26context%3Dexpresso%23page%3D1&amp;data=05%7C02%7Ccp%40hcch.net%7C758277cf7483467809ab08dc42bae36c%7Cf63757c537de44adb498b24589a7eb0b%7C0%7C0%7C638458618901240655%7CUnknown%7CTWFpbGZsb3d8eyJWIjoiMC4wLjAwMDAiLCJQIjoiV2luMzIiLCJBTiI6Ik1haWwiLCJXVCI6Mn0%3D%7C0%7C%7C%7C&amp;sdata=J17mpjb5RsnR70%2Fty%2FS61Xuyffx%2FRqpAm8n83gDSof4%3D&amp;reserved=0" TargetMode="External"/><Relationship Id="rId2" Type="http://schemas.openxmlformats.org/officeDocument/2006/relationships/customXml" Target="../customXml/item2.xml"/><Relationship Id="rId16" Type="http://schemas.openxmlformats.org/officeDocument/2006/relationships/hyperlink" Target="https://www.ast.dk/for-myndigheder/publikationer/2024/feb/adoptionsformidlingen-fra-sydkorea-til-danmark-i-1970%E2%80%99erne-og-1980%E2%80%99erne" TargetMode="External"/><Relationship Id="rId29" Type="http://schemas.openxmlformats.org/officeDocument/2006/relationships/hyperlink" Target="https://assets.hcch.net/docs/0239ff0e-e377-4f10-9df8-d4d2eca182e1.pdf" TargetMode="External"/><Relationship Id="rId11" Type="http://schemas.openxmlformats.org/officeDocument/2006/relationships/hyperlink" Target="mailto:secretariat@hcch.net" TargetMode="External"/><Relationship Id="rId24" Type="http://schemas.openxmlformats.org/officeDocument/2006/relationships/hyperlink" Target="https://bettercarenetwork.org/sites/default/files/2021-06/Summary-of-the-report-of-the-Committee-Investigating-Intercountry-Adoption.pdf" TargetMode="External"/><Relationship Id="rId32" Type="http://schemas.openxmlformats.org/officeDocument/2006/relationships/hyperlink" Target="https://assets.hcch.net/upload/adoption_rpt1990vloon_es.pdf" TargetMode="External"/><Relationship Id="rId37" Type="http://schemas.openxmlformats.org/officeDocument/2006/relationships/hyperlink" Target="https://cdm21069.contentdm.oclc.org/digital/collection/ppl1/id/508384" TargetMode="External"/><Relationship Id="rId40" Type="http://schemas.openxmlformats.org/officeDocument/2006/relationships/hyperlink" Target="https://digitallibrary.un.org/record/1491174?v=pdf" TargetMode="External"/><Relationship Id="rId45" Type="http://schemas.openxmlformats.org/officeDocument/2006/relationships/hyperlink" Target="https://defenceforchildren.nl/media/1945/the-sale-of-children-and-illegal-adoption.pdf" TargetMode="External"/><Relationship Id="rId53" Type="http://schemas.openxmlformats.org/officeDocument/2006/relationships/hyperlink" Target="https://iss-ssi.org/resourcesiss/investigando-las-zonas-grises-de-la-adopcion-internacional/?lang=es" TargetMode="External"/><Relationship Id="rId58" Type="http://schemas.openxmlformats.org/officeDocument/2006/relationships/hyperlink" Target="https://onpe.france-enfance-protegee.fr/wp-content/uploads/2023/12/etude_historique_sur_les_pratiques_illicites_dans_ladoption_internationale_en_france-1.pdf" TargetMode="External"/><Relationship Id="rId66" Type="http://schemas.openxmlformats.org/officeDocument/2006/relationships/hyperlink" Target="https://doi.org/10.4337/9781788976503.00027"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cris.maastrichtuniversity.nl/en/publications/child-trafficking-for-adoption-purposes-a-criminological-analysis" TargetMode="External"/><Relationship Id="rId19" Type="http://schemas.openxmlformats.org/officeDocument/2006/relationships/hyperlink" Target="https://www.regjeringen.no/no/dokumenter/nou-2026-7/id3166395/?ch=8" TargetMode="External"/><Relationship Id="rId14" Type="http://schemas.openxmlformats.org/officeDocument/2006/relationships/footer" Target="footer2.xml"/><Relationship Id="rId22" Type="http://schemas.openxmlformats.org/officeDocument/2006/relationships/hyperlink" Target="https://open.overheid.nl/documenten/ronl-8cc003fa-eadc-4d7a-8b49-9ea6e661bb94/pdf" TargetMode="External"/><Relationship Id="rId27" Type="http://schemas.openxmlformats.org/officeDocument/2006/relationships/hyperlink" Target="https://assets.hcch.net/docs/a5a8d6c8-ccd1-47b0-93c0-5d66c5505fa2.pdf" TargetMode="External"/><Relationship Id="rId30" Type="http://schemas.openxmlformats.org/officeDocument/2006/relationships/hyperlink" Target="https://assets.hcch.net/docs/6067c417-6748-4125-b6dc-28ed5dcefdd4.pdf" TargetMode="External"/><Relationship Id="rId35" Type="http://schemas.openxmlformats.org/officeDocument/2006/relationships/hyperlink" Target="https://eur01.safelinks.protection.outlook.com/?url=https%3A%2F%2Fassets.hcch.net%2Fdocs%2F0ca8b59b-4caa-40bf-99a9-2b5cfc358bb3.pdf%23page%3D1&amp;data=05%7C02%7Ccp%40hcch.net%7C758277cf7483467809ab08dc42bae36c%7Cf63757c537de44adb498b24589a7eb0b%7C0%7C0%7C638458618901222040%7CUnknown%7CTWFpbGZsb3d8eyJWIjoiMC4wLjAwMDAiLCJQIjoiV2luMzIiLCJBTiI6Ik1haWwiLCJXVCI6Mn0%3D%7C0%7C%7C%7C&amp;sdata=qTE4PvL9k0CKDpYXAcZGtuFIIoFxOjqcrSwNGDhlFSQ%3D&amp;reserved=0" TargetMode="External"/><Relationship Id="rId43" Type="http://schemas.openxmlformats.org/officeDocument/2006/relationships/hyperlink" Target="https://www.europarl.europa.eu/RegData/etudes/STUD/2009/419603/IPOL-LIBE_ET(2009)419603_EN.pdf" TargetMode="External"/><Relationship Id="rId48" Type="http://schemas.openxmlformats.org/officeDocument/2006/relationships/hyperlink" Target="https://iss-ssi.org/storage/2023/04/ISS_FinancialSupportGuide_ES.pdf" TargetMode="External"/><Relationship Id="rId56" Type="http://schemas.openxmlformats.org/officeDocument/2006/relationships/hyperlink" Target="https://www.wearelumos.org/wp-content/uploads/2017/02/Lumos_-_The_Time_is_Now-1.pdf" TargetMode="External"/><Relationship Id="rId64" Type="http://schemas.openxmlformats.org/officeDocument/2006/relationships/hyperlink" Target="https://www.chronos-verlag.ch/node/28927" TargetMode="External"/><Relationship Id="rId69" Type="http://schemas.openxmlformats.org/officeDocument/2006/relationships/hyperlink" Target="https://eur01.safelinks.protection.outlook.com/?url=https%3A%2F%2Flaw.bepress.com%2Fcgi%2Fviewcontent.cgi%3Farticle%3D3679%26context%3Dexpresso%23page%3D1&amp;data=05%7C02%7Ccp%40hcch.net%7C758277cf7483467809ab08dc42bae36c%7Cf63757c537de44adb498b24589a7eb0b%7C0%7C0%7C638458618901240655%7CUnknown%7CTWFpbGZsb3d8eyJWIjoiMC4wLjAwMDAiLCJQIjoiV2luMzIiLCJBTiI6Ik1haWwiLCJXVCI6Mn0%3D%7C0%7C%7C%7C&amp;sdata=J17mpjb5RsnR70%2Fty%2FS61Xuyffx%2FRqpAm8n83gDSof4%3D&amp;reserved=0" TargetMode="External"/><Relationship Id="rId8" Type="http://schemas.openxmlformats.org/officeDocument/2006/relationships/webSettings" Target="webSettings.xml"/><Relationship Id="rId51" Type="http://schemas.openxmlformats.org/officeDocument/2006/relationships/hyperlink" Target="https://www.iss-ssi.org/wp-content/uploads/2023/04/Illegal_Adoption_ISS_Professional_Handbook_ES.pdf"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justice.gouv.fr/sites/default/files/2024-03/rapport_pratiques_illicites_adoption_internationale_France.pdf" TargetMode="External"/><Relationship Id="rId25" Type="http://schemas.openxmlformats.org/officeDocument/2006/relationships/hyperlink" Target="https://www.bj.admin.ch/dam/bj/en/data/gesellschaft/gesetzgebung/illegale-adoptionen/schlussber-expertengruppe.pdf.download.pdf/schlussbericht-expertengruppe-d.pdf" TargetMode="External"/><Relationship Id="rId33" Type="http://schemas.openxmlformats.org/officeDocument/2006/relationships/hyperlink" Target="https://eur01.safelinks.protection.outlook.com/?url=https%3A%2F%2Fassets.hcch.net%2Fdocs%2F8f22b8f8-9ab0-4491-a200-cd6b832a81ee.pdf%23page%3D1&amp;data=05%7C02%7Ccp%40hcch.net%7C758277cf7483467809ab08dc42bae36c%7Cf63757c537de44adb498b24589a7eb0b%7C0%7C0%7C638458618901233394%7CUnknown%7CTWFpbGZsb3d8eyJWIjoiMC4wLjAwMDAiLCJQIjoiV2luMzIiLCJBTiI6Ik1haWwiLCJXVCI6Mn0%3D%7C0%7C%7C%7C&amp;sdata=dKZR8uQJuVW%2Ff%2BsGByZPaipeMqeYDaIRCbKSR3ip634%3D&amp;reserved=0" TargetMode="External"/><Relationship Id="rId38" Type="http://schemas.openxmlformats.org/officeDocument/2006/relationships/hyperlink" Target="https://eur01.safelinks.protection.outlook.com/?url=https%3A%2F%2Fresourcecentre.savethechildren.net%2Fpdf%2F1661.pdf%2F%23page%3D1&amp;data=05%7C02%7Ccp%40hcch.net%7C758277cf7483467809ab08dc42bae36c%7Cf63757c537de44adb498b24589a7eb0b%7C0%7C0%7C638458618901261685%7CUnknown%7CTWFpbGZsb3d8eyJWIjoiMC4wLjAwMDAiLCJQIjoiV2luMzIiLCJBTiI6Ik1haWwiLCJXVCI6Mn0%3D%7C0%7C%7C%7C&amp;sdata=dMQczxLPnKMOteHAIIoWdNiPuL%2FtEJ1XJRXfOi3xM3U%3D&amp;reserved=0" TargetMode="External"/><Relationship Id="rId46" Type="http://schemas.openxmlformats.org/officeDocument/2006/relationships/hyperlink" Target="https://www.unicef.org/lac/media/19661/file/mas-alla-del-cuidado-institucional.pdf" TargetMode="External"/><Relationship Id="rId59" Type="http://schemas.openxmlformats.org/officeDocument/2006/relationships/hyperlink" Target="https://univ-angers.hal.science/hal-04130830v1/file/RESEARCH%20REPORT%2CHISTORICAL%20STUDY%20OF%20ILLICIT%20PRACTICES%20IN%20INTERNATIONAL%20ADOPTION%20IN%20FRANCE.pdf" TargetMode="External"/><Relationship Id="rId67" Type="http://schemas.openxmlformats.org/officeDocument/2006/relationships/hyperlink" Target="https://research.vu.nl/ws/portalfiles/portal/121753377/Institutionalisation_and_deinstitutionalisation_of_children_1.pdf" TargetMode="External"/><Relationship Id="rId20" Type="http://schemas.openxmlformats.org/officeDocument/2006/relationships/hyperlink" Target="https://cms.bufdir.no/siteassets/rapporter/utredning-adopsjon-bufdir-16.01.24.pdf" TargetMode="External"/><Relationship Id="rId41" Type="http://schemas.openxmlformats.org/officeDocument/2006/relationships/hyperlink" Target="https://www.ohchr.org/sites/default/files/documents/hrbodies/ced/2022-09-29/JointstatementICA_HR_28September2022.pdf" TargetMode="External"/><Relationship Id="rId54" Type="http://schemas.openxmlformats.org/officeDocument/2006/relationships/hyperlink" Target="https://iss-ssi.org/storage/2023/05/47.Aspect-materiel_esp.pdf" TargetMode="External"/><Relationship Id="rId62" Type="http://schemas.openxmlformats.org/officeDocument/2006/relationships/hyperlink" Target="https://www.bj.admin.ch/bj/de/home/publiservice/publikationen/externe/2023-11-01.html"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opgroeien.be/sites/default/files/documenten/expertenpanel-interlandelijke-adoptie-eindrapport-met-aanbevelingen.pdf" TargetMode="External"/><Relationship Id="rId23" Type="http://schemas.openxmlformats.org/officeDocument/2006/relationships/hyperlink" Target="https://intercountryadopteevoices.com/wp-content/uploads/2021/09/Netherlands-Report-COIA-English.pdf" TargetMode="External"/><Relationship Id="rId28" Type="http://schemas.openxmlformats.org/officeDocument/2006/relationships/hyperlink" Target="https://assets.hcch.net/docs/0239ff0e-e377-4f10-9df8-d4d2eca182e1.pdf" TargetMode="External"/><Relationship Id="rId36" Type="http://schemas.openxmlformats.org/officeDocument/2006/relationships/hyperlink" Target="https://www.iss-ssi.org/wp-content/uploads/2023/04/2005Evaluation_hague_convention.pdf" TargetMode="External"/><Relationship Id="rId49" Type="http://schemas.openxmlformats.org/officeDocument/2006/relationships/hyperlink" Target="https://iss-ssi.org/storage/2023/04/ISS_FinancialSupportGuide_ES.pdf" TargetMode="External"/><Relationship Id="rId57" Type="http://schemas.openxmlformats.org/officeDocument/2006/relationships/hyperlink" Target="https://bettercarenetwork.org/library/the-continuum-of-care/adoption-and-kafala/international-adoption-policy-brief" TargetMode="External"/><Relationship Id="rId10" Type="http://schemas.openxmlformats.org/officeDocument/2006/relationships/endnotes" Target="endnotes.xml"/><Relationship Id="rId31" Type="http://schemas.openxmlformats.org/officeDocument/2006/relationships/hyperlink" Target="https://assets.hcch.net/docs/6067c417-6748-4125-b6dc-28ed5dcefdd4.pdf" TargetMode="External"/><Relationship Id="rId44" Type="http://schemas.openxmlformats.org/officeDocument/2006/relationships/hyperlink" Target="https://africanchildforum.org/resourcecentre/publications/africa-the-new-frontier-for-intercountry-adoption/" TargetMode="External"/><Relationship Id="rId52" Type="http://schemas.openxmlformats.org/officeDocument/2006/relationships/hyperlink" Target="https://iss-ssi.org/storage/2023/03/ISS_Manifiesto_ESP.pdf" TargetMode="External"/><Relationship Id="rId60" Type="http://schemas.openxmlformats.org/officeDocument/2006/relationships/hyperlink" Target="https://cris.maastrichtuniversity.nl/en/publications/child-trafficking-for-adoption-purposes-a-criminological-analysis" TargetMode="External"/><Relationship Id="rId65" Type="http://schemas.openxmlformats.org/officeDocument/2006/relationships/hyperlink" Target="https://www.chronos-verlag.ch/node/28927" TargetMode="External"/><Relationship Id="rId7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regjeringen.no/no/dokumenter/nou-2026-7/id3166395/?ch=8" TargetMode="External"/><Relationship Id="rId39" Type="http://schemas.openxmlformats.org/officeDocument/2006/relationships/hyperlink" Target="https://eur01.safelinks.protection.outlook.com/?url=https%3A%2F%2Fresourcecentre.savethechildren.net%2Fpdf%2F1661.pdf%2F%23page%3D1&amp;data=05%7C02%7Ccp%40hcch.net%7C758277cf7483467809ab08dc42bae36c%7Cf63757c537de44adb498b24589a7eb0b%7C0%7C0%7C638458618901261685%7CUnknown%7CTWFpbGZsb3d8eyJWIjoiMC4wLjAwMDAiLCJQIjoiV2luMzIiLCJBTiI6Ik1haWwiLCJXVCI6Mn0%3D%7C0%7C%7C%7C&amp;sdata=dMQczxLPnKMOteHAIIoWdNiPuL%2FtEJ1XJRXfOi3xM3U%3D&amp;reserved=0" TargetMode="External"/><Relationship Id="rId34" Type="http://schemas.openxmlformats.org/officeDocument/2006/relationships/hyperlink" Target="https://assets.hcch.net/docs/a901d48c-3eba-4a9a-8026-fe42681e8126.pdf" TargetMode="External"/><Relationship Id="rId50" Type="http://schemas.openxmlformats.org/officeDocument/2006/relationships/hyperlink" Target="https://www.iss-ssi.org/wp-content/uploads/2023/04/Illegal_Adoption_ISS_Professional_Handbook_ES.pdf" TargetMode="External"/><Relationship Id="rId55" Type="http://schemas.openxmlformats.org/officeDocument/2006/relationships/hyperlink" Target="https://iss-ssi.org/storage/2023/05/47.Aspect-materiel_esp.pdf" TargetMode="External"/><Relationship Id="rId7" Type="http://schemas.openxmlformats.org/officeDocument/2006/relationships/settings" Target="settings.xml"/><Relationship Id="rId71"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hcch.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FFA368FC2B4BE89B97A3A1C5E35A78"/>
        <w:category>
          <w:name w:val="General"/>
          <w:gallery w:val="placeholder"/>
        </w:category>
        <w:types>
          <w:type w:val="bbPlcHdr"/>
        </w:types>
        <w:behaviors>
          <w:behavior w:val="content"/>
        </w:behaviors>
        <w:guid w:val="{891DFA53-A435-4128-8AC8-E8BE1A5FB9F4}"/>
      </w:docPartPr>
      <w:docPartBody>
        <w:p w:rsidR="00B71C20" w:rsidRDefault="00BE2E81" w:rsidP="00BE2E81">
          <w:pPr>
            <w:pStyle w:val="6FFFA368FC2B4BE89B97A3A1C5E35A78"/>
          </w:pPr>
          <w:r>
            <w:rPr>
              <w:rStyle w:val="PlaceholderText"/>
            </w:rPr>
            <w:t>Title of Document.</w:t>
          </w:r>
          <w:r>
            <w:rPr>
              <w:rStyle w:val="PlaceholderText"/>
            </w:rPr>
            <w:br/>
          </w:r>
          <w:r>
            <w:rPr>
              <w:rStyle w:val="PlaceholderText"/>
              <w:i/>
              <w:iCs/>
            </w:rPr>
            <w:t>E.g. Third meeting of the Experts’ Group on Jurisdiction</w:t>
          </w:r>
        </w:p>
      </w:docPartBody>
    </w:docPart>
    <w:docPart>
      <w:docPartPr>
        <w:name w:val="AEB82EB950F44340AFF973A981D2DBCA"/>
        <w:category>
          <w:name w:val="General"/>
          <w:gallery w:val="placeholder"/>
        </w:category>
        <w:types>
          <w:type w:val="bbPlcHdr"/>
        </w:types>
        <w:behaviors>
          <w:behavior w:val="content"/>
        </w:behaviors>
        <w:guid w:val="{B90B031A-317E-47E2-A2B0-A542A6BBE818}"/>
      </w:docPartPr>
      <w:docPartBody>
        <w:p w:rsidR="00BE2E81" w:rsidRPr="00734733" w:rsidRDefault="00BE2E81">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B71C20" w:rsidRDefault="00BE2E81" w:rsidP="00BE2E81">
          <w:pPr>
            <w:pStyle w:val="AEB82EB950F44340AFF973A981D2DBCA"/>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31668017E5D348688B67711C375F0344"/>
        <w:category>
          <w:name w:val="General"/>
          <w:gallery w:val="placeholder"/>
        </w:category>
        <w:types>
          <w:type w:val="bbPlcHdr"/>
        </w:types>
        <w:behaviors>
          <w:behavior w:val="content"/>
        </w:behaviors>
        <w:guid w:val="{A47435FF-D83D-4CB3-B277-DBE7C9E16ADE}"/>
      </w:docPartPr>
      <w:docPartBody>
        <w:p w:rsidR="00BE2E81" w:rsidRPr="00734733" w:rsidRDefault="00BE2E81">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B71C20" w:rsidRDefault="00BE2E81" w:rsidP="00BE2E81">
          <w:pPr>
            <w:pStyle w:val="31668017E5D348688B67711C375F0344"/>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A0FE0A144053462199CE61E51322470A"/>
        <w:category>
          <w:name w:val="General"/>
          <w:gallery w:val="placeholder"/>
        </w:category>
        <w:types>
          <w:type w:val="bbPlcHdr"/>
        </w:types>
        <w:behaviors>
          <w:behavior w:val="content"/>
        </w:behaviors>
        <w:guid w:val="{3FED1EFC-DDF5-42D5-91DF-EF077FB7854A}"/>
      </w:docPartPr>
      <w:docPartBody>
        <w:p w:rsidR="00B71C20" w:rsidRDefault="00BE2E81" w:rsidP="00BE2E81">
          <w:pPr>
            <w:pStyle w:val="A0FE0A144053462199CE61E51322470A"/>
          </w:pPr>
          <w:r>
            <w:rPr>
              <w:rStyle w:val="PlaceholderText"/>
            </w:rPr>
            <w:t>Explain the objective of the document. Please be as clear and succinct as possible</w:t>
          </w:r>
          <w:r w:rsidRPr="001C7DEC">
            <w:rPr>
              <w:rStyle w:val="PlaceholderText"/>
            </w:rPr>
            <w:t>.</w:t>
          </w:r>
        </w:p>
      </w:docPartBody>
    </w:docPart>
    <w:docPart>
      <w:docPartPr>
        <w:name w:val="151B0736563649388B2A5BA68C51ECE3"/>
        <w:category>
          <w:name w:val="General"/>
          <w:gallery w:val="placeholder"/>
        </w:category>
        <w:types>
          <w:type w:val="bbPlcHdr"/>
        </w:types>
        <w:behaviors>
          <w:behavior w:val="content"/>
        </w:behaviors>
        <w:guid w:val="{663EE97F-4C52-4E06-9820-BB9445915935}"/>
      </w:docPartPr>
      <w:docPartBody>
        <w:p w:rsidR="00BE2E81" w:rsidRPr="00734733" w:rsidRDefault="00BE2E81">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B71C20" w:rsidRDefault="00BE2E81" w:rsidP="00BE2E81">
          <w:pPr>
            <w:pStyle w:val="151B0736563649388B2A5BA68C51ECE3"/>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81"/>
    <w:rsid w:val="000857F6"/>
    <w:rsid w:val="000B5A97"/>
    <w:rsid w:val="00111775"/>
    <w:rsid w:val="00123016"/>
    <w:rsid w:val="00134757"/>
    <w:rsid w:val="00137643"/>
    <w:rsid w:val="001F2EA8"/>
    <w:rsid w:val="00225964"/>
    <w:rsid w:val="00360330"/>
    <w:rsid w:val="00492217"/>
    <w:rsid w:val="0049600E"/>
    <w:rsid w:val="00530DCE"/>
    <w:rsid w:val="005454B7"/>
    <w:rsid w:val="00557FA6"/>
    <w:rsid w:val="0067772C"/>
    <w:rsid w:val="006C49DB"/>
    <w:rsid w:val="0070357C"/>
    <w:rsid w:val="00727653"/>
    <w:rsid w:val="007E2C27"/>
    <w:rsid w:val="00857BC8"/>
    <w:rsid w:val="008B5C5C"/>
    <w:rsid w:val="008F1142"/>
    <w:rsid w:val="009A536C"/>
    <w:rsid w:val="00A10EC3"/>
    <w:rsid w:val="00A373CA"/>
    <w:rsid w:val="00AB50D5"/>
    <w:rsid w:val="00B71C20"/>
    <w:rsid w:val="00B7678E"/>
    <w:rsid w:val="00BE2E81"/>
    <w:rsid w:val="00C50F0A"/>
    <w:rsid w:val="00C53848"/>
    <w:rsid w:val="00E1378E"/>
    <w:rsid w:val="00E753BB"/>
    <w:rsid w:val="00EA35E5"/>
    <w:rsid w:val="00F67903"/>
    <w:rsid w:val="00F74150"/>
    <w:rsid w:val="00F7610F"/>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2E81"/>
    <w:rPr>
      <w:color w:val="808080"/>
    </w:rPr>
  </w:style>
  <w:style w:type="paragraph" w:customStyle="1" w:styleId="6FFFA368FC2B4BE89B97A3A1C5E35A78">
    <w:name w:val="6FFFA368FC2B4BE89B97A3A1C5E35A78"/>
    <w:rsid w:val="00BE2E81"/>
  </w:style>
  <w:style w:type="paragraph" w:customStyle="1" w:styleId="AEB82EB950F44340AFF973A981D2DBCA">
    <w:name w:val="AEB82EB950F44340AFF973A981D2DBCA"/>
    <w:rsid w:val="00BE2E81"/>
  </w:style>
  <w:style w:type="paragraph" w:customStyle="1" w:styleId="31668017E5D348688B67711C375F0344">
    <w:name w:val="31668017E5D348688B67711C375F0344"/>
    <w:rsid w:val="00BE2E81"/>
  </w:style>
  <w:style w:type="paragraph" w:customStyle="1" w:styleId="A0FE0A144053462199CE61E51322470A">
    <w:name w:val="A0FE0A144053462199CE61E51322470A"/>
    <w:rsid w:val="00BE2E81"/>
  </w:style>
  <w:style w:type="paragraph" w:customStyle="1" w:styleId="151B0736563649388B2A5BA68C51ECE3">
    <w:name w:val="151B0736563649388B2A5BA68C51ECE3"/>
    <w:rsid w:val="00BE2E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HCCH">
  <a:themeElements>
    <a:clrScheme name="HCCH Colours">
      <a:dk1>
        <a:sysClr val="windowText" lastClr="000000"/>
      </a:dk1>
      <a:lt1>
        <a:sysClr val="window" lastClr="FFFFFF"/>
      </a:lt1>
      <a:dk2>
        <a:srgbClr val="44546A"/>
      </a:dk2>
      <a:lt2>
        <a:srgbClr val="E7E6E6"/>
      </a:lt2>
      <a:accent1>
        <a:srgbClr val="0094D2"/>
      </a:accent1>
      <a:accent2>
        <a:srgbClr val="0069B4"/>
      </a:accent2>
      <a:accent3>
        <a:srgbClr val="024987"/>
      </a:accent3>
      <a:accent4>
        <a:srgbClr val="03295A"/>
      </a:accent4>
      <a:accent5>
        <a:srgbClr val="53714B"/>
      </a:accent5>
      <a:accent6>
        <a:srgbClr val="A2B93B"/>
      </a:accent6>
      <a:hlink>
        <a:srgbClr val="024987"/>
      </a:hlink>
      <a:folHlink>
        <a:srgbClr val="53714B"/>
      </a:folHlink>
    </a:clrScheme>
    <a:fontScheme name="HCCH Font_5">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0B9FF1D7EAB9469FAABE6A5EC319E0" ma:contentTypeVersion="17" ma:contentTypeDescription="Create a new document." ma:contentTypeScope="" ma:versionID="a9b88cdeb21717fd5ab17eac24606741">
  <xsd:schema xmlns:xsd="http://www.w3.org/2001/XMLSchema" xmlns:xs="http://www.w3.org/2001/XMLSchema" xmlns:p="http://schemas.microsoft.com/office/2006/metadata/properties" xmlns:ns2="bd0217c9-950a-4e41-bf50-cb4941fbe92a" xmlns:ns3="6652c5c8-06da-49d8-9279-6cb6c545cc53" targetNamespace="http://schemas.microsoft.com/office/2006/metadata/properties" ma:root="true" ma:fieldsID="7d8ff3f8a3eb7e4a3660f4c09e2241a6" ns2:_="" ns3:_="">
    <xsd:import namespace="bd0217c9-950a-4e41-bf50-cb4941fbe92a"/>
    <xsd:import namespace="6652c5c8-06da-49d8-9279-6cb6c545cc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217c9-950a-4e41-bf50-cb4941fbe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f9850f-5a64-43bc-ba9c-4291667ff3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52c5c8-06da-49d8-9279-6cb6c545cc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5bb2038-5992-485e-8ecb-5c02469c04ea}" ma:internalName="TaxCatchAll" ma:showField="CatchAllData" ma:web="6652c5c8-06da-49d8-9279-6cb6c545cc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652c5c8-06da-49d8-9279-6cb6c545cc53" xsi:nil="true"/>
    <lcf76f155ced4ddcb4097134ff3c332f xmlns="bd0217c9-950a-4e41-bf50-cb4941fbe92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853866-1324-4862-BE43-6098ADC94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217c9-950a-4e41-bf50-cb4941fbe92a"/>
    <ds:schemaRef ds:uri="6652c5c8-06da-49d8-9279-6cb6c545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7AA1F2-0E10-468A-AA10-82E8C30B24B0}">
  <ds:schemaRefs>
    <ds:schemaRef ds:uri="http://schemas.microsoft.com/office/2006/metadata/properties"/>
    <ds:schemaRef ds:uri="http://schemas.microsoft.com/office/infopath/2007/PartnerControls"/>
    <ds:schemaRef ds:uri="6652c5c8-06da-49d8-9279-6cb6c545cc53"/>
    <ds:schemaRef ds:uri="bd0217c9-950a-4e41-bf50-cb4941fbe92a"/>
  </ds:schemaRefs>
</ds:datastoreItem>
</file>

<file path=customXml/itemProps3.xml><?xml version="1.0" encoding="utf-8"?>
<ds:datastoreItem xmlns:ds="http://schemas.openxmlformats.org/officeDocument/2006/customXml" ds:itemID="{66A11800-6540-4952-9E93-C3E6F4DFE5F9}">
  <ds:schemaRefs>
    <ds:schemaRef ds:uri="http://schemas.openxmlformats.org/officeDocument/2006/bibliography"/>
  </ds:schemaRefs>
</ds:datastoreItem>
</file>

<file path=customXml/itemProps4.xml><?xml version="1.0" encoding="utf-8"?>
<ds:datastoreItem xmlns:ds="http://schemas.openxmlformats.org/officeDocument/2006/customXml" ds:itemID="{D19AC64B-3134-481C-885F-D3EE326485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6</Pages>
  <Words>3203</Words>
  <Characters>18262</Characters>
  <Application>Microsoft Office Word</Application>
  <DocSecurity>0</DocSecurity>
  <Lines>152</Lines>
  <Paragraphs>42</Paragraphs>
  <ScaleCrop>false</ScaleCrop>
  <HeadingPairs>
    <vt:vector size="2" baseType="variant">
      <vt:variant>
        <vt:lpstr>Título</vt:lpstr>
      </vt:variant>
      <vt:variant>
        <vt:i4>1</vt:i4>
      </vt:variant>
    </vt:vector>
  </HeadingPairs>
  <TitlesOfParts>
    <vt:vector size="1" baseType="lpstr">
      <vt:lpstr>Repositorio de estudios y otras fuentes sobre los aspectos económicos de la adopción internacional</vt:lpstr>
    </vt:vector>
  </TitlesOfParts>
  <Company/>
  <LinksUpToDate>false</LinksUpToDate>
  <CharactersWithSpaces>21423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Repositorio de estudios y otras fuentes sobre los aspectos económicos de la adopción internacional</dc:title>
  <dc:subject/>
  <dc:creator>HccH</dc:creator>
  <cp:keywords/>
  <dc:description/>
  <cp:lastModifiedBy>Laura Martinez-Mora</cp:lastModifiedBy>
  <cp:revision>217</cp:revision>
  <cp:lastPrinted>2026-07-27T09:30:00Z</cp:lastPrinted>
  <dcterms:created xsi:type="dcterms:W3CDTF">2026-05-12T20:49:00Z</dcterms:created>
  <dcterms:modified xsi:type="dcterms:W3CDTF">2026-07-28T09:47:00Z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0x010100C40B9FF1D7EAB9469FAABE6A5EC319E0</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{"FileActivityType":"9","FileActivityTimeStamp":"2023-07-11T08:48:04.370Z","FileActivityUsersOnPage":[{"DisplayName":"Leoné Genis","Id":"lge@hcch.nl"}],"FileActivityNavigationId":null}</vt:lpwstr>
  </property>
  <property fmtid="{D5CDD505-2E9C-101B-9397-08002B2CF9AE}" pid="6" name="TriggerFlowInfo">
    <vt:lpwstr/>
  </property>
  <property fmtid="{D5CDD505-2E9C-101B-9397-08002B2CF9AE}" pid="7" name="MediaServiceImageTags">
    <vt:lpwstr/>
  </property>
  <property fmtid="{D5CDD505-2E9C-101B-9397-08002B2CF9AE}" pid="8" name="TaxKeyword">
    <vt:lpwstr/>
  </property>
  <property fmtid="{D5CDD505-2E9C-101B-9397-08002B2CF9AE}" pid="9" name="Security">
    <vt:lpwstr>4</vt:lpwstr>
  </property>
  <property fmtid="{D5CDD505-2E9C-101B-9397-08002B2CF9AE}" pid="10" name="Areas of Practice">
    <vt:lpwstr/>
  </property>
  <property fmtid="{D5CDD505-2E9C-101B-9397-08002B2CF9AE}" pid="11" name="j1b5dcd4430249c18cbaee35a4c35ad9">
    <vt:lpwstr/>
  </property>
  <property fmtid="{D5CDD505-2E9C-101B-9397-08002B2CF9AE}" pid="12" name="b6e2b5c1b9f145019440d5a90b55edf8">
    <vt:lpwstr/>
  </property>
  <property fmtid="{D5CDD505-2E9C-101B-9397-08002B2CF9AE}" pid="13" name="Category1">
    <vt:lpwstr/>
  </property>
  <property fmtid="{D5CDD505-2E9C-101B-9397-08002B2CF9AE}" pid="14" name="Language1">
    <vt:lpwstr>12</vt:lpwstr>
  </property>
  <property fmtid="{D5CDD505-2E9C-101B-9397-08002B2CF9AE}" pid="15" name="FileType1">
    <vt:lpwstr>11</vt:lpwstr>
  </property>
</Properties>
</file>