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single" w:sz="4" w:space="0" w:color="A2B93B" w:themeColor="accent6"/>
          <w:left w:val="single" w:sz="4" w:space="0" w:color="A2B93B" w:themeColor="accent6"/>
          <w:bottom w:val="single" w:sz="4" w:space="0" w:color="A2B93B" w:themeColor="accent6"/>
          <w:right w:val="single" w:sz="4" w:space="0" w:color="A2B93B" w:themeColor="accent6"/>
          <w:insideH w:val="single" w:sz="4" w:space="0" w:color="A2B93B" w:themeColor="accent6"/>
          <w:insideV w:val="single" w:sz="4" w:space="0" w:color="A2B93B" w:themeColor="accent6"/>
        </w:tblBorders>
        <w:tblCellMar>
          <w:top w:w="142" w:type="dxa"/>
          <w:left w:w="142" w:type="dxa"/>
          <w:bottom w:w="142" w:type="dxa"/>
          <w:right w:w="142" w:type="dxa"/>
        </w:tblCellMar>
        <w:tblLook w:val="0480" w:firstRow="0" w:lastRow="0" w:firstColumn="1" w:lastColumn="0" w:noHBand="0" w:noVBand="1"/>
      </w:tblPr>
      <w:tblGrid>
        <w:gridCol w:w="3397"/>
        <w:gridCol w:w="6797"/>
      </w:tblGrid>
      <w:tr w:rsidR="00252B28" w14:paraId="13C9515A" w14:textId="77777777" w:rsidTr="009701D2">
        <w:trPr>
          <w:trHeight w:val="850"/>
        </w:trPr>
        <w:tc>
          <w:tcPr>
            <w:tcW w:w="1666" w:type="pct"/>
            <w:vAlign w:val="center"/>
          </w:tcPr>
          <w:p w14:paraId="716F9E96"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Title</w:t>
            </w:r>
          </w:p>
        </w:tc>
        <w:tc>
          <w:tcPr>
            <w:tcW w:w="3334" w:type="pct"/>
            <w:vAlign w:val="center"/>
          </w:tcPr>
          <w:sdt>
            <w:sdtPr>
              <w:rPr>
                <w:b/>
                <w:bCs/>
                <w:sz w:val="24"/>
                <w:szCs w:val="24"/>
              </w:rPr>
              <w:alias w:val="Title"/>
              <w:tag w:val="Title"/>
              <w:id w:val="1006022484"/>
              <w:placeholder>
                <w:docPart w:val="3F17EFE78A8C469CA8966BF80856DED0"/>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6A94DD8E" w14:textId="0B33FE91" w:rsidR="6A94DD8E" w:rsidRPr="00E75513" w:rsidRDefault="00AA2175" w:rsidP="00E75513">
                <w:pPr>
                  <w:jc w:val="left"/>
                  <w:rPr>
                    <w:b/>
                    <w:bCs/>
                    <w:sz w:val="24"/>
                    <w:szCs w:val="24"/>
                  </w:rPr>
                </w:pPr>
                <w:r w:rsidRPr="00AA2175">
                  <w:rPr>
                    <w:b/>
                    <w:bCs/>
                    <w:sz w:val="24"/>
                    <w:szCs w:val="24"/>
                  </w:rPr>
                  <w:t>Questionnaire in preparation of a possible Special Commission meeting on the 2007 Child Support Convention</w:t>
                </w:r>
                <w:r w:rsidR="009E6959">
                  <w:rPr>
                    <w:b/>
                    <w:bCs/>
                    <w:sz w:val="24"/>
                    <w:szCs w:val="24"/>
                  </w:rPr>
                  <w:t xml:space="preserve"> and on the 2007 Maintenance Obligations Protocol</w:t>
                </w:r>
                <w:r w:rsidR="00F45618">
                  <w:rPr>
                    <w:b/>
                    <w:bCs/>
                    <w:sz w:val="24"/>
                    <w:szCs w:val="24"/>
                  </w:rPr>
                  <w:t xml:space="preserve"> </w:t>
                </w:r>
                <w:r w:rsidR="00B82B83">
                  <w:rPr>
                    <w:b/>
                    <w:bCs/>
                    <w:sz w:val="24"/>
                    <w:szCs w:val="24"/>
                  </w:rPr>
                  <w:t>–</w:t>
                </w:r>
                <w:r w:rsidR="00C55CF4">
                  <w:rPr>
                    <w:b/>
                    <w:bCs/>
                    <w:sz w:val="24"/>
                    <w:szCs w:val="24"/>
                  </w:rPr>
                  <w:t xml:space="preserve"> </w:t>
                </w:r>
                <w:r w:rsidR="00B82B83">
                  <w:rPr>
                    <w:b/>
                    <w:bCs/>
                    <w:sz w:val="24"/>
                    <w:szCs w:val="24"/>
                  </w:rPr>
                  <w:t>expression of priorities</w:t>
                </w:r>
              </w:p>
            </w:sdtContent>
          </w:sdt>
        </w:tc>
      </w:tr>
      <w:tr w:rsidR="006E1A35" w14:paraId="5B988D33" w14:textId="77777777" w:rsidTr="009701D2">
        <w:trPr>
          <w:trHeight w:val="850"/>
        </w:trPr>
        <w:tc>
          <w:tcPr>
            <w:tcW w:w="1666" w:type="pct"/>
            <w:vAlign w:val="center"/>
          </w:tcPr>
          <w:p w14:paraId="435D718F" w14:textId="77777777" w:rsidR="006E1A35" w:rsidRPr="00D73A1D" w:rsidRDefault="006E1A35"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Document</w:t>
            </w:r>
          </w:p>
        </w:tc>
        <w:tc>
          <w:tcPr>
            <w:tcW w:w="3334" w:type="pct"/>
            <w:vAlign w:val="center"/>
          </w:tcPr>
          <w:p w14:paraId="6ABC79C6" w14:textId="058406F9" w:rsidR="006E1A35" w:rsidRDefault="003237DF" w:rsidP="0023033E">
            <w:pPr>
              <w:jc w:val="left"/>
            </w:pPr>
            <w:bookmarkStart w:id="0" w:name="PrelDoc_Info"/>
            <w:r>
              <w:rPr>
                <w:b/>
                <w:bCs/>
                <w:sz w:val="24"/>
                <w:szCs w:val="24"/>
              </w:rPr>
              <w:t>Prel.</w:t>
            </w:r>
            <w:r w:rsidR="006E1A35" w:rsidRPr="00E828D8">
              <w:rPr>
                <w:b/>
                <w:bCs/>
                <w:sz w:val="24"/>
                <w:szCs w:val="24"/>
              </w:rPr>
              <w:t xml:space="preserve"> Doc. No</w:t>
            </w:r>
            <w:r w:rsidR="006E1A35" w:rsidRPr="00E828D8">
              <w:rPr>
                <w:sz w:val="24"/>
                <w:szCs w:val="24"/>
              </w:rPr>
              <w:t xml:space="preserve"> </w:t>
            </w:r>
            <w:r w:rsidR="00FF604F">
              <w:rPr>
                <w:b/>
                <w:bCs/>
                <w:sz w:val="24"/>
                <w:szCs w:val="24"/>
              </w:rPr>
              <w:t>3</w:t>
            </w:r>
            <w:r w:rsidR="006E1A35" w:rsidRPr="00E828D8">
              <w:rPr>
                <w:b/>
                <w:bCs/>
                <w:sz w:val="24"/>
                <w:szCs w:val="24"/>
              </w:rPr>
              <w:t xml:space="preserve"> of</w:t>
            </w:r>
            <w:bookmarkEnd w:id="0"/>
            <w:r w:rsidR="00877242">
              <w:rPr>
                <w:b/>
                <w:bCs/>
                <w:sz w:val="24"/>
                <w:szCs w:val="24"/>
              </w:rPr>
              <w:t xml:space="preserve"> </w:t>
            </w:r>
            <w:r w:rsidR="00FF604F">
              <w:rPr>
                <w:b/>
                <w:bCs/>
                <w:sz w:val="24"/>
                <w:szCs w:val="24"/>
              </w:rPr>
              <w:t>December</w:t>
            </w:r>
            <w:r w:rsidR="003C7BB9">
              <w:rPr>
                <w:b/>
                <w:bCs/>
                <w:sz w:val="24"/>
                <w:szCs w:val="24"/>
              </w:rPr>
              <w:t xml:space="preserve"> 2025</w:t>
            </w:r>
          </w:p>
        </w:tc>
      </w:tr>
      <w:tr w:rsidR="00252B28" w14:paraId="7FEAB2C6" w14:textId="77777777" w:rsidTr="009701D2">
        <w:trPr>
          <w:trHeight w:val="850"/>
        </w:trPr>
        <w:tc>
          <w:tcPr>
            <w:tcW w:w="1666" w:type="pct"/>
            <w:vAlign w:val="center"/>
          </w:tcPr>
          <w:p w14:paraId="2D4294B5"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Author</w:t>
            </w:r>
          </w:p>
        </w:tc>
        <w:tc>
          <w:tcPr>
            <w:tcW w:w="3334" w:type="pct"/>
            <w:vAlign w:val="center"/>
          </w:tcPr>
          <w:p w14:paraId="6E4FA144" w14:textId="68D27A45" w:rsidR="00252B28" w:rsidRPr="00CE6D57" w:rsidRDefault="003237DF" w:rsidP="0023033E">
            <w:pPr>
              <w:jc w:val="left"/>
              <w:rPr>
                <w:color w:val="808080" w:themeColor="background1" w:themeShade="80"/>
              </w:rPr>
            </w:pPr>
            <w:r>
              <w:t>PB</w:t>
            </w:r>
          </w:p>
        </w:tc>
      </w:tr>
      <w:tr w:rsidR="00252B28" w14:paraId="3A3B1E2F" w14:textId="77777777" w:rsidTr="009701D2">
        <w:trPr>
          <w:trHeight w:val="850"/>
        </w:trPr>
        <w:tc>
          <w:tcPr>
            <w:tcW w:w="1666" w:type="pct"/>
            <w:vAlign w:val="center"/>
          </w:tcPr>
          <w:p w14:paraId="69D9468B"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Agenda Item</w:t>
            </w:r>
          </w:p>
        </w:tc>
        <w:tc>
          <w:tcPr>
            <w:tcW w:w="3334" w:type="pct"/>
            <w:vAlign w:val="center"/>
          </w:tcPr>
          <w:p w14:paraId="4F7442FF" w14:textId="3745502E" w:rsidR="00252B28" w:rsidRDefault="00471847" w:rsidP="0023033E">
            <w:pPr>
              <w:jc w:val="left"/>
            </w:pPr>
            <w:r>
              <w:t xml:space="preserve">Item </w:t>
            </w:r>
            <w:r w:rsidR="003237DF">
              <w:t>TBD</w:t>
            </w:r>
          </w:p>
        </w:tc>
      </w:tr>
      <w:tr w:rsidR="00252B28" w14:paraId="5778254F" w14:textId="77777777" w:rsidTr="009701D2">
        <w:trPr>
          <w:trHeight w:val="850"/>
        </w:trPr>
        <w:tc>
          <w:tcPr>
            <w:tcW w:w="1666" w:type="pct"/>
            <w:vAlign w:val="center"/>
          </w:tcPr>
          <w:p w14:paraId="0901B9FC"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Mandate(s)</w:t>
            </w:r>
          </w:p>
        </w:tc>
        <w:tc>
          <w:tcPr>
            <w:tcW w:w="3334" w:type="pct"/>
            <w:vAlign w:val="center"/>
          </w:tcPr>
          <w:p w14:paraId="62EB5683" w14:textId="39267C8C" w:rsidR="003F3202" w:rsidRDefault="003F3202" w:rsidP="003F3202">
            <w:r w:rsidRPr="00FA44A9">
              <w:t xml:space="preserve">Article </w:t>
            </w:r>
            <w:r>
              <w:t>54</w:t>
            </w:r>
            <w:r w:rsidRPr="00FA44A9">
              <w:t xml:space="preserve"> of the </w:t>
            </w:r>
            <w:r>
              <w:t>2007 Child Support Convention</w:t>
            </w:r>
          </w:p>
          <w:p w14:paraId="395EE6F6" w14:textId="017C482B" w:rsidR="000150C8" w:rsidRDefault="000150C8" w:rsidP="003F3202">
            <w:r>
              <w:t>Article 21 of the 2007 Maintenance Obligations Protocol</w:t>
            </w:r>
          </w:p>
          <w:p w14:paraId="7962B980" w14:textId="77777777" w:rsidR="003F3202" w:rsidRDefault="003F3202" w:rsidP="003F3202">
            <w:r w:rsidRPr="00FA44A9">
              <w:t>Article 6 of the HCCH Statute</w:t>
            </w:r>
          </w:p>
          <w:p w14:paraId="2248A1E9" w14:textId="4087E9F0" w:rsidR="00252B28" w:rsidRPr="00534BB2" w:rsidRDefault="003F3202" w:rsidP="003F3202">
            <w:pPr>
              <w:rPr>
                <w:i/>
                <w:iCs/>
                <w:color w:val="808080"/>
              </w:rPr>
            </w:pPr>
            <w:r w:rsidRPr="00FA44A9">
              <w:t xml:space="preserve">C&amp;D No </w:t>
            </w:r>
            <w:r>
              <w:t>30</w:t>
            </w:r>
            <w:r w:rsidRPr="00FA44A9">
              <w:t xml:space="preserve"> and 77 of CGAP 2025</w:t>
            </w:r>
          </w:p>
        </w:tc>
      </w:tr>
      <w:tr w:rsidR="00252B28" w14:paraId="6FCD96C7" w14:textId="77777777" w:rsidTr="009701D2">
        <w:trPr>
          <w:trHeight w:val="850"/>
        </w:trPr>
        <w:tc>
          <w:tcPr>
            <w:tcW w:w="1666" w:type="pct"/>
            <w:vAlign w:val="center"/>
          </w:tcPr>
          <w:p w14:paraId="373C3459"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Objective</w:t>
            </w:r>
          </w:p>
        </w:tc>
        <w:tc>
          <w:tcPr>
            <w:tcW w:w="3334" w:type="pct"/>
            <w:vAlign w:val="center"/>
          </w:tcPr>
          <w:p w14:paraId="1BB0FC59" w14:textId="5517E119" w:rsidR="00252B28" w:rsidRDefault="003F3202" w:rsidP="0023033E">
            <w:pPr>
              <w:jc w:val="left"/>
            </w:pPr>
            <w:r>
              <w:t>To invite</w:t>
            </w:r>
            <w:r w:rsidR="00FA3567">
              <w:t xml:space="preserve"> HCCH Members and</w:t>
            </w:r>
            <w:r>
              <w:t xml:space="preserve"> Contracting Parties to express</w:t>
            </w:r>
            <w:r w:rsidR="006E0527">
              <w:t xml:space="preserve"> </w:t>
            </w:r>
            <w:r w:rsidR="00364888">
              <w:t>their priorities</w:t>
            </w:r>
            <w:r w:rsidR="006E0527">
              <w:t xml:space="preserve"> </w:t>
            </w:r>
            <w:r w:rsidR="00364888">
              <w:t>regarding</w:t>
            </w:r>
            <w:r w:rsidR="006E0527">
              <w:t xml:space="preserve"> topics in preparation of a possible Special Commission</w:t>
            </w:r>
            <w:r w:rsidR="0091285B">
              <w:t xml:space="preserve">, in view of </w:t>
            </w:r>
            <w:r w:rsidR="00FA01DF">
              <w:t>topic</w:t>
            </w:r>
            <w:r w:rsidR="00B53F5C">
              <w:t>s proposed in response to Prel. Doc. No 2.</w:t>
            </w:r>
          </w:p>
        </w:tc>
      </w:tr>
      <w:tr w:rsidR="00252B28" w14:paraId="7ABAD326" w14:textId="77777777" w:rsidTr="009701D2">
        <w:trPr>
          <w:trHeight w:val="850"/>
        </w:trPr>
        <w:tc>
          <w:tcPr>
            <w:tcW w:w="1666" w:type="pct"/>
            <w:vAlign w:val="center"/>
          </w:tcPr>
          <w:p w14:paraId="3D1E563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Action to be Taken</w:t>
            </w:r>
          </w:p>
        </w:tc>
        <w:tc>
          <w:tcPr>
            <w:tcW w:w="3334" w:type="pct"/>
            <w:vAlign w:val="center"/>
          </w:tcPr>
          <w:p w14:paraId="4A06F8D6" w14:textId="3A253E8A" w:rsidR="002932EE" w:rsidRDefault="002932EE" w:rsidP="0023033E">
            <w:pPr>
              <w:jc w:val="left"/>
            </w:pPr>
            <w:r>
              <w:t xml:space="preserve">For </w:t>
            </w:r>
            <w:r w:rsidR="007416AF">
              <w:t>Decision</w:t>
            </w:r>
            <w:r>
              <w:tab/>
            </w:r>
            <w:r>
              <w:tab/>
            </w:r>
            <w:sdt>
              <w:sdtPr>
                <w:alias w:val="For Action"/>
                <w:tag w:val="For Action"/>
                <w:id w:val="-961644015"/>
                <w15:appearance w15:val="hidden"/>
                <w14:checkbox>
                  <w14:checked w14:val="0"/>
                  <w14:checkedState w14:val="2612" w14:font="MS Gothic"/>
                  <w14:uncheckedState w14:val="2610" w14:font="MS Gothic"/>
                </w14:checkbox>
              </w:sdtPr>
              <w:sdtEndPr/>
              <w:sdtContent>
                <w:r w:rsidR="00BC4721">
                  <w:rPr>
                    <w:rFonts w:ascii="MS Gothic" w:eastAsia="MS Gothic" w:hAnsi="MS Gothic" w:hint="eastAsia"/>
                  </w:rPr>
                  <w:t>☐</w:t>
                </w:r>
              </w:sdtContent>
            </w:sdt>
            <w:r>
              <w:t xml:space="preserve"> </w:t>
            </w:r>
          </w:p>
          <w:p w14:paraId="7802B7C6" w14:textId="460507BF" w:rsidR="00252B28" w:rsidRDefault="00E72135" w:rsidP="0023033E">
            <w:pPr>
              <w:jc w:val="left"/>
            </w:pPr>
            <w:r>
              <w:t>For Approval</w:t>
            </w:r>
            <w:r w:rsidR="000B5331">
              <w:tab/>
            </w:r>
            <w:r w:rsidR="000B5331">
              <w:tab/>
            </w:r>
            <w:sdt>
              <w:sdtPr>
                <w:alias w:val="For Approval"/>
                <w:tag w:val="For Approval"/>
                <w:id w:val="-1796903674"/>
                <w15:appearance w15:val="hidden"/>
                <w14:checkbox>
                  <w14:checked w14:val="0"/>
                  <w14:checkedState w14:val="2612" w14:font="MS Gothic"/>
                  <w14:uncheckedState w14:val="2610" w14:font="MS Gothic"/>
                </w14:checkbox>
              </w:sdtPr>
              <w:sdtEndPr/>
              <w:sdtContent>
                <w:r w:rsidR="00573A2A">
                  <w:rPr>
                    <w:rFonts w:ascii="MS Gothic" w:eastAsia="MS Gothic" w:hAnsi="MS Gothic" w:hint="eastAsia"/>
                  </w:rPr>
                  <w:t>☐</w:t>
                </w:r>
              </w:sdtContent>
            </w:sdt>
          </w:p>
          <w:p w14:paraId="68679B71" w14:textId="3994367D" w:rsidR="00E72135" w:rsidRDefault="00E72135" w:rsidP="0023033E">
            <w:pPr>
              <w:jc w:val="left"/>
            </w:pPr>
            <w:r>
              <w:t>For D</w:t>
            </w:r>
            <w:r w:rsidR="007416AF">
              <w:t>iscussion</w:t>
            </w:r>
            <w:r w:rsidR="000B5331">
              <w:tab/>
            </w:r>
            <w:r w:rsidR="000B5331">
              <w:tab/>
            </w:r>
            <w:sdt>
              <w:sdtPr>
                <w:alias w:val="For Decision"/>
                <w:tag w:val="For Decision"/>
                <w:id w:val="-278571938"/>
                <w15:appearance w15:val="hidden"/>
                <w14:checkbox>
                  <w14:checked w14:val="0"/>
                  <w14:checkedState w14:val="2612" w14:font="MS Gothic"/>
                  <w14:uncheckedState w14:val="2610" w14:font="MS Gothic"/>
                </w14:checkbox>
              </w:sdtPr>
              <w:sdtEndPr/>
              <w:sdtContent>
                <w:r w:rsidR="007B1D59">
                  <w:rPr>
                    <w:rFonts w:ascii="MS Gothic" w:eastAsia="MS Gothic" w:hAnsi="MS Gothic" w:hint="eastAsia"/>
                  </w:rPr>
                  <w:t>☐</w:t>
                </w:r>
              </w:sdtContent>
            </w:sdt>
          </w:p>
          <w:p w14:paraId="3E56A237" w14:textId="6D150B82" w:rsidR="000E4380" w:rsidRDefault="000E4380" w:rsidP="0023033E">
            <w:pPr>
              <w:jc w:val="left"/>
            </w:pPr>
            <w:r>
              <w:t>For Action / Completion</w:t>
            </w:r>
            <w:r w:rsidR="007B1D59">
              <w:tab/>
            </w:r>
            <w:sdt>
              <w:sdtPr>
                <w:alias w:val="For Decision"/>
                <w:tag w:val="For Decision"/>
                <w:id w:val="200679558"/>
                <w15:appearance w15:val="hidden"/>
                <w14:checkbox>
                  <w14:checked w14:val="1"/>
                  <w14:checkedState w14:val="2612" w14:font="MS Gothic"/>
                  <w14:uncheckedState w14:val="2610" w14:font="MS Gothic"/>
                </w14:checkbox>
              </w:sdtPr>
              <w:sdtEndPr/>
              <w:sdtContent>
                <w:r w:rsidR="006E0527">
                  <w:rPr>
                    <w:rFonts w:ascii="MS Gothic" w:eastAsia="MS Gothic" w:hAnsi="MS Gothic" w:hint="eastAsia"/>
                  </w:rPr>
                  <w:t>☒</w:t>
                </w:r>
              </w:sdtContent>
            </w:sdt>
          </w:p>
          <w:p w14:paraId="4FDD600E" w14:textId="3141A4A9" w:rsidR="002932EE" w:rsidRDefault="00E72135" w:rsidP="0023033E">
            <w:pPr>
              <w:jc w:val="left"/>
            </w:pPr>
            <w:r>
              <w:t>For Information</w:t>
            </w:r>
            <w:r w:rsidR="000B5331">
              <w:tab/>
            </w:r>
            <w:r w:rsidR="000B5331">
              <w:tab/>
            </w:r>
            <w:sdt>
              <w:sdtPr>
                <w:alias w:val="For Info"/>
                <w:tag w:val="For Info"/>
                <w:id w:val="-516312994"/>
                <w15:appearance w15:val="hidden"/>
                <w14:checkbox>
                  <w14:checked w14:val="0"/>
                  <w14:checkedState w14:val="2612" w14:font="MS Gothic"/>
                  <w14:uncheckedState w14:val="2610" w14:font="MS Gothic"/>
                </w14:checkbox>
              </w:sdtPr>
              <w:sdtEndPr/>
              <w:sdtContent>
                <w:r w:rsidR="00447878">
                  <w:rPr>
                    <w:rFonts w:ascii="MS Gothic" w:eastAsia="MS Gothic" w:hAnsi="MS Gothic" w:hint="eastAsia"/>
                  </w:rPr>
                  <w:t>☐</w:t>
                </w:r>
              </w:sdtContent>
            </w:sdt>
          </w:p>
        </w:tc>
      </w:tr>
      <w:tr w:rsidR="00252B28" w14:paraId="2FDB52C9" w14:textId="77777777" w:rsidTr="009701D2">
        <w:trPr>
          <w:trHeight w:val="850"/>
        </w:trPr>
        <w:tc>
          <w:tcPr>
            <w:tcW w:w="1666" w:type="pct"/>
            <w:vAlign w:val="center"/>
          </w:tcPr>
          <w:p w14:paraId="6C433F61"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Annexes</w:t>
            </w:r>
          </w:p>
        </w:tc>
        <w:tc>
          <w:tcPr>
            <w:tcW w:w="3334" w:type="pct"/>
            <w:vAlign w:val="center"/>
          </w:tcPr>
          <w:p w14:paraId="6AE35FB3" w14:textId="0620AC03" w:rsidR="00252B28" w:rsidRDefault="00F35BD6" w:rsidP="00F35BD6">
            <w:r>
              <w:t>N/A</w:t>
            </w:r>
          </w:p>
        </w:tc>
      </w:tr>
      <w:tr w:rsidR="00252B28" w14:paraId="4E050351" w14:textId="77777777" w:rsidTr="009701D2">
        <w:trPr>
          <w:trHeight w:val="850"/>
        </w:trPr>
        <w:tc>
          <w:tcPr>
            <w:tcW w:w="1666" w:type="pct"/>
            <w:vAlign w:val="center"/>
          </w:tcPr>
          <w:p w14:paraId="0C03AD22" w14:textId="77777777" w:rsidR="00252B28" w:rsidRPr="00D73A1D" w:rsidRDefault="00252B28" w:rsidP="6A94DD8E">
            <w:pPr>
              <w:jc w:val="center"/>
              <w:rPr>
                <w:rFonts w:asciiTheme="majorHAnsi" w:hAnsiTheme="majorHAnsi" w:cstheme="majorBidi"/>
                <w:color w:val="024987" w:themeColor="accent3"/>
              </w:rPr>
            </w:pPr>
            <w:r w:rsidRPr="6A94DD8E">
              <w:rPr>
                <w:rFonts w:asciiTheme="majorHAnsi" w:hAnsiTheme="majorHAnsi" w:cstheme="majorBidi"/>
                <w:color w:val="024987" w:themeColor="accent3"/>
              </w:rPr>
              <w:t>Related Documents</w:t>
            </w:r>
          </w:p>
        </w:tc>
        <w:tc>
          <w:tcPr>
            <w:tcW w:w="3334" w:type="pct"/>
            <w:vAlign w:val="center"/>
          </w:tcPr>
          <w:p w14:paraId="39DB2E68" w14:textId="53B830D7" w:rsidR="00775F9C" w:rsidRPr="00775F9C" w:rsidRDefault="00A04348" w:rsidP="00775F9C">
            <w:pPr>
              <w:rPr>
                <w:b/>
                <w:bCs/>
                <w:sz w:val="24"/>
                <w:szCs w:val="24"/>
              </w:rPr>
            </w:pPr>
            <w:hyperlink r:id="rId11" w:history="1">
              <w:r w:rsidRPr="000E4BAE">
                <w:rPr>
                  <w:rStyle w:val="Hyperlink"/>
                  <w:b/>
                  <w:bCs/>
                  <w:sz w:val="24"/>
                  <w:szCs w:val="24"/>
                </w:rPr>
                <w:t>Prel. Doc. No</w:t>
              </w:r>
              <w:r w:rsidRPr="000E4BAE">
                <w:rPr>
                  <w:rStyle w:val="Hyperlink"/>
                  <w:sz w:val="24"/>
                  <w:szCs w:val="24"/>
                </w:rPr>
                <w:t xml:space="preserve"> </w:t>
              </w:r>
              <w:r w:rsidR="00775F9C" w:rsidRPr="000E4BAE">
                <w:rPr>
                  <w:rStyle w:val="Hyperlink"/>
                  <w:b/>
                  <w:bCs/>
                  <w:sz w:val="24"/>
                  <w:szCs w:val="24"/>
                </w:rPr>
                <w:t>2</w:t>
              </w:r>
              <w:r w:rsidRPr="000E4BAE">
                <w:rPr>
                  <w:rStyle w:val="Hyperlink"/>
                  <w:b/>
                  <w:bCs/>
                  <w:sz w:val="24"/>
                  <w:szCs w:val="24"/>
                </w:rPr>
                <w:t xml:space="preserve"> of</w:t>
              </w:r>
              <w:r w:rsidRPr="000E4BAE">
                <w:rPr>
                  <w:rStyle w:val="Hyperlink"/>
                  <w:sz w:val="24"/>
                  <w:szCs w:val="24"/>
                </w:rPr>
                <w:t xml:space="preserve"> </w:t>
              </w:r>
              <w:r w:rsidR="003C7BB9" w:rsidRPr="000E4BAE">
                <w:rPr>
                  <w:rStyle w:val="Hyperlink"/>
                  <w:b/>
                  <w:bCs/>
                  <w:sz w:val="24"/>
                  <w:szCs w:val="24"/>
                </w:rPr>
                <w:t>November 2025</w:t>
              </w:r>
            </w:hyperlink>
            <w:r w:rsidR="00970757">
              <w:rPr>
                <w:b/>
                <w:bCs/>
                <w:sz w:val="24"/>
                <w:szCs w:val="24"/>
              </w:rPr>
              <w:t xml:space="preserve"> - </w:t>
            </w:r>
            <w:r w:rsidR="00775F9C" w:rsidRPr="00775F9C">
              <w:rPr>
                <w:b/>
                <w:bCs/>
                <w:sz w:val="24"/>
                <w:szCs w:val="24"/>
              </w:rPr>
              <w:t>Questionnaire in preparation of a possible Special Commission meeting on the 2007 Child Support Convention and on the 2007 Maintenance Obligations Protocol</w:t>
            </w:r>
          </w:p>
          <w:p w14:paraId="0415A91A" w14:textId="28901716" w:rsidR="00252B28" w:rsidRDefault="00252B28" w:rsidP="0023033E">
            <w:pPr>
              <w:jc w:val="left"/>
            </w:pPr>
          </w:p>
        </w:tc>
      </w:tr>
    </w:tbl>
    <w:p w14:paraId="63C2ACB0" w14:textId="10D78BF8" w:rsidR="009519B1" w:rsidRPr="009519B1" w:rsidRDefault="009519B1" w:rsidP="009519B1">
      <w:pPr>
        <w:tabs>
          <w:tab w:val="left" w:pos="8040"/>
        </w:tabs>
        <w:sectPr w:rsidR="009519B1" w:rsidRPr="009519B1" w:rsidSect="00430BD2">
          <w:headerReference w:type="default" r:id="rId12"/>
          <w:footerReference w:type="default" r:id="rId13"/>
          <w:pgSz w:w="11906" w:h="16838"/>
          <w:pgMar w:top="2835" w:right="851" w:bottom="851" w:left="851" w:header="709" w:footer="709" w:gutter="0"/>
          <w:cols w:space="708"/>
          <w:docGrid w:linePitch="360"/>
        </w:sectPr>
      </w:pPr>
    </w:p>
    <w:bookmarkStart w:id="1" w:name="_Toc44606104" w:displacedByCustomXml="next"/>
    <w:bookmarkStart w:id="2" w:name="_Toc44605845" w:displacedByCustomXml="next"/>
    <w:sdt>
      <w:sdtPr>
        <w:alias w:val="Title"/>
        <w:tag w:val=""/>
        <w:id w:val="452833904"/>
        <w:placeholder>
          <w:docPart w:val="9181D3447D6345D5AA22AD7890A3E712"/>
        </w:placeholder>
        <w:dataBinding w:prefixMappings="xmlns:ns0='http://purl.org/dc/elements/1.1/' xmlns:ns1='http://schemas.openxmlformats.org/package/2006/metadata/core-properties' " w:xpath="/ns1:coreProperties[1]/ns0:title[1]" w:storeItemID="{6C3C8BC8-F283-45AE-878A-BAB7291924A1}"/>
        <w:text/>
      </w:sdtPr>
      <w:sdtEndPr/>
      <w:sdtContent>
        <w:p w14:paraId="218B19D1" w14:textId="41B17FD1" w:rsidR="00B428B7" w:rsidRDefault="00B82B83" w:rsidP="00B428B7">
          <w:pPr>
            <w:pStyle w:val="Title"/>
          </w:pPr>
          <w:r>
            <w:t>Questionnaire in preparation of a possible Special Commission meeting on the 2007 Child Support Convention and on the 2007 Maintenance Obligations Protocol – expression of priorities</w:t>
          </w:r>
        </w:p>
      </w:sdtContent>
    </w:sdt>
    <w:bookmarkEnd w:id="2"/>
    <w:bookmarkEnd w:id="1"/>
    <w:p w14:paraId="315D0F19" w14:textId="777D280B" w:rsidR="00AC4FD4" w:rsidRPr="009E47B0" w:rsidRDefault="00E54F57" w:rsidP="009E47B0">
      <w:pPr>
        <w:pStyle w:val="Heading1"/>
      </w:pPr>
      <w:r>
        <w:t>Introduction</w:t>
      </w:r>
    </w:p>
    <w:p w14:paraId="542DAB71" w14:textId="0C678820" w:rsidR="006405F5" w:rsidRPr="009E47B0" w:rsidRDefault="00253521" w:rsidP="00907EE7">
      <w:pPr>
        <w:pStyle w:val="Heading2"/>
      </w:pPr>
      <w:r>
        <w:t>Objectives of the questionnaire</w:t>
      </w:r>
    </w:p>
    <w:p w14:paraId="615F260F" w14:textId="435C8A1E" w:rsidR="00FA3567" w:rsidRDefault="00D45238" w:rsidP="00F333B9">
      <w:pPr>
        <w:pStyle w:val="PBParagraph"/>
      </w:pPr>
      <w:r w:rsidRPr="00D45238">
        <w:t>At its March 2025 meeting, the Council on General Affairs and Policy (CGAP) of the Hague Conference on Private International Law (HCCH) mandated the Permanent Bureau (PB) to start preparing the next meeting of the Special Commission (SC) on the practical operation</w:t>
      </w:r>
      <w:r w:rsidR="008058EA">
        <w:t xml:space="preserve"> of the</w:t>
      </w:r>
      <w:r w:rsidRPr="00D45238">
        <w:t xml:space="preserve"> </w:t>
      </w:r>
      <w:r w:rsidR="008058EA" w:rsidRPr="008058EA">
        <w:rPr>
          <w:i/>
          <w:iCs/>
        </w:rPr>
        <w:t>Convention of 23 November 2007 on the International Recovery of Child Support and Other Forms of Family Maintenance </w:t>
      </w:r>
      <w:r w:rsidR="008058EA" w:rsidRPr="008058EA">
        <w:t>(2007 Child Support Convention) and the </w:t>
      </w:r>
      <w:r w:rsidR="008058EA" w:rsidRPr="008058EA">
        <w:rPr>
          <w:i/>
          <w:iCs/>
        </w:rPr>
        <w:t>Protocol of 23 November 2007 on the Law Applicable to Maintenance Obligations</w:t>
      </w:r>
      <w:r w:rsidR="008058EA" w:rsidRPr="008058EA">
        <w:t> (2007 Maintenance Obligations Protocol)</w:t>
      </w:r>
      <w:r w:rsidRPr="00D45238">
        <w:t>.</w:t>
      </w:r>
      <w:r w:rsidR="00F333B9">
        <w:rPr>
          <w:rStyle w:val="FootnoteReference"/>
        </w:rPr>
        <w:footnoteReference w:id="2"/>
      </w:r>
      <w:r w:rsidR="00F333B9">
        <w:t xml:space="preserve"> </w:t>
      </w:r>
      <w:r w:rsidRPr="00D45238">
        <w:t>The specific dates of the meeting will be determined in accordance with the full Work Programme of the HCCH and budget implications.</w:t>
      </w:r>
    </w:p>
    <w:p w14:paraId="7E373B9F" w14:textId="6243CD68" w:rsidR="00D45238" w:rsidRDefault="00D45238" w:rsidP="00F333B9">
      <w:pPr>
        <w:pStyle w:val="PBParagraph"/>
      </w:pPr>
      <w:proofErr w:type="gramStart"/>
      <w:r w:rsidRPr="00D45238">
        <w:t>In order to</w:t>
      </w:r>
      <w:proofErr w:type="gramEnd"/>
      <w:r w:rsidRPr="00D45238">
        <w:t xml:space="preserve"> commence preparations for a future meeting, </w:t>
      </w:r>
      <w:r w:rsidR="00A71FA3">
        <w:t xml:space="preserve">a first </w:t>
      </w:r>
      <w:r w:rsidR="000A60BE">
        <w:t>questionnaire</w:t>
      </w:r>
      <w:r w:rsidR="00FB4E0F">
        <w:t xml:space="preserve"> (Prel. Doc No 2 of November 2025)</w:t>
      </w:r>
      <w:r w:rsidR="000A60BE">
        <w:t xml:space="preserve"> was</w:t>
      </w:r>
      <w:r w:rsidRPr="00D45238">
        <w:t xml:space="preserve"> circulated to</w:t>
      </w:r>
      <w:r w:rsidR="00FA3567">
        <w:t xml:space="preserve"> </w:t>
      </w:r>
      <w:r w:rsidRPr="00D45238">
        <w:t xml:space="preserve">Members of the HCCH as well as Contracting Parties to the </w:t>
      </w:r>
      <w:r w:rsidR="00196B11">
        <w:t>2007 Child Support Convention and 2007 Maintenance Obligations Protocol</w:t>
      </w:r>
      <w:r w:rsidR="000A60BE">
        <w:t>,</w:t>
      </w:r>
      <w:r w:rsidRPr="00D45238">
        <w:t xml:space="preserve"> with the objective of obtaining their views on the matters they would like to discuss at the meeting. </w:t>
      </w:r>
      <w:r w:rsidR="000E7756">
        <w:t xml:space="preserve">This document </w:t>
      </w:r>
      <w:r w:rsidR="00BD6B62">
        <w:t xml:space="preserve">invites Members of the HCCH and Contracting Parties to the 2007 Convention </w:t>
      </w:r>
      <w:r w:rsidR="0015587B">
        <w:t>and 2007 Protocol</w:t>
      </w:r>
      <w:r w:rsidR="004E67AE">
        <w:t xml:space="preserve"> to express their </w:t>
      </w:r>
      <w:r w:rsidR="002229B2">
        <w:t>priorities among the topics that were identified in response to Prel. Doc N</w:t>
      </w:r>
      <w:r w:rsidR="00FB4E0F">
        <w:t>o 2.</w:t>
      </w:r>
      <w:r w:rsidRPr="00D45238">
        <w:t xml:space="preserve"> </w:t>
      </w:r>
    </w:p>
    <w:p w14:paraId="6E6BA5AA" w14:textId="3CC8078B" w:rsidR="006405F5" w:rsidRDefault="00253521" w:rsidP="00D45238">
      <w:pPr>
        <w:pStyle w:val="Heading2"/>
      </w:pPr>
      <w:r>
        <w:t>Instructions for completion</w:t>
      </w:r>
    </w:p>
    <w:p w14:paraId="1C2A1CA3" w14:textId="77777777" w:rsidR="004D549D" w:rsidRDefault="00707A1D" w:rsidP="008E6580">
      <w:pPr>
        <w:pStyle w:val="PBParagraph"/>
      </w:pPr>
      <w:r w:rsidRPr="00707A1D">
        <w:t xml:space="preserve">This questionnaire is intended for Central Authorities of Contracting Parties to the </w:t>
      </w:r>
      <w:r w:rsidR="00F9080B" w:rsidRPr="008058EA">
        <w:t>2007 Child Support Convention</w:t>
      </w:r>
      <w:r w:rsidRPr="00707A1D">
        <w:t xml:space="preserve"> </w:t>
      </w:r>
      <w:r w:rsidR="00F9080B">
        <w:t xml:space="preserve">and </w:t>
      </w:r>
      <w:r w:rsidR="00F9080B" w:rsidRPr="008058EA">
        <w:t>2007 Maintenance Obligations Protocol</w:t>
      </w:r>
      <w:r w:rsidR="00F9080B" w:rsidRPr="00707A1D">
        <w:t xml:space="preserve"> </w:t>
      </w:r>
      <w:r w:rsidRPr="00707A1D">
        <w:t xml:space="preserve">as well as for National and Contact Organs of Members of the HCCH. Members and Contracting Parties are invited to conduct consultations with competent authorities, bodies and relevant stakeholders in their respective State in filling out this questionnaire. Central Authorities are asked to coordinate as appropriate with other competent authorities. For Contracting Parties to the Convention, Central Authorities are ultimately responsible for submitting the completed questionnaire to the PB. Members and Contracting Parties to the </w:t>
      </w:r>
      <w:r w:rsidR="004D549D">
        <w:t>Convention and its Protocol</w:t>
      </w:r>
      <w:r w:rsidRPr="00707A1D">
        <w:t xml:space="preserve"> are kindly requested to send only one (coordinated) response per State. </w:t>
      </w:r>
    </w:p>
    <w:p w14:paraId="1F4DD90B" w14:textId="0E767F69" w:rsidR="009639A3" w:rsidRPr="00A456C6" w:rsidRDefault="00707A1D" w:rsidP="009639A3">
      <w:pPr>
        <w:pStyle w:val="PBParagraph"/>
      </w:pPr>
      <w:r w:rsidRPr="00707A1D">
        <w:t xml:space="preserve">Members and Central Authorities are kindly requested to submit their responses to this questionnaire </w:t>
      </w:r>
      <w:r w:rsidR="00662136">
        <w:t xml:space="preserve">in </w:t>
      </w:r>
      <w:r w:rsidR="00662136" w:rsidRPr="00662136">
        <w:rPr>
          <w:b/>
          <w:bCs/>
        </w:rPr>
        <w:t xml:space="preserve">Word Format (for compilation purposes) </w:t>
      </w:r>
      <w:r w:rsidRPr="00662136">
        <w:rPr>
          <w:b/>
          <w:bCs/>
        </w:rPr>
        <w:t xml:space="preserve">no later than </w:t>
      </w:r>
      <w:r w:rsidR="0062475B">
        <w:rPr>
          <w:b/>
          <w:bCs/>
        </w:rPr>
        <w:t>6 February</w:t>
      </w:r>
      <w:r w:rsidR="00826E69">
        <w:rPr>
          <w:b/>
          <w:bCs/>
        </w:rPr>
        <w:t xml:space="preserve"> </w:t>
      </w:r>
      <w:r w:rsidR="007A2C7C">
        <w:rPr>
          <w:b/>
          <w:bCs/>
        </w:rPr>
        <w:t>202</w:t>
      </w:r>
      <w:r w:rsidR="002D4994">
        <w:rPr>
          <w:b/>
          <w:bCs/>
        </w:rPr>
        <w:t>6</w:t>
      </w:r>
      <w:r w:rsidRPr="00662136">
        <w:rPr>
          <w:b/>
          <w:bCs/>
        </w:rPr>
        <w:t>, 5.00 p.m. CEST</w:t>
      </w:r>
      <w:r w:rsidRPr="00707A1D">
        <w:t xml:space="preserve">. </w:t>
      </w:r>
      <w:r w:rsidR="009639A3" w:rsidRPr="005428AC">
        <w:rPr>
          <w:lang w:val="en-US"/>
        </w:rPr>
        <w:t>The subject line of the e-mail should read: “</w:t>
      </w:r>
      <w:r w:rsidR="009639A3">
        <w:rPr>
          <w:lang w:val="en-US"/>
        </w:rPr>
        <w:t>2007 SC</w:t>
      </w:r>
      <w:r w:rsidR="009639A3" w:rsidRPr="005428AC">
        <w:rPr>
          <w:lang w:val="en-US"/>
        </w:rPr>
        <w:t xml:space="preserve"> – </w:t>
      </w:r>
      <w:r w:rsidR="0003486D">
        <w:rPr>
          <w:lang w:val="en-US"/>
        </w:rPr>
        <w:t xml:space="preserve">Priority </w:t>
      </w:r>
      <w:r w:rsidR="009639A3">
        <w:rPr>
          <w:lang w:val="en-US"/>
        </w:rPr>
        <w:t>Questionnaire</w:t>
      </w:r>
      <w:r w:rsidR="009639A3" w:rsidRPr="005428AC">
        <w:rPr>
          <w:lang w:val="en-US"/>
        </w:rPr>
        <w:t xml:space="preserve"> - [name of State]”.</w:t>
      </w:r>
      <w:r w:rsidR="009639A3" w:rsidRPr="00A456C6">
        <w:t xml:space="preserve"> Any questions concerning the </w:t>
      </w:r>
      <w:r w:rsidR="009639A3">
        <w:t>q</w:t>
      </w:r>
      <w:r w:rsidR="009639A3" w:rsidRPr="00A456C6">
        <w:t xml:space="preserve">uestionnaire may be directed to </w:t>
      </w:r>
      <w:hyperlink r:id="rId14" w:history="1">
        <w:r w:rsidR="009639A3" w:rsidRPr="008510B4">
          <w:rPr>
            <w:rStyle w:val="Hyperlink"/>
            <w:rFonts w:cstheme="minorHAnsi"/>
          </w:rPr>
          <w:t>secretariat@hcch.net</w:t>
        </w:r>
      </w:hyperlink>
      <w:r w:rsidR="009639A3" w:rsidRPr="00A456C6">
        <w:t>.</w:t>
      </w:r>
    </w:p>
    <w:p w14:paraId="1A7745E6" w14:textId="77777777" w:rsidR="007974EB" w:rsidRDefault="00707A1D" w:rsidP="008E6580">
      <w:pPr>
        <w:pStyle w:val="PBParagraph"/>
      </w:pPr>
      <w:r w:rsidRPr="00707A1D">
        <w:t>The PB will publish a summary of the questionnaire responses on the HCCH website (www.hcch.net), including a compilation of responses. Respondents are therefore requested to clearly indicate if their response (or responses to specific questions) should not be made available on the HCCH website.</w:t>
      </w:r>
    </w:p>
    <w:p w14:paraId="0F802156" w14:textId="3389ED55" w:rsidR="009F7FB6" w:rsidRDefault="00707A1D" w:rsidP="008E6580">
      <w:pPr>
        <w:pStyle w:val="PBParagraph"/>
      </w:pPr>
      <w:r w:rsidRPr="00707A1D">
        <w:t xml:space="preserve">Thank you in advance for responding to the questionnaire which will assist the PB in preparing for the next meeting of the SC on the </w:t>
      </w:r>
      <w:r w:rsidR="007974EB">
        <w:t>2007 Child Support Convention and its Protocol</w:t>
      </w:r>
      <w:r w:rsidRPr="00707A1D">
        <w:t>.</w:t>
      </w:r>
    </w:p>
    <w:p w14:paraId="4D629E7C" w14:textId="77777777" w:rsidR="009F7FB6" w:rsidRDefault="009F7FB6">
      <w:pPr>
        <w:jc w:val="left"/>
      </w:pPr>
      <w:r>
        <w:br w:type="page"/>
      </w:r>
    </w:p>
    <w:p w14:paraId="6D0EF37E" w14:textId="77777777" w:rsidR="003F766F" w:rsidRPr="00A456C6" w:rsidRDefault="003F766F" w:rsidP="003F766F">
      <w:pPr>
        <w:pStyle w:val="Title"/>
      </w:pPr>
      <w:r w:rsidRPr="00A456C6">
        <w:lastRenderedPageBreak/>
        <w:t>Question</w:t>
      </w:r>
      <w:r>
        <w:t>n</w:t>
      </w:r>
      <w:r w:rsidRPr="00A456C6">
        <w:t>aire</w:t>
      </w:r>
    </w:p>
    <w:tbl>
      <w:tblPr>
        <w:tblW w:w="9072" w:type="dxa"/>
        <w:jc w:val="center"/>
        <w:tblLayout w:type="fixed"/>
        <w:tblCellMar>
          <w:left w:w="0" w:type="dxa"/>
          <w:right w:w="0" w:type="dxa"/>
        </w:tblCellMar>
        <w:tblLook w:val="04A0" w:firstRow="1" w:lastRow="0" w:firstColumn="1" w:lastColumn="0" w:noHBand="0" w:noVBand="1"/>
      </w:tblPr>
      <w:tblGrid>
        <w:gridCol w:w="3970"/>
        <w:gridCol w:w="5102"/>
      </w:tblGrid>
      <w:tr w:rsidR="003F766F" w:rsidRPr="00A456C6" w14:paraId="161A1577" w14:textId="77777777">
        <w:trPr>
          <w:jc w:val="center"/>
        </w:trPr>
        <w:tc>
          <w:tcPr>
            <w:tcW w:w="3960" w:type="dxa"/>
            <w:tcBorders>
              <w:top w:val="single" w:sz="8" w:space="0" w:color="auto"/>
              <w:left w:val="single" w:sz="8" w:space="0" w:color="auto"/>
              <w:bottom w:val="nil"/>
              <w:right w:val="nil"/>
            </w:tcBorders>
            <w:tcMar>
              <w:top w:w="0" w:type="dxa"/>
              <w:left w:w="108" w:type="dxa"/>
              <w:bottom w:w="0" w:type="dxa"/>
              <w:right w:w="108" w:type="dxa"/>
            </w:tcMar>
            <w:hideMark/>
          </w:tcPr>
          <w:p w14:paraId="71A025E7" w14:textId="77777777" w:rsidR="003F766F" w:rsidRPr="00A456C6" w:rsidRDefault="003F766F">
            <w:pPr>
              <w:rPr>
                <w:rFonts w:cstheme="minorHAnsi"/>
                <w:b/>
                <w:bCs/>
              </w:rPr>
            </w:pPr>
            <w:r w:rsidRPr="00A456C6">
              <w:rPr>
                <w:rFonts w:cstheme="minorHAnsi"/>
                <w:b/>
                <w:bCs/>
              </w:rPr>
              <w:t>Name of State or territorial unit:</w:t>
            </w:r>
            <w:r w:rsidRPr="006E1434">
              <w:rPr>
                <w:rStyle w:val="FootnoteReference"/>
                <w:rFonts w:cstheme="minorHAnsi"/>
              </w:rPr>
              <w:footnoteReference w:id="3"/>
            </w:r>
            <w:r w:rsidRPr="00A456C6">
              <w:rPr>
                <w:rFonts w:cstheme="minorHAnsi"/>
                <w:b/>
                <w:bCs/>
              </w:rPr>
              <w:t xml:space="preserve"> </w:t>
            </w:r>
          </w:p>
        </w:tc>
        <w:tc>
          <w:tcPr>
            <w:tcW w:w="5090" w:type="dxa"/>
            <w:tcBorders>
              <w:top w:val="single" w:sz="8" w:space="0" w:color="auto"/>
              <w:left w:val="nil"/>
              <w:bottom w:val="nil"/>
              <w:right w:val="single" w:sz="8" w:space="0" w:color="auto"/>
            </w:tcBorders>
            <w:tcMar>
              <w:top w:w="0" w:type="dxa"/>
              <w:left w:w="108" w:type="dxa"/>
              <w:bottom w:w="0" w:type="dxa"/>
              <w:right w:w="108" w:type="dxa"/>
            </w:tcMar>
            <w:hideMark/>
          </w:tcPr>
          <w:p w14:paraId="27DAF5F2" w14:textId="77777777" w:rsidR="003F766F" w:rsidRPr="00A456C6" w:rsidRDefault="003F766F">
            <w:pPr>
              <w:rPr>
                <w:rFonts w:cstheme="minorHAnsi"/>
                <w:b/>
                <w:bCs/>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3F766F" w:rsidRPr="00A456C6" w14:paraId="45EEE4F7" w14:textId="77777777">
        <w:trPr>
          <w:jc w:val="center"/>
        </w:trPr>
        <w:tc>
          <w:tcPr>
            <w:tcW w:w="9050" w:type="dxa"/>
            <w:gridSpan w:val="2"/>
            <w:tcBorders>
              <w:top w:val="nil"/>
              <w:left w:val="single" w:sz="8" w:space="0" w:color="auto"/>
              <w:bottom w:val="nil"/>
              <w:right w:val="single" w:sz="8" w:space="0" w:color="auto"/>
            </w:tcBorders>
            <w:tcMar>
              <w:top w:w="0" w:type="dxa"/>
              <w:left w:w="108" w:type="dxa"/>
              <w:bottom w:w="0" w:type="dxa"/>
              <w:right w:w="108" w:type="dxa"/>
            </w:tcMar>
            <w:hideMark/>
          </w:tcPr>
          <w:p w14:paraId="01B633D3" w14:textId="77777777" w:rsidR="003F766F" w:rsidRPr="00A456C6" w:rsidRDefault="003F766F">
            <w:pPr>
              <w:rPr>
                <w:rFonts w:cstheme="minorHAnsi"/>
                <w:i/>
                <w:iCs/>
              </w:rPr>
            </w:pPr>
            <w:r w:rsidRPr="00A456C6">
              <w:rPr>
                <w:rFonts w:cstheme="minorHAnsi"/>
                <w:i/>
                <w:iCs/>
              </w:rPr>
              <w:t>For follow-up purposes</w:t>
            </w:r>
            <w:r>
              <w:rPr>
                <w:rFonts w:cstheme="minorHAnsi"/>
                <w:i/>
                <w:iCs/>
              </w:rPr>
              <w:t>. This information will not be published as part of the questionnaire response.</w:t>
            </w:r>
          </w:p>
        </w:tc>
      </w:tr>
      <w:tr w:rsidR="003F766F" w:rsidRPr="00A456C6" w14:paraId="5C3839BA" w14:textId="77777777">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8D2C43A" w14:textId="77777777" w:rsidR="003F766F" w:rsidRPr="00A456C6" w:rsidRDefault="003F766F">
            <w:pPr>
              <w:rPr>
                <w:rFonts w:cstheme="minorHAnsi"/>
              </w:rPr>
            </w:pPr>
            <w:r w:rsidRPr="00A456C6">
              <w:rPr>
                <w:rFonts w:cstheme="minorHAnsi"/>
              </w:rPr>
              <w:t xml:space="preserve">Name of contact person: </w:t>
            </w:r>
          </w:p>
        </w:tc>
        <w:tc>
          <w:tcPr>
            <w:tcW w:w="5090" w:type="dxa"/>
            <w:tcBorders>
              <w:top w:val="nil"/>
              <w:left w:val="nil"/>
              <w:bottom w:val="nil"/>
              <w:right w:val="single" w:sz="8" w:space="0" w:color="auto"/>
            </w:tcBorders>
            <w:tcMar>
              <w:top w:w="0" w:type="dxa"/>
              <w:left w:w="108" w:type="dxa"/>
              <w:bottom w:w="0" w:type="dxa"/>
              <w:right w:w="108" w:type="dxa"/>
            </w:tcMar>
            <w:hideMark/>
          </w:tcPr>
          <w:p w14:paraId="48BED683" w14:textId="77777777" w:rsidR="003F766F" w:rsidRPr="00A456C6" w:rsidRDefault="003F766F">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3F766F" w:rsidRPr="00A456C6" w14:paraId="1AFF8BA3" w14:textId="77777777">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740B821D" w14:textId="77777777" w:rsidR="003F766F" w:rsidRPr="00A456C6" w:rsidRDefault="003F766F">
            <w:pPr>
              <w:rPr>
                <w:rFonts w:cstheme="minorHAnsi"/>
              </w:rPr>
            </w:pPr>
            <w:r w:rsidRPr="00A456C6">
              <w:rPr>
                <w:rFonts w:cstheme="minorHAnsi"/>
              </w:rPr>
              <w:t xml:space="preserve">Name of Authority / Office: </w:t>
            </w:r>
          </w:p>
        </w:tc>
        <w:tc>
          <w:tcPr>
            <w:tcW w:w="5090" w:type="dxa"/>
            <w:tcBorders>
              <w:top w:val="nil"/>
              <w:left w:val="nil"/>
              <w:bottom w:val="nil"/>
              <w:right w:val="single" w:sz="8" w:space="0" w:color="auto"/>
            </w:tcBorders>
            <w:tcMar>
              <w:top w:w="0" w:type="dxa"/>
              <w:left w:w="108" w:type="dxa"/>
              <w:bottom w:w="0" w:type="dxa"/>
              <w:right w:w="108" w:type="dxa"/>
            </w:tcMar>
            <w:hideMark/>
          </w:tcPr>
          <w:p w14:paraId="788B81CD" w14:textId="77777777" w:rsidR="003F766F" w:rsidRPr="00A456C6" w:rsidRDefault="003F766F">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3F766F" w:rsidRPr="00A456C6" w14:paraId="3805BEB3" w14:textId="77777777">
        <w:trPr>
          <w:jc w:val="center"/>
        </w:trPr>
        <w:tc>
          <w:tcPr>
            <w:tcW w:w="3960" w:type="dxa"/>
            <w:tcBorders>
              <w:top w:val="nil"/>
              <w:left w:val="single" w:sz="8" w:space="0" w:color="auto"/>
              <w:bottom w:val="nil"/>
              <w:right w:val="nil"/>
            </w:tcBorders>
            <w:tcMar>
              <w:top w:w="0" w:type="dxa"/>
              <w:left w:w="108" w:type="dxa"/>
              <w:bottom w:w="0" w:type="dxa"/>
              <w:right w:w="108" w:type="dxa"/>
            </w:tcMar>
            <w:hideMark/>
          </w:tcPr>
          <w:p w14:paraId="589CB0EC" w14:textId="77777777" w:rsidR="003F766F" w:rsidRPr="00A456C6" w:rsidRDefault="003F766F">
            <w:pPr>
              <w:rPr>
                <w:rFonts w:cstheme="minorHAnsi"/>
              </w:rPr>
            </w:pPr>
            <w:r w:rsidRPr="00A456C6">
              <w:rPr>
                <w:rFonts w:cstheme="minorHAnsi"/>
              </w:rPr>
              <w:t xml:space="preserve">Telephone number: </w:t>
            </w:r>
          </w:p>
        </w:tc>
        <w:tc>
          <w:tcPr>
            <w:tcW w:w="5090" w:type="dxa"/>
            <w:tcBorders>
              <w:top w:val="nil"/>
              <w:left w:val="nil"/>
              <w:bottom w:val="nil"/>
              <w:right w:val="single" w:sz="8" w:space="0" w:color="auto"/>
            </w:tcBorders>
            <w:tcMar>
              <w:top w:w="0" w:type="dxa"/>
              <w:left w:w="108" w:type="dxa"/>
              <w:bottom w:w="0" w:type="dxa"/>
              <w:right w:w="108" w:type="dxa"/>
            </w:tcMar>
            <w:hideMark/>
          </w:tcPr>
          <w:p w14:paraId="0E3C3D3B" w14:textId="77777777" w:rsidR="003F766F" w:rsidRPr="00A456C6" w:rsidRDefault="003F766F">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r w:rsidR="003F766F" w:rsidRPr="00A456C6" w14:paraId="72CFE459" w14:textId="77777777">
        <w:trPr>
          <w:jc w:val="center"/>
        </w:trPr>
        <w:tc>
          <w:tcPr>
            <w:tcW w:w="3960" w:type="dxa"/>
            <w:tcBorders>
              <w:top w:val="nil"/>
              <w:left w:val="single" w:sz="8" w:space="0" w:color="auto"/>
              <w:bottom w:val="single" w:sz="8" w:space="0" w:color="auto"/>
              <w:right w:val="nil"/>
            </w:tcBorders>
            <w:tcMar>
              <w:top w:w="0" w:type="dxa"/>
              <w:left w:w="108" w:type="dxa"/>
              <w:bottom w:w="0" w:type="dxa"/>
              <w:right w:w="108" w:type="dxa"/>
            </w:tcMar>
            <w:hideMark/>
          </w:tcPr>
          <w:p w14:paraId="4F71B0B1" w14:textId="77777777" w:rsidR="003F766F" w:rsidRPr="00A456C6" w:rsidRDefault="003F766F">
            <w:pPr>
              <w:rPr>
                <w:rFonts w:cstheme="minorHAnsi"/>
              </w:rPr>
            </w:pPr>
            <w:r w:rsidRPr="00A456C6">
              <w:rPr>
                <w:rFonts w:cstheme="minorHAnsi"/>
              </w:rPr>
              <w:t xml:space="preserve">E-mail address: </w:t>
            </w:r>
          </w:p>
        </w:tc>
        <w:tc>
          <w:tcPr>
            <w:tcW w:w="5090" w:type="dxa"/>
            <w:tcBorders>
              <w:top w:val="nil"/>
              <w:left w:val="nil"/>
              <w:bottom w:val="single" w:sz="8" w:space="0" w:color="auto"/>
              <w:right w:val="single" w:sz="8" w:space="0" w:color="auto"/>
            </w:tcBorders>
            <w:tcMar>
              <w:top w:w="0" w:type="dxa"/>
              <w:left w:w="108" w:type="dxa"/>
              <w:bottom w:w="0" w:type="dxa"/>
              <w:right w:w="108" w:type="dxa"/>
            </w:tcMar>
            <w:hideMark/>
          </w:tcPr>
          <w:p w14:paraId="57946412" w14:textId="77777777" w:rsidR="003F766F" w:rsidRPr="00A456C6" w:rsidRDefault="003F766F">
            <w:pPr>
              <w:rPr>
                <w:rFonts w:cstheme="minorHAnsi"/>
              </w:rPr>
            </w:pPr>
            <w:r>
              <w:rPr>
                <w:rFonts w:cstheme="minorHAnsi"/>
                <w:color w:val="0069B4"/>
              </w:rPr>
              <w:fldChar w:fldCharType="begin">
                <w:ffData>
                  <w:name w:val=""/>
                  <w:enabled/>
                  <w:calcOnExit w:val="0"/>
                  <w:textInput>
                    <w:default w:val="Please insert text here"/>
                  </w:textInput>
                </w:ffData>
              </w:fldChar>
            </w:r>
            <w:r>
              <w:rPr>
                <w:rFonts w:cstheme="minorHAnsi"/>
                <w:color w:val="0069B4"/>
              </w:rPr>
              <w:instrText xml:space="preserve"> FORMTEXT </w:instrText>
            </w:r>
            <w:r>
              <w:rPr>
                <w:rFonts w:cstheme="minorHAnsi"/>
                <w:color w:val="0069B4"/>
              </w:rPr>
            </w:r>
            <w:r>
              <w:rPr>
                <w:rFonts w:cstheme="minorHAnsi"/>
                <w:color w:val="0069B4"/>
              </w:rPr>
              <w:fldChar w:fldCharType="separate"/>
            </w:r>
            <w:r>
              <w:rPr>
                <w:rFonts w:cstheme="minorHAnsi"/>
                <w:noProof/>
                <w:color w:val="0069B4"/>
              </w:rPr>
              <w:t>Please insert text here</w:t>
            </w:r>
            <w:r>
              <w:rPr>
                <w:rFonts w:cstheme="minorHAnsi"/>
                <w:color w:val="0069B4"/>
              </w:rPr>
              <w:fldChar w:fldCharType="end"/>
            </w:r>
          </w:p>
        </w:tc>
      </w:tr>
    </w:tbl>
    <w:p w14:paraId="2C78140F" w14:textId="77777777" w:rsidR="003F766F" w:rsidRPr="00A456C6" w:rsidRDefault="003F766F" w:rsidP="003F766F">
      <w:pPr>
        <w:pStyle w:val="PBParagraph"/>
        <w:numPr>
          <w:ilvl w:val="0"/>
          <w:numId w:val="0"/>
        </w:numPr>
        <w:ind w:left="567"/>
      </w:pPr>
    </w:p>
    <w:p w14:paraId="15A64251" w14:textId="7EE9BFC0" w:rsidR="003F766F" w:rsidRDefault="005B22F1" w:rsidP="00133B8E">
      <w:pPr>
        <w:pStyle w:val="PBParagraph"/>
        <w:numPr>
          <w:ilvl w:val="0"/>
          <w:numId w:val="0"/>
        </w:numPr>
        <w:ind w:left="567"/>
      </w:pPr>
      <w:r>
        <w:t xml:space="preserve">Members and Contracting Parties are invited to </w:t>
      </w:r>
      <w:r w:rsidR="00A86138">
        <w:t>express their appreciation</w:t>
      </w:r>
      <w:r w:rsidR="00133B8E">
        <w:t xml:space="preserve"> of the order of priority of the following items at a possible Special Commission:</w:t>
      </w:r>
    </w:p>
    <w:p w14:paraId="354A60E8" w14:textId="4FAB0552" w:rsidR="00BB04E7" w:rsidRDefault="00BB04E7" w:rsidP="00314AFC">
      <w:pPr>
        <w:pStyle w:val="PBParagraph"/>
        <w:numPr>
          <w:ilvl w:val="1"/>
          <w:numId w:val="3"/>
        </w:numPr>
      </w:pPr>
      <w:r>
        <w:t>Items for discussion</w:t>
      </w:r>
    </w:p>
    <w:tbl>
      <w:tblPr>
        <w:tblStyle w:val="TableGrid"/>
        <w:tblW w:w="0" w:type="auto"/>
        <w:tblInd w:w="269" w:type="dxa"/>
        <w:tblLayout w:type="fixed"/>
        <w:tblLook w:val="04A0" w:firstRow="1" w:lastRow="0" w:firstColumn="1" w:lastColumn="0" w:noHBand="0" w:noVBand="1"/>
      </w:tblPr>
      <w:tblGrid>
        <w:gridCol w:w="582"/>
        <w:gridCol w:w="4366"/>
        <w:gridCol w:w="737"/>
        <w:gridCol w:w="737"/>
        <w:gridCol w:w="949"/>
        <w:gridCol w:w="850"/>
        <w:gridCol w:w="851"/>
      </w:tblGrid>
      <w:tr w:rsidR="00474126" w:rsidRPr="00E43C22" w14:paraId="5678C412" w14:textId="77777777" w:rsidTr="005523B1">
        <w:trPr>
          <w:cantSplit/>
          <w:tblHeader/>
        </w:trPr>
        <w:tc>
          <w:tcPr>
            <w:tcW w:w="582" w:type="dxa"/>
            <w:vMerge w:val="restart"/>
            <w:tcBorders>
              <w:top w:val="single" w:sz="12" w:space="0" w:color="auto"/>
              <w:left w:val="single" w:sz="12" w:space="0" w:color="auto"/>
              <w:bottom w:val="single" w:sz="6" w:space="0" w:color="auto"/>
              <w:right w:val="single" w:sz="4" w:space="0" w:color="auto"/>
            </w:tcBorders>
            <w:vAlign w:val="center"/>
          </w:tcPr>
          <w:p w14:paraId="4909A4EE" w14:textId="77777777" w:rsidR="005947F6" w:rsidRPr="00E43C22" w:rsidRDefault="005947F6" w:rsidP="005523B1">
            <w:pPr>
              <w:tabs>
                <w:tab w:val="left" w:pos="567"/>
              </w:tabs>
              <w:spacing w:before="60" w:after="60"/>
              <w:jc w:val="center"/>
              <w:rPr>
                <w:rFonts w:cstheme="minorHAnsi"/>
                <w:b/>
              </w:rPr>
            </w:pPr>
          </w:p>
        </w:tc>
        <w:tc>
          <w:tcPr>
            <w:tcW w:w="4366" w:type="dxa"/>
            <w:vMerge w:val="restart"/>
            <w:tcBorders>
              <w:top w:val="single" w:sz="12" w:space="0" w:color="auto"/>
              <w:left w:val="single" w:sz="4" w:space="0" w:color="auto"/>
              <w:bottom w:val="single" w:sz="6" w:space="0" w:color="auto"/>
              <w:right w:val="single" w:sz="12" w:space="0" w:color="auto"/>
            </w:tcBorders>
            <w:vAlign w:val="center"/>
          </w:tcPr>
          <w:p w14:paraId="12092AE3" w14:textId="2E4412EB" w:rsidR="005947F6" w:rsidRPr="00E43C22" w:rsidRDefault="005947F6" w:rsidP="005523B1">
            <w:pPr>
              <w:tabs>
                <w:tab w:val="left" w:pos="567"/>
              </w:tabs>
              <w:spacing w:before="60" w:after="60"/>
              <w:jc w:val="center"/>
              <w:rPr>
                <w:rFonts w:cstheme="minorHAnsi"/>
                <w:b/>
              </w:rPr>
            </w:pPr>
            <w:r w:rsidRPr="00E43C22">
              <w:rPr>
                <w:rFonts w:cstheme="minorHAnsi"/>
                <w:b/>
              </w:rPr>
              <w:t xml:space="preserve">Interest to discuss specific topics </w:t>
            </w:r>
          </w:p>
        </w:tc>
        <w:tc>
          <w:tcPr>
            <w:tcW w:w="737" w:type="dxa"/>
            <w:vMerge w:val="restart"/>
            <w:tcBorders>
              <w:top w:val="single" w:sz="12" w:space="0" w:color="auto"/>
              <w:left w:val="single" w:sz="12" w:space="0" w:color="auto"/>
              <w:right w:val="single" w:sz="12" w:space="0" w:color="auto"/>
            </w:tcBorders>
            <w:vAlign w:val="center"/>
          </w:tcPr>
          <w:p w14:paraId="04BEF393" w14:textId="77777777" w:rsidR="005947F6" w:rsidRPr="00E43C22" w:rsidRDefault="005947F6" w:rsidP="005523B1">
            <w:pPr>
              <w:tabs>
                <w:tab w:val="left" w:pos="567"/>
              </w:tabs>
              <w:spacing w:before="60" w:after="60"/>
              <w:jc w:val="center"/>
              <w:rPr>
                <w:rFonts w:cstheme="minorHAnsi"/>
                <w:b/>
              </w:rPr>
            </w:pPr>
            <w:r w:rsidRPr="00E43C22">
              <w:rPr>
                <w:rFonts w:cstheme="minorHAnsi"/>
                <w:b/>
              </w:rPr>
              <w:t>No</w:t>
            </w:r>
          </w:p>
        </w:tc>
        <w:tc>
          <w:tcPr>
            <w:tcW w:w="737" w:type="dxa"/>
            <w:vMerge w:val="restart"/>
            <w:tcBorders>
              <w:top w:val="single" w:sz="12" w:space="0" w:color="auto"/>
              <w:left w:val="single" w:sz="12" w:space="0" w:color="auto"/>
              <w:bottom w:val="single" w:sz="6" w:space="0" w:color="auto"/>
              <w:right w:val="single" w:sz="6" w:space="0" w:color="auto"/>
            </w:tcBorders>
            <w:vAlign w:val="center"/>
          </w:tcPr>
          <w:p w14:paraId="2C930F38" w14:textId="77777777" w:rsidR="005947F6" w:rsidRPr="00E43C22" w:rsidRDefault="005947F6" w:rsidP="005523B1">
            <w:pPr>
              <w:tabs>
                <w:tab w:val="left" w:pos="567"/>
              </w:tabs>
              <w:spacing w:before="60" w:after="60"/>
              <w:jc w:val="center"/>
              <w:rPr>
                <w:rFonts w:cstheme="minorHAnsi"/>
                <w:b/>
              </w:rPr>
            </w:pPr>
            <w:r w:rsidRPr="00E43C22">
              <w:rPr>
                <w:rFonts w:cstheme="minorHAnsi"/>
                <w:b/>
              </w:rPr>
              <w:t>Yes</w:t>
            </w:r>
          </w:p>
        </w:tc>
        <w:tc>
          <w:tcPr>
            <w:tcW w:w="2650" w:type="dxa"/>
            <w:gridSpan w:val="3"/>
            <w:tcBorders>
              <w:top w:val="single" w:sz="12" w:space="0" w:color="auto"/>
              <w:left w:val="single" w:sz="6" w:space="0" w:color="auto"/>
              <w:bottom w:val="single" w:sz="6" w:space="0" w:color="auto"/>
              <w:right w:val="single" w:sz="12" w:space="0" w:color="auto"/>
            </w:tcBorders>
            <w:vAlign w:val="center"/>
          </w:tcPr>
          <w:p w14:paraId="20BB8F64" w14:textId="77777777" w:rsidR="005947F6" w:rsidRPr="00E43C22" w:rsidRDefault="005947F6" w:rsidP="005523B1">
            <w:pPr>
              <w:tabs>
                <w:tab w:val="left" w:pos="567"/>
              </w:tabs>
              <w:spacing w:before="60" w:after="60"/>
              <w:jc w:val="center"/>
              <w:rPr>
                <w:rFonts w:cstheme="minorHAnsi"/>
                <w:b/>
              </w:rPr>
            </w:pPr>
            <w:r w:rsidRPr="00E43C22">
              <w:rPr>
                <w:rFonts w:cstheme="minorHAnsi"/>
                <w:b/>
              </w:rPr>
              <w:t>Priority Level</w:t>
            </w:r>
          </w:p>
        </w:tc>
      </w:tr>
      <w:tr w:rsidR="00474126" w:rsidRPr="00E43C22" w14:paraId="2E6F88DD" w14:textId="77777777" w:rsidTr="005523B1">
        <w:trPr>
          <w:cantSplit/>
          <w:tblHeader/>
        </w:trPr>
        <w:tc>
          <w:tcPr>
            <w:tcW w:w="582" w:type="dxa"/>
            <w:vMerge/>
            <w:tcBorders>
              <w:top w:val="single" w:sz="6" w:space="0" w:color="auto"/>
              <w:left w:val="single" w:sz="12" w:space="0" w:color="auto"/>
              <w:bottom w:val="single" w:sz="6" w:space="0" w:color="auto"/>
              <w:right w:val="single" w:sz="4" w:space="0" w:color="auto"/>
            </w:tcBorders>
            <w:vAlign w:val="center"/>
          </w:tcPr>
          <w:p w14:paraId="7206D116" w14:textId="77777777" w:rsidR="005947F6" w:rsidRPr="00E43C22" w:rsidRDefault="005947F6" w:rsidP="005523B1">
            <w:pPr>
              <w:tabs>
                <w:tab w:val="left" w:pos="567"/>
              </w:tabs>
              <w:spacing w:before="60" w:after="60"/>
              <w:jc w:val="center"/>
              <w:rPr>
                <w:rFonts w:cstheme="minorHAnsi"/>
                <w:b/>
              </w:rPr>
            </w:pPr>
          </w:p>
        </w:tc>
        <w:tc>
          <w:tcPr>
            <w:tcW w:w="4366" w:type="dxa"/>
            <w:vMerge/>
            <w:tcBorders>
              <w:top w:val="single" w:sz="6" w:space="0" w:color="auto"/>
              <w:left w:val="single" w:sz="4" w:space="0" w:color="auto"/>
              <w:bottom w:val="single" w:sz="6" w:space="0" w:color="auto"/>
              <w:right w:val="single" w:sz="12" w:space="0" w:color="auto"/>
            </w:tcBorders>
            <w:vAlign w:val="center"/>
          </w:tcPr>
          <w:p w14:paraId="0A901E13" w14:textId="77777777" w:rsidR="005947F6" w:rsidRPr="00E43C22" w:rsidRDefault="005947F6" w:rsidP="005523B1">
            <w:pPr>
              <w:tabs>
                <w:tab w:val="left" w:pos="567"/>
              </w:tabs>
              <w:spacing w:before="60" w:after="60"/>
              <w:rPr>
                <w:rFonts w:cstheme="minorHAnsi"/>
                <w:b/>
              </w:rPr>
            </w:pPr>
          </w:p>
        </w:tc>
        <w:tc>
          <w:tcPr>
            <w:tcW w:w="737" w:type="dxa"/>
            <w:vMerge/>
            <w:tcBorders>
              <w:left w:val="single" w:sz="12" w:space="0" w:color="auto"/>
              <w:right w:val="single" w:sz="12" w:space="0" w:color="auto"/>
            </w:tcBorders>
            <w:vAlign w:val="center"/>
          </w:tcPr>
          <w:p w14:paraId="55DE73BA" w14:textId="77777777" w:rsidR="005947F6" w:rsidRPr="00E43C22" w:rsidRDefault="005947F6" w:rsidP="005523B1">
            <w:pPr>
              <w:tabs>
                <w:tab w:val="left" w:pos="567"/>
              </w:tabs>
              <w:spacing w:before="60" w:after="60"/>
              <w:jc w:val="center"/>
              <w:rPr>
                <w:rFonts w:cstheme="minorHAnsi"/>
                <w:b/>
              </w:rPr>
            </w:pPr>
          </w:p>
        </w:tc>
        <w:tc>
          <w:tcPr>
            <w:tcW w:w="737" w:type="dxa"/>
            <w:vMerge/>
            <w:tcBorders>
              <w:top w:val="single" w:sz="6" w:space="0" w:color="auto"/>
              <w:left w:val="single" w:sz="12" w:space="0" w:color="auto"/>
              <w:bottom w:val="single" w:sz="6" w:space="0" w:color="auto"/>
              <w:right w:val="single" w:sz="6" w:space="0" w:color="auto"/>
            </w:tcBorders>
            <w:vAlign w:val="center"/>
          </w:tcPr>
          <w:p w14:paraId="520A8295" w14:textId="77777777" w:rsidR="005947F6" w:rsidRPr="00E43C22" w:rsidRDefault="005947F6" w:rsidP="005523B1">
            <w:pPr>
              <w:tabs>
                <w:tab w:val="left" w:pos="567"/>
              </w:tabs>
              <w:spacing w:before="60" w:after="60"/>
              <w:jc w:val="center"/>
              <w:rPr>
                <w:rFonts w:cstheme="minorHAnsi"/>
                <w:b/>
              </w:rPr>
            </w:pPr>
          </w:p>
        </w:tc>
        <w:tc>
          <w:tcPr>
            <w:tcW w:w="949" w:type="dxa"/>
            <w:tcBorders>
              <w:top w:val="single" w:sz="6" w:space="0" w:color="auto"/>
              <w:left w:val="single" w:sz="6" w:space="0" w:color="auto"/>
              <w:bottom w:val="single" w:sz="6" w:space="0" w:color="auto"/>
              <w:right w:val="single" w:sz="6" w:space="0" w:color="auto"/>
            </w:tcBorders>
            <w:vAlign w:val="center"/>
          </w:tcPr>
          <w:p w14:paraId="78406A10" w14:textId="77777777" w:rsidR="005947F6" w:rsidRPr="00E43C22" w:rsidRDefault="005947F6" w:rsidP="005523B1">
            <w:pPr>
              <w:tabs>
                <w:tab w:val="left" w:pos="567"/>
              </w:tabs>
              <w:spacing w:before="60" w:after="60"/>
              <w:jc w:val="center"/>
              <w:rPr>
                <w:rFonts w:cstheme="minorHAnsi"/>
                <w:b/>
              </w:rPr>
            </w:pPr>
            <w:r w:rsidRPr="00E43C22">
              <w:rPr>
                <w:rFonts w:cstheme="minorHAnsi"/>
                <w:b/>
              </w:rPr>
              <w:t>Low</w:t>
            </w:r>
          </w:p>
        </w:tc>
        <w:tc>
          <w:tcPr>
            <w:tcW w:w="850" w:type="dxa"/>
            <w:tcBorders>
              <w:top w:val="single" w:sz="6" w:space="0" w:color="auto"/>
              <w:left w:val="single" w:sz="6" w:space="0" w:color="auto"/>
              <w:bottom w:val="single" w:sz="6" w:space="0" w:color="auto"/>
              <w:right w:val="single" w:sz="6" w:space="0" w:color="auto"/>
            </w:tcBorders>
            <w:vAlign w:val="center"/>
          </w:tcPr>
          <w:p w14:paraId="5A31E325" w14:textId="77777777" w:rsidR="005947F6" w:rsidRPr="00E43C22" w:rsidRDefault="005947F6" w:rsidP="005523B1">
            <w:pPr>
              <w:tabs>
                <w:tab w:val="left" w:pos="567"/>
              </w:tabs>
              <w:spacing w:before="60" w:after="60"/>
              <w:jc w:val="center"/>
              <w:rPr>
                <w:rFonts w:cstheme="minorHAnsi"/>
                <w:b/>
              </w:rPr>
            </w:pPr>
            <w:r w:rsidRPr="00E43C22">
              <w:rPr>
                <w:rFonts w:cstheme="minorHAnsi"/>
                <w:b/>
              </w:rPr>
              <w:t>Med.</w:t>
            </w:r>
          </w:p>
        </w:tc>
        <w:tc>
          <w:tcPr>
            <w:tcW w:w="851" w:type="dxa"/>
            <w:tcBorders>
              <w:top w:val="single" w:sz="6" w:space="0" w:color="auto"/>
              <w:left w:val="single" w:sz="6" w:space="0" w:color="auto"/>
              <w:bottom w:val="single" w:sz="6" w:space="0" w:color="auto"/>
              <w:right w:val="single" w:sz="12" w:space="0" w:color="auto"/>
            </w:tcBorders>
            <w:vAlign w:val="center"/>
          </w:tcPr>
          <w:p w14:paraId="46E3DBAE" w14:textId="77777777" w:rsidR="005947F6" w:rsidRPr="00E43C22" w:rsidRDefault="005947F6" w:rsidP="005523B1">
            <w:pPr>
              <w:tabs>
                <w:tab w:val="left" w:pos="567"/>
              </w:tabs>
              <w:spacing w:before="60" w:after="60"/>
              <w:jc w:val="center"/>
              <w:rPr>
                <w:rFonts w:cstheme="minorHAnsi"/>
                <w:b/>
              </w:rPr>
            </w:pPr>
            <w:r w:rsidRPr="00E43C22">
              <w:rPr>
                <w:rFonts w:cstheme="minorHAnsi"/>
                <w:b/>
              </w:rPr>
              <w:t>High</w:t>
            </w:r>
          </w:p>
        </w:tc>
      </w:tr>
      <w:tr w:rsidR="00474126" w:rsidRPr="00E43C22" w14:paraId="2C654008" w14:textId="77777777" w:rsidTr="005523B1">
        <w:tc>
          <w:tcPr>
            <w:tcW w:w="582" w:type="dxa"/>
            <w:tcBorders>
              <w:top w:val="single" w:sz="6" w:space="0" w:color="auto"/>
              <w:left w:val="single" w:sz="12" w:space="0" w:color="auto"/>
              <w:bottom w:val="single" w:sz="6" w:space="0" w:color="auto"/>
            </w:tcBorders>
            <w:vAlign w:val="center"/>
          </w:tcPr>
          <w:p w14:paraId="07E25A49" w14:textId="0CBD1022" w:rsidR="005947F6" w:rsidRPr="00E43C22" w:rsidRDefault="00314AFC" w:rsidP="005523B1">
            <w:pPr>
              <w:tabs>
                <w:tab w:val="left" w:pos="567"/>
              </w:tabs>
              <w:spacing w:before="60" w:after="60"/>
              <w:jc w:val="center"/>
              <w:rPr>
                <w:rFonts w:cstheme="minorHAnsi"/>
              </w:rPr>
            </w:pPr>
            <w:r>
              <w:rPr>
                <w:rFonts w:cstheme="minorHAnsi"/>
              </w:rPr>
              <w:t>1.</w:t>
            </w:r>
          </w:p>
        </w:tc>
        <w:tc>
          <w:tcPr>
            <w:tcW w:w="4366" w:type="dxa"/>
            <w:tcBorders>
              <w:top w:val="single" w:sz="6" w:space="0" w:color="auto"/>
              <w:bottom w:val="single" w:sz="6" w:space="0" w:color="auto"/>
              <w:right w:val="single" w:sz="12" w:space="0" w:color="auto"/>
            </w:tcBorders>
            <w:vAlign w:val="center"/>
          </w:tcPr>
          <w:p w14:paraId="11AE4763" w14:textId="109D8540" w:rsidR="005947F6" w:rsidRPr="00E43C22" w:rsidRDefault="00A737CC" w:rsidP="005523B1">
            <w:pPr>
              <w:tabs>
                <w:tab w:val="left" w:pos="567"/>
              </w:tabs>
              <w:spacing w:before="60" w:after="60"/>
              <w:rPr>
                <w:rFonts w:cstheme="minorHAnsi"/>
              </w:rPr>
            </w:pPr>
            <w:r w:rsidRPr="00A737CC">
              <w:rPr>
                <w:rFonts w:cstheme="minorHAnsi"/>
              </w:rPr>
              <w:t>Discussions of the results of the first Statistical Reports under the Child Support Convention, including Central Authority good practices</w:t>
            </w:r>
          </w:p>
        </w:tc>
        <w:tc>
          <w:tcPr>
            <w:tcW w:w="737" w:type="dxa"/>
            <w:tcBorders>
              <w:left w:val="single" w:sz="12" w:space="0" w:color="auto"/>
              <w:right w:val="single" w:sz="12" w:space="0" w:color="auto"/>
            </w:tcBorders>
            <w:vAlign w:val="center"/>
          </w:tcPr>
          <w:p w14:paraId="65F56286" w14:textId="6A75B155"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sidR="00DD49F5">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11D1AC6A"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33D00A0B"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4F1E0FED"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4F55DF53"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474126" w:rsidRPr="00E43C22" w14:paraId="68D5D58C" w14:textId="77777777" w:rsidTr="005523B1">
        <w:tc>
          <w:tcPr>
            <w:tcW w:w="582" w:type="dxa"/>
            <w:tcBorders>
              <w:top w:val="single" w:sz="6" w:space="0" w:color="auto"/>
              <w:left w:val="single" w:sz="12" w:space="0" w:color="auto"/>
              <w:bottom w:val="single" w:sz="6" w:space="0" w:color="auto"/>
            </w:tcBorders>
            <w:vAlign w:val="center"/>
          </w:tcPr>
          <w:p w14:paraId="43563452" w14:textId="75A43BC5" w:rsidR="005947F6" w:rsidRPr="00E43C22" w:rsidRDefault="00314AFC" w:rsidP="005523B1">
            <w:pPr>
              <w:tabs>
                <w:tab w:val="left" w:pos="567"/>
              </w:tabs>
              <w:spacing w:before="60" w:after="60"/>
              <w:jc w:val="center"/>
              <w:rPr>
                <w:rFonts w:cstheme="minorHAnsi"/>
              </w:rPr>
            </w:pPr>
            <w:r>
              <w:rPr>
                <w:rFonts w:cstheme="minorHAnsi"/>
              </w:rPr>
              <w:t>2.</w:t>
            </w:r>
          </w:p>
        </w:tc>
        <w:tc>
          <w:tcPr>
            <w:tcW w:w="4366" w:type="dxa"/>
            <w:tcBorders>
              <w:top w:val="single" w:sz="6" w:space="0" w:color="auto"/>
              <w:bottom w:val="single" w:sz="6" w:space="0" w:color="auto"/>
              <w:right w:val="single" w:sz="12" w:space="0" w:color="auto"/>
            </w:tcBorders>
            <w:vAlign w:val="center"/>
          </w:tcPr>
          <w:p w14:paraId="5D21F738" w14:textId="6AD9A3A4" w:rsidR="005947F6" w:rsidRPr="00E43C22" w:rsidRDefault="00534B68" w:rsidP="005523B1">
            <w:pPr>
              <w:tabs>
                <w:tab w:val="left" w:pos="567"/>
              </w:tabs>
              <w:spacing w:before="60" w:after="60"/>
              <w:rPr>
                <w:rFonts w:cstheme="minorHAnsi"/>
              </w:rPr>
            </w:pPr>
            <w:r w:rsidRPr="00534B68">
              <w:rPr>
                <w:rFonts w:cstheme="minorHAnsi"/>
              </w:rPr>
              <w:t xml:space="preserve">An </w:t>
            </w:r>
            <w:proofErr w:type="spellStart"/>
            <w:r w:rsidRPr="00534B68">
              <w:rPr>
                <w:rFonts w:cstheme="minorHAnsi"/>
              </w:rPr>
              <w:t>iSupport</w:t>
            </w:r>
            <w:proofErr w:type="spellEnd"/>
            <w:r w:rsidRPr="00534B68">
              <w:rPr>
                <w:rFonts w:cstheme="minorHAnsi"/>
              </w:rPr>
              <w:t xml:space="preserve"> workshop, which could include a demonstration on </w:t>
            </w:r>
            <w:proofErr w:type="spellStart"/>
            <w:r w:rsidRPr="00534B68">
              <w:rPr>
                <w:rFonts w:cstheme="minorHAnsi"/>
              </w:rPr>
              <w:t>iSupport</w:t>
            </w:r>
            <w:proofErr w:type="spellEnd"/>
            <w:r w:rsidRPr="00534B68">
              <w:rPr>
                <w:rFonts w:cstheme="minorHAnsi"/>
              </w:rPr>
              <w:t xml:space="preserve">, States using </w:t>
            </w:r>
            <w:proofErr w:type="spellStart"/>
            <w:r w:rsidRPr="00534B68">
              <w:rPr>
                <w:rFonts w:cstheme="minorHAnsi"/>
              </w:rPr>
              <w:t>iSupport</w:t>
            </w:r>
            <w:proofErr w:type="spellEnd"/>
            <w:r w:rsidRPr="00534B68">
              <w:rPr>
                <w:rFonts w:cstheme="minorHAnsi"/>
              </w:rPr>
              <w:t xml:space="preserve"> sharing their experiences in implementing and operating </w:t>
            </w:r>
            <w:proofErr w:type="spellStart"/>
            <w:r w:rsidRPr="00534B68">
              <w:rPr>
                <w:rFonts w:cstheme="minorHAnsi"/>
              </w:rPr>
              <w:t>iSupport</w:t>
            </w:r>
            <w:proofErr w:type="spellEnd"/>
            <w:r w:rsidRPr="00534B68">
              <w:rPr>
                <w:rFonts w:cstheme="minorHAnsi"/>
              </w:rPr>
              <w:t>, as well as a Questions &amp; Answers session</w:t>
            </w:r>
          </w:p>
        </w:tc>
        <w:tc>
          <w:tcPr>
            <w:tcW w:w="737" w:type="dxa"/>
            <w:tcBorders>
              <w:left w:val="single" w:sz="12" w:space="0" w:color="auto"/>
              <w:right w:val="single" w:sz="12" w:space="0" w:color="auto"/>
            </w:tcBorders>
            <w:vAlign w:val="center"/>
          </w:tcPr>
          <w:p w14:paraId="7B15F97B"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1510D13B"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41378D7D"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0B3BD213"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10F6D854"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474126" w:rsidRPr="00E43C22" w14:paraId="52F8E436" w14:textId="77777777" w:rsidTr="005523B1">
        <w:tc>
          <w:tcPr>
            <w:tcW w:w="582" w:type="dxa"/>
            <w:tcBorders>
              <w:top w:val="single" w:sz="6" w:space="0" w:color="auto"/>
              <w:left w:val="single" w:sz="12" w:space="0" w:color="auto"/>
              <w:bottom w:val="single" w:sz="6" w:space="0" w:color="auto"/>
            </w:tcBorders>
            <w:vAlign w:val="center"/>
          </w:tcPr>
          <w:p w14:paraId="6E6E3D30" w14:textId="641B5EF4" w:rsidR="005947F6" w:rsidRPr="00E43C22" w:rsidRDefault="00314AFC" w:rsidP="005523B1">
            <w:pPr>
              <w:tabs>
                <w:tab w:val="left" w:pos="567"/>
              </w:tabs>
              <w:spacing w:before="60" w:after="60"/>
              <w:jc w:val="center"/>
              <w:rPr>
                <w:rFonts w:cstheme="minorHAnsi"/>
              </w:rPr>
            </w:pPr>
            <w:r>
              <w:rPr>
                <w:rFonts w:cstheme="minorHAnsi"/>
              </w:rPr>
              <w:t>3.</w:t>
            </w:r>
          </w:p>
        </w:tc>
        <w:tc>
          <w:tcPr>
            <w:tcW w:w="4366" w:type="dxa"/>
            <w:tcBorders>
              <w:top w:val="single" w:sz="6" w:space="0" w:color="auto"/>
              <w:bottom w:val="single" w:sz="6" w:space="0" w:color="auto"/>
              <w:right w:val="single" w:sz="12" w:space="0" w:color="auto"/>
            </w:tcBorders>
            <w:vAlign w:val="center"/>
          </w:tcPr>
          <w:p w14:paraId="162E58C5" w14:textId="6A202E2A" w:rsidR="005947F6" w:rsidRPr="00E43C22" w:rsidRDefault="00534B68" w:rsidP="005523B1">
            <w:pPr>
              <w:tabs>
                <w:tab w:val="left" w:pos="567"/>
              </w:tabs>
              <w:spacing w:before="60" w:after="60"/>
              <w:rPr>
                <w:rFonts w:cstheme="minorHAnsi"/>
              </w:rPr>
            </w:pPr>
            <w:r w:rsidRPr="00534B68">
              <w:rPr>
                <w:rFonts w:cstheme="minorHAnsi"/>
              </w:rPr>
              <w:t>Experience of users of the updated e-Country Profile under the 2007 Convention</w:t>
            </w:r>
          </w:p>
        </w:tc>
        <w:tc>
          <w:tcPr>
            <w:tcW w:w="737" w:type="dxa"/>
            <w:tcBorders>
              <w:left w:val="single" w:sz="12" w:space="0" w:color="auto"/>
              <w:right w:val="single" w:sz="12" w:space="0" w:color="auto"/>
            </w:tcBorders>
            <w:vAlign w:val="center"/>
          </w:tcPr>
          <w:p w14:paraId="0B103AA3"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08A6341E"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6B2A1F83"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4A07E2C5"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2B9374E9" w14:textId="77777777" w:rsidR="005947F6" w:rsidRPr="00E43C22" w:rsidRDefault="005947F6"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EF2136" w:rsidRPr="00E43C22" w14:paraId="7970D9D2" w14:textId="77777777" w:rsidTr="005523B1">
        <w:tc>
          <w:tcPr>
            <w:tcW w:w="582" w:type="dxa"/>
            <w:tcBorders>
              <w:top w:val="single" w:sz="6" w:space="0" w:color="auto"/>
              <w:left w:val="single" w:sz="12" w:space="0" w:color="auto"/>
              <w:bottom w:val="single" w:sz="6" w:space="0" w:color="auto"/>
            </w:tcBorders>
            <w:vAlign w:val="center"/>
          </w:tcPr>
          <w:p w14:paraId="3157D617" w14:textId="77BB84D7" w:rsidR="00EF2136" w:rsidRPr="00E43C22" w:rsidRDefault="00EF2136" w:rsidP="00EF2136">
            <w:pPr>
              <w:tabs>
                <w:tab w:val="left" w:pos="567"/>
              </w:tabs>
              <w:spacing w:before="60" w:after="60"/>
              <w:jc w:val="center"/>
              <w:rPr>
                <w:rFonts w:cstheme="minorHAnsi"/>
              </w:rPr>
            </w:pPr>
            <w:r>
              <w:rPr>
                <w:rFonts w:cstheme="minorHAnsi"/>
              </w:rPr>
              <w:t>4.</w:t>
            </w:r>
          </w:p>
        </w:tc>
        <w:tc>
          <w:tcPr>
            <w:tcW w:w="4366" w:type="dxa"/>
            <w:tcBorders>
              <w:top w:val="single" w:sz="6" w:space="0" w:color="auto"/>
              <w:bottom w:val="single" w:sz="6" w:space="0" w:color="auto"/>
              <w:right w:val="single" w:sz="12" w:space="0" w:color="auto"/>
            </w:tcBorders>
            <w:vAlign w:val="center"/>
          </w:tcPr>
          <w:p w14:paraId="11BD0E78" w14:textId="3DA5D7B8" w:rsidR="00EF2136" w:rsidRPr="00E43C22" w:rsidRDefault="00EF2136" w:rsidP="00EF2136">
            <w:pPr>
              <w:tabs>
                <w:tab w:val="left" w:pos="567"/>
              </w:tabs>
              <w:spacing w:before="60" w:after="60"/>
              <w:rPr>
                <w:rFonts w:cstheme="minorHAnsi"/>
              </w:rPr>
            </w:pPr>
            <w:r>
              <w:rPr>
                <w:rFonts w:cstheme="minorHAnsi"/>
              </w:rPr>
              <w:t>P</w:t>
            </w:r>
            <w:r w:rsidRPr="00BD5EBD">
              <w:rPr>
                <w:rFonts w:cstheme="minorHAnsi"/>
              </w:rPr>
              <w:t xml:space="preserve">rovision of translated recommended forms </w:t>
            </w:r>
          </w:p>
        </w:tc>
        <w:tc>
          <w:tcPr>
            <w:tcW w:w="737" w:type="dxa"/>
            <w:tcBorders>
              <w:left w:val="single" w:sz="12" w:space="0" w:color="auto"/>
              <w:right w:val="single" w:sz="12" w:space="0" w:color="auto"/>
            </w:tcBorders>
            <w:vAlign w:val="center"/>
          </w:tcPr>
          <w:p w14:paraId="1CE0CA77" w14:textId="594F03F3" w:rsidR="00EF2136" w:rsidRPr="00E43C22"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76C40BE5" w14:textId="7D609ECA" w:rsidR="00EF2136" w:rsidRPr="00E43C22"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5A095A22" w14:textId="0F95547B" w:rsidR="00EF2136" w:rsidRPr="00E43C22"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3D3B3A0" w14:textId="3D3832FB" w:rsidR="00EF2136" w:rsidRPr="00E43C22"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5B9EE2D5" w14:textId="5289DDB8" w:rsidR="00EF2136" w:rsidRPr="00E43C22"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EF2136" w:rsidRPr="00E43C22" w14:paraId="354F3829" w14:textId="77777777" w:rsidTr="005523B1">
        <w:tc>
          <w:tcPr>
            <w:tcW w:w="582" w:type="dxa"/>
            <w:tcBorders>
              <w:top w:val="single" w:sz="6" w:space="0" w:color="auto"/>
              <w:left w:val="single" w:sz="12" w:space="0" w:color="auto"/>
              <w:bottom w:val="single" w:sz="6" w:space="0" w:color="auto"/>
            </w:tcBorders>
            <w:vAlign w:val="center"/>
          </w:tcPr>
          <w:p w14:paraId="6CD0AC4F" w14:textId="6270BA6A" w:rsidR="00EF2136" w:rsidRDefault="00EF2136" w:rsidP="00EF2136">
            <w:pPr>
              <w:tabs>
                <w:tab w:val="left" w:pos="567"/>
              </w:tabs>
              <w:spacing w:before="60" w:after="60"/>
              <w:jc w:val="center"/>
              <w:rPr>
                <w:rFonts w:cstheme="minorHAnsi"/>
              </w:rPr>
            </w:pPr>
            <w:r>
              <w:rPr>
                <w:rFonts w:cstheme="minorHAnsi"/>
              </w:rPr>
              <w:t>5.</w:t>
            </w:r>
          </w:p>
        </w:tc>
        <w:tc>
          <w:tcPr>
            <w:tcW w:w="4366" w:type="dxa"/>
            <w:tcBorders>
              <w:top w:val="single" w:sz="6" w:space="0" w:color="auto"/>
              <w:bottom w:val="single" w:sz="6" w:space="0" w:color="auto"/>
              <w:right w:val="single" w:sz="12" w:space="0" w:color="auto"/>
            </w:tcBorders>
            <w:vAlign w:val="center"/>
          </w:tcPr>
          <w:p w14:paraId="1C6F5647" w14:textId="43C3BFA4" w:rsidR="00EF2136" w:rsidRPr="00F509F7" w:rsidRDefault="00EF2136" w:rsidP="00EF2136">
            <w:pPr>
              <w:tabs>
                <w:tab w:val="left" w:pos="567"/>
              </w:tabs>
              <w:spacing w:before="60" w:after="60"/>
              <w:rPr>
                <w:rFonts w:cstheme="minorHAnsi"/>
              </w:rPr>
            </w:pPr>
            <w:r>
              <w:rPr>
                <w:rFonts w:cstheme="minorHAnsi"/>
              </w:rPr>
              <w:t>Use of the abstract of a decision</w:t>
            </w:r>
          </w:p>
        </w:tc>
        <w:tc>
          <w:tcPr>
            <w:tcW w:w="737" w:type="dxa"/>
            <w:tcBorders>
              <w:left w:val="single" w:sz="12" w:space="0" w:color="auto"/>
              <w:right w:val="single" w:sz="12" w:space="0" w:color="auto"/>
            </w:tcBorders>
            <w:vAlign w:val="center"/>
          </w:tcPr>
          <w:p w14:paraId="764D93C4" w14:textId="704CC65F" w:rsidR="00EF2136"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192ACC54" w14:textId="4C631249" w:rsidR="00EF2136"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19ED6B64" w14:textId="0FC16A64" w:rsidR="00EF2136"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443D89A2" w14:textId="0A1B3913" w:rsidR="00EF2136"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07D5EF6F" w14:textId="516950F6" w:rsidR="00EF2136"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EF2136" w:rsidRPr="00E43C22" w14:paraId="3F8BF24E" w14:textId="77777777" w:rsidTr="005523B1">
        <w:tc>
          <w:tcPr>
            <w:tcW w:w="582" w:type="dxa"/>
            <w:tcBorders>
              <w:top w:val="single" w:sz="6" w:space="0" w:color="auto"/>
              <w:left w:val="single" w:sz="12" w:space="0" w:color="auto"/>
              <w:bottom w:val="single" w:sz="6" w:space="0" w:color="auto"/>
            </w:tcBorders>
            <w:vAlign w:val="center"/>
          </w:tcPr>
          <w:p w14:paraId="79614253" w14:textId="1CBE2013" w:rsidR="00EF2136" w:rsidRPr="00E43C22" w:rsidRDefault="00EF2136" w:rsidP="00EF2136">
            <w:pPr>
              <w:tabs>
                <w:tab w:val="left" w:pos="567"/>
              </w:tabs>
              <w:spacing w:before="60" w:after="60"/>
              <w:jc w:val="center"/>
              <w:rPr>
                <w:rFonts w:cstheme="minorHAnsi"/>
              </w:rPr>
            </w:pPr>
            <w:r>
              <w:rPr>
                <w:rFonts w:cstheme="minorHAnsi"/>
              </w:rPr>
              <w:t>6.</w:t>
            </w:r>
          </w:p>
        </w:tc>
        <w:tc>
          <w:tcPr>
            <w:tcW w:w="4366" w:type="dxa"/>
            <w:tcBorders>
              <w:top w:val="single" w:sz="6" w:space="0" w:color="auto"/>
              <w:bottom w:val="single" w:sz="6" w:space="0" w:color="auto"/>
              <w:right w:val="single" w:sz="12" w:space="0" w:color="auto"/>
            </w:tcBorders>
            <w:vAlign w:val="center"/>
          </w:tcPr>
          <w:p w14:paraId="233A5FDE" w14:textId="5F7207BD" w:rsidR="00EF2136" w:rsidRPr="00E43C22" w:rsidRDefault="00EF2136" w:rsidP="00EF2136">
            <w:pPr>
              <w:tabs>
                <w:tab w:val="left" w:pos="567"/>
              </w:tabs>
              <w:spacing w:before="60" w:after="60"/>
              <w:rPr>
                <w:rFonts w:cstheme="minorHAnsi"/>
              </w:rPr>
            </w:pPr>
            <w:r w:rsidRPr="00F509F7">
              <w:rPr>
                <w:rFonts w:cstheme="minorHAnsi"/>
              </w:rPr>
              <w:t>Relationship between national law and the Convention</w:t>
            </w:r>
          </w:p>
        </w:tc>
        <w:tc>
          <w:tcPr>
            <w:tcW w:w="737" w:type="dxa"/>
            <w:tcBorders>
              <w:left w:val="single" w:sz="12" w:space="0" w:color="auto"/>
              <w:right w:val="single" w:sz="12" w:space="0" w:color="auto"/>
            </w:tcBorders>
            <w:vAlign w:val="center"/>
          </w:tcPr>
          <w:p w14:paraId="117C88EA" w14:textId="77777777" w:rsidR="00EF2136" w:rsidRPr="00E43C22"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719D3480" w14:textId="77777777" w:rsidR="00EF2136" w:rsidRPr="00E43C22"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36F3F4E2" w14:textId="77777777" w:rsidR="00EF2136" w:rsidRPr="00E43C22"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4806489C" w14:textId="77777777" w:rsidR="00EF2136" w:rsidRPr="00E43C22"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341C5F97" w14:textId="77777777" w:rsidR="00EF2136" w:rsidRPr="00E43C22" w:rsidRDefault="00EF2136" w:rsidP="00EF2136">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577F75" w:rsidRPr="00E43C22" w14:paraId="15435302" w14:textId="77777777" w:rsidTr="005523B1">
        <w:tc>
          <w:tcPr>
            <w:tcW w:w="582" w:type="dxa"/>
            <w:tcBorders>
              <w:top w:val="single" w:sz="6" w:space="0" w:color="auto"/>
              <w:left w:val="single" w:sz="12" w:space="0" w:color="auto"/>
              <w:bottom w:val="single" w:sz="6" w:space="0" w:color="auto"/>
            </w:tcBorders>
            <w:vAlign w:val="center"/>
          </w:tcPr>
          <w:p w14:paraId="76DB7AFE" w14:textId="43AEFAE3" w:rsidR="00577F75" w:rsidRPr="00E43C22" w:rsidRDefault="00577F75" w:rsidP="00577F75">
            <w:pPr>
              <w:tabs>
                <w:tab w:val="left" w:pos="567"/>
              </w:tabs>
              <w:spacing w:before="60" w:after="60"/>
              <w:jc w:val="center"/>
              <w:rPr>
                <w:rFonts w:cstheme="minorHAnsi"/>
              </w:rPr>
            </w:pPr>
            <w:r>
              <w:rPr>
                <w:rFonts w:cstheme="minorHAnsi"/>
              </w:rPr>
              <w:t>7.</w:t>
            </w:r>
          </w:p>
        </w:tc>
        <w:tc>
          <w:tcPr>
            <w:tcW w:w="4366" w:type="dxa"/>
            <w:tcBorders>
              <w:top w:val="single" w:sz="6" w:space="0" w:color="auto"/>
              <w:bottom w:val="single" w:sz="6" w:space="0" w:color="auto"/>
              <w:right w:val="single" w:sz="12" w:space="0" w:color="auto"/>
            </w:tcBorders>
            <w:vAlign w:val="center"/>
          </w:tcPr>
          <w:p w14:paraId="5D0A4840" w14:textId="545E4C30" w:rsidR="00577F75" w:rsidRPr="00E43C22" w:rsidRDefault="00577F75" w:rsidP="00577F75">
            <w:pPr>
              <w:tabs>
                <w:tab w:val="left" w:pos="567"/>
              </w:tabs>
              <w:spacing w:before="60" w:after="60"/>
              <w:rPr>
                <w:rFonts w:cstheme="minorHAnsi"/>
              </w:rPr>
            </w:pPr>
            <w:r w:rsidRPr="00F509F7">
              <w:rPr>
                <w:rFonts w:cstheme="minorHAnsi"/>
              </w:rPr>
              <w:t>Interplay between the 2007 Convention and other HCCH Conventions such as the 1980 Child Abduction Convention</w:t>
            </w:r>
          </w:p>
        </w:tc>
        <w:tc>
          <w:tcPr>
            <w:tcW w:w="737" w:type="dxa"/>
            <w:tcBorders>
              <w:left w:val="single" w:sz="12" w:space="0" w:color="auto"/>
              <w:right w:val="single" w:sz="12" w:space="0" w:color="auto"/>
            </w:tcBorders>
            <w:vAlign w:val="center"/>
          </w:tcPr>
          <w:p w14:paraId="6E82A154" w14:textId="6E1FF1A3" w:rsidR="00577F75" w:rsidRPr="00E43C22"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24740ACE" w14:textId="5E7208CF" w:rsidR="00577F75" w:rsidRPr="00E43C22"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12CF3AE9" w14:textId="4FE9D560" w:rsidR="00577F75" w:rsidRPr="00E43C22"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313A75B" w14:textId="4E913BD4" w:rsidR="00577F75" w:rsidRPr="00E43C22"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14081611" w14:textId="07703C1B" w:rsidR="00577F75" w:rsidRPr="00E43C22"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577F75" w:rsidRPr="00E43C22" w14:paraId="1F4437F8" w14:textId="77777777" w:rsidTr="005523B1">
        <w:tc>
          <w:tcPr>
            <w:tcW w:w="582" w:type="dxa"/>
            <w:tcBorders>
              <w:top w:val="single" w:sz="6" w:space="0" w:color="auto"/>
              <w:left w:val="single" w:sz="12" w:space="0" w:color="auto"/>
              <w:bottom w:val="single" w:sz="6" w:space="0" w:color="auto"/>
            </w:tcBorders>
            <w:vAlign w:val="center"/>
          </w:tcPr>
          <w:p w14:paraId="727E2FB9" w14:textId="06A8E393" w:rsidR="00577F75" w:rsidRDefault="004F3D15" w:rsidP="00577F75">
            <w:pPr>
              <w:tabs>
                <w:tab w:val="left" w:pos="567"/>
              </w:tabs>
              <w:spacing w:before="60" w:after="60"/>
              <w:jc w:val="center"/>
              <w:rPr>
                <w:rFonts w:cstheme="minorHAnsi"/>
              </w:rPr>
            </w:pPr>
            <w:r>
              <w:rPr>
                <w:rFonts w:cstheme="minorHAnsi"/>
              </w:rPr>
              <w:t>8.</w:t>
            </w:r>
          </w:p>
        </w:tc>
        <w:tc>
          <w:tcPr>
            <w:tcW w:w="4366" w:type="dxa"/>
            <w:tcBorders>
              <w:top w:val="single" w:sz="6" w:space="0" w:color="auto"/>
              <w:bottom w:val="single" w:sz="6" w:space="0" w:color="auto"/>
              <w:right w:val="single" w:sz="12" w:space="0" w:color="auto"/>
            </w:tcBorders>
            <w:vAlign w:val="center"/>
          </w:tcPr>
          <w:p w14:paraId="6DF9B4BB" w14:textId="5B14B50E" w:rsidR="00577F75" w:rsidRPr="00F509F7" w:rsidRDefault="00577F75" w:rsidP="00577F75">
            <w:pPr>
              <w:tabs>
                <w:tab w:val="left" w:pos="567"/>
              </w:tabs>
              <w:spacing w:before="60" w:after="60"/>
              <w:rPr>
                <w:rFonts w:cstheme="minorHAnsi"/>
              </w:rPr>
            </w:pPr>
            <w:r w:rsidRPr="001A4D78">
              <w:rPr>
                <w:rFonts w:cstheme="minorHAnsi"/>
              </w:rPr>
              <w:t>Interplay between the 2007 Convention and the 1970 Evidence Convention especially regarding requests made under Article 7 to locate and / or to obtain information on financial circumstances</w:t>
            </w:r>
          </w:p>
        </w:tc>
        <w:tc>
          <w:tcPr>
            <w:tcW w:w="737" w:type="dxa"/>
            <w:tcBorders>
              <w:left w:val="single" w:sz="12" w:space="0" w:color="auto"/>
              <w:right w:val="single" w:sz="12" w:space="0" w:color="auto"/>
            </w:tcBorders>
            <w:vAlign w:val="center"/>
          </w:tcPr>
          <w:p w14:paraId="1F9752C3" w14:textId="4E03C95B"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0B4EBAD1" w14:textId="02508B1E"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66618B56" w14:textId="66F5B651"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472B50E9" w14:textId="7B603903"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63CBDF59" w14:textId="35781509"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577F75" w:rsidRPr="00E43C22" w14:paraId="50D446D5" w14:textId="77777777" w:rsidTr="005523B1">
        <w:tc>
          <w:tcPr>
            <w:tcW w:w="582" w:type="dxa"/>
            <w:tcBorders>
              <w:top w:val="single" w:sz="6" w:space="0" w:color="auto"/>
              <w:left w:val="single" w:sz="12" w:space="0" w:color="auto"/>
              <w:bottom w:val="single" w:sz="6" w:space="0" w:color="auto"/>
            </w:tcBorders>
            <w:vAlign w:val="center"/>
          </w:tcPr>
          <w:p w14:paraId="52D43C7B" w14:textId="77AA57AF" w:rsidR="00577F75" w:rsidRPr="00E43C22" w:rsidRDefault="004F3D15" w:rsidP="00577F75">
            <w:pPr>
              <w:tabs>
                <w:tab w:val="left" w:pos="567"/>
              </w:tabs>
              <w:spacing w:before="60" w:after="60"/>
              <w:jc w:val="center"/>
              <w:rPr>
                <w:rFonts w:cstheme="minorHAnsi"/>
              </w:rPr>
            </w:pPr>
            <w:r>
              <w:rPr>
                <w:rFonts w:cstheme="minorHAnsi"/>
              </w:rPr>
              <w:t>9.</w:t>
            </w:r>
          </w:p>
        </w:tc>
        <w:tc>
          <w:tcPr>
            <w:tcW w:w="4366" w:type="dxa"/>
            <w:tcBorders>
              <w:top w:val="single" w:sz="6" w:space="0" w:color="auto"/>
              <w:bottom w:val="single" w:sz="6" w:space="0" w:color="auto"/>
              <w:right w:val="single" w:sz="12" w:space="0" w:color="auto"/>
            </w:tcBorders>
            <w:vAlign w:val="center"/>
          </w:tcPr>
          <w:p w14:paraId="332122D6" w14:textId="0191F8C7" w:rsidR="00577F75" w:rsidRPr="00E43C22" w:rsidRDefault="00577F75" w:rsidP="00577F75">
            <w:pPr>
              <w:tabs>
                <w:tab w:val="left" w:pos="567"/>
              </w:tabs>
              <w:spacing w:before="60" w:after="60"/>
              <w:rPr>
                <w:rFonts w:cstheme="minorHAnsi"/>
              </w:rPr>
            </w:pPr>
            <w:r w:rsidRPr="00F509F7">
              <w:rPr>
                <w:rFonts w:cstheme="minorHAnsi"/>
              </w:rPr>
              <w:t xml:space="preserve">Fulfilment of requests for specific measures under Article 7, </w:t>
            </w:r>
            <w:proofErr w:type="gramStart"/>
            <w:r w:rsidRPr="00F509F7">
              <w:rPr>
                <w:rFonts w:cstheme="minorHAnsi"/>
              </w:rPr>
              <w:t>in particular for</w:t>
            </w:r>
            <w:proofErr w:type="gramEnd"/>
            <w:r w:rsidRPr="00F509F7">
              <w:rPr>
                <w:rFonts w:cstheme="minorHAnsi"/>
              </w:rPr>
              <w:t xml:space="preserve"> the obtention </w:t>
            </w:r>
            <w:r w:rsidRPr="00F509F7">
              <w:rPr>
                <w:rFonts w:cstheme="minorHAnsi"/>
              </w:rPr>
              <w:lastRenderedPageBreak/>
              <w:t>of information on income and other financial circumstances, as well as location</w:t>
            </w:r>
          </w:p>
        </w:tc>
        <w:tc>
          <w:tcPr>
            <w:tcW w:w="737" w:type="dxa"/>
            <w:tcBorders>
              <w:left w:val="single" w:sz="12" w:space="0" w:color="auto"/>
              <w:right w:val="single" w:sz="12" w:space="0" w:color="auto"/>
            </w:tcBorders>
            <w:vAlign w:val="center"/>
          </w:tcPr>
          <w:p w14:paraId="194231A7" w14:textId="77777777" w:rsidR="00577F75" w:rsidRPr="00E43C22" w:rsidRDefault="00577F75" w:rsidP="00577F75">
            <w:pPr>
              <w:tabs>
                <w:tab w:val="left" w:pos="567"/>
              </w:tabs>
              <w:spacing w:before="60" w:after="60"/>
              <w:jc w:val="center"/>
              <w:rPr>
                <w:rFonts w:cstheme="minorHAnsi"/>
              </w:rPr>
            </w:pPr>
            <w:r>
              <w:rPr>
                <w:rFonts w:cstheme="minorHAnsi"/>
              </w:rPr>
              <w:lastRenderedPageBreak/>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1B779934" w14:textId="77777777" w:rsidR="00577F75" w:rsidRPr="00E43C22"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563D28F2" w14:textId="77777777" w:rsidR="00577F75" w:rsidRPr="00E43C22"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0358A994" w14:textId="77777777" w:rsidR="00577F75" w:rsidRPr="00E43C22"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7B6E4830" w14:textId="77777777" w:rsidR="00577F75" w:rsidRPr="00E43C22"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577F75" w:rsidRPr="00E43C22" w14:paraId="1221965D" w14:textId="77777777" w:rsidTr="005523B1">
        <w:tc>
          <w:tcPr>
            <w:tcW w:w="582" w:type="dxa"/>
            <w:tcBorders>
              <w:top w:val="single" w:sz="6" w:space="0" w:color="auto"/>
              <w:left w:val="single" w:sz="12" w:space="0" w:color="auto"/>
              <w:bottom w:val="single" w:sz="6" w:space="0" w:color="auto"/>
            </w:tcBorders>
            <w:vAlign w:val="center"/>
          </w:tcPr>
          <w:p w14:paraId="44AB56C2" w14:textId="1FF37AAC" w:rsidR="00577F75" w:rsidRDefault="004F3D15" w:rsidP="00577F75">
            <w:pPr>
              <w:tabs>
                <w:tab w:val="left" w:pos="567"/>
              </w:tabs>
              <w:spacing w:before="60" w:after="60"/>
              <w:jc w:val="center"/>
              <w:rPr>
                <w:rFonts w:cstheme="minorHAnsi"/>
              </w:rPr>
            </w:pPr>
            <w:r>
              <w:rPr>
                <w:rFonts w:cstheme="minorHAnsi"/>
              </w:rPr>
              <w:t>10.</w:t>
            </w:r>
          </w:p>
        </w:tc>
        <w:tc>
          <w:tcPr>
            <w:tcW w:w="4366" w:type="dxa"/>
            <w:tcBorders>
              <w:top w:val="single" w:sz="6" w:space="0" w:color="auto"/>
              <w:bottom w:val="single" w:sz="6" w:space="0" w:color="auto"/>
              <w:right w:val="single" w:sz="12" w:space="0" w:color="auto"/>
            </w:tcBorders>
            <w:vAlign w:val="center"/>
          </w:tcPr>
          <w:p w14:paraId="7C2C2152" w14:textId="3376E79B" w:rsidR="00577F75" w:rsidRPr="00E8677F" w:rsidRDefault="00577F75" w:rsidP="00577F75">
            <w:pPr>
              <w:tabs>
                <w:tab w:val="left" w:pos="567"/>
              </w:tabs>
              <w:spacing w:before="60" w:after="60"/>
              <w:rPr>
                <w:rFonts w:cstheme="minorHAnsi"/>
              </w:rPr>
            </w:pPr>
            <w:proofErr w:type="gramStart"/>
            <w:r w:rsidRPr="001A4D78">
              <w:rPr>
                <w:rFonts w:cstheme="minorHAnsi"/>
              </w:rPr>
              <w:t>Providing assistance</w:t>
            </w:r>
            <w:proofErr w:type="gramEnd"/>
            <w:r w:rsidRPr="001A4D78">
              <w:rPr>
                <w:rFonts w:cstheme="minorHAnsi"/>
              </w:rPr>
              <w:t xml:space="preserve"> under Article 6(2)(h) in establishing parentage where necessary for the purpose of Articles 7(1) and 10(1)(c) – Identification of good practices</w:t>
            </w:r>
          </w:p>
        </w:tc>
        <w:tc>
          <w:tcPr>
            <w:tcW w:w="737" w:type="dxa"/>
            <w:tcBorders>
              <w:left w:val="single" w:sz="12" w:space="0" w:color="auto"/>
              <w:right w:val="single" w:sz="12" w:space="0" w:color="auto"/>
            </w:tcBorders>
            <w:vAlign w:val="center"/>
          </w:tcPr>
          <w:p w14:paraId="4407469E" w14:textId="79FDB60B"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662CF0BD" w14:textId="153DBA3C"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651C7E97" w14:textId="7C1E5B8C"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11315155" w14:textId="33AAFC33"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2C09E1A1" w14:textId="419A118F"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577F75" w:rsidRPr="00E43C22" w14:paraId="650EBE1B" w14:textId="77777777" w:rsidTr="005523B1">
        <w:tc>
          <w:tcPr>
            <w:tcW w:w="582" w:type="dxa"/>
            <w:tcBorders>
              <w:top w:val="single" w:sz="6" w:space="0" w:color="auto"/>
              <w:left w:val="single" w:sz="12" w:space="0" w:color="auto"/>
              <w:bottom w:val="single" w:sz="6" w:space="0" w:color="auto"/>
            </w:tcBorders>
            <w:vAlign w:val="center"/>
          </w:tcPr>
          <w:p w14:paraId="440FA613" w14:textId="69D8276E" w:rsidR="00577F75" w:rsidRDefault="004F3D15" w:rsidP="00577F75">
            <w:pPr>
              <w:tabs>
                <w:tab w:val="left" w:pos="567"/>
              </w:tabs>
              <w:spacing w:before="60" w:after="60"/>
              <w:jc w:val="center"/>
              <w:rPr>
                <w:rFonts w:cstheme="minorHAnsi"/>
              </w:rPr>
            </w:pPr>
            <w:r>
              <w:rPr>
                <w:rFonts w:cstheme="minorHAnsi"/>
              </w:rPr>
              <w:t>11.</w:t>
            </w:r>
          </w:p>
        </w:tc>
        <w:tc>
          <w:tcPr>
            <w:tcW w:w="4366" w:type="dxa"/>
            <w:tcBorders>
              <w:top w:val="single" w:sz="6" w:space="0" w:color="auto"/>
              <w:bottom w:val="single" w:sz="6" w:space="0" w:color="auto"/>
              <w:right w:val="single" w:sz="12" w:space="0" w:color="auto"/>
            </w:tcBorders>
            <w:vAlign w:val="center"/>
          </w:tcPr>
          <w:p w14:paraId="27630DDB" w14:textId="3E794225" w:rsidR="00577F75" w:rsidRPr="00E8677F" w:rsidRDefault="00577F75" w:rsidP="00577F75">
            <w:pPr>
              <w:tabs>
                <w:tab w:val="left" w:pos="567"/>
              </w:tabs>
              <w:spacing w:before="60" w:after="60"/>
              <w:rPr>
                <w:rFonts w:cstheme="minorHAnsi"/>
              </w:rPr>
            </w:pPr>
            <w:r w:rsidRPr="001A4D78">
              <w:rPr>
                <w:rFonts w:cstheme="minorHAnsi"/>
              </w:rPr>
              <w:t xml:space="preserve">Recognition and enforcement of agreements reached </w:t>
            </w:r>
            <w:proofErr w:type="gramStart"/>
            <w:r w:rsidRPr="001A4D78">
              <w:rPr>
                <w:rFonts w:cstheme="minorHAnsi"/>
              </w:rPr>
              <w:t>in the course of</w:t>
            </w:r>
            <w:proofErr w:type="gramEnd"/>
            <w:r w:rsidRPr="001A4D78">
              <w:rPr>
                <w:rFonts w:cstheme="minorHAnsi"/>
              </w:rPr>
              <w:t xml:space="preserve"> family matters involving children – How to deal with arrangements that include issues other than child support</w:t>
            </w:r>
          </w:p>
        </w:tc>
        <w:tc>
          <w:tcPr>
            <w:tcW w:w="737" w:type="dxa"/>
            <w:tcBorders>
              <w:left w:val="single" w:sz="12" w:space="0" w:color="auto"/>
              <w:right w:val="single" w:sz="12" w:space="0" w:color="auto"/>
            </w:tcBorders>
            <w:vAlign w:val="center"/>
          </w:tcPr>
          <w:p w14:paraId="1E175411" w14:textId="4418DBB3"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0000CAEC" w14:textId="08B1288A"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397582CC" w14:textId="0F6CE6B1"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6C279563" w14:textId="5FDABC63"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459AF751" w14:textId="657A029F"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577F75" w:rsidRPr="00E43C22" w14:paraId="224D6331" w14:textId="77777777" w:rsidTr="005523B1">
        <w:tc>
          <w:tcPr>
            <w:tcW w:w="582" w:type="dxa"/>
            <w:tcBorders>
              <w:top w:val="single" w:sz="6" w:space="0" w:color="auto"/>
              <w:left w:val="single" w:sz="12" w:space="0" w:color="auto"/>
              <w:bottom w:val="single" w:sz="6" w:space="0" w:color="auto"/>
            </w:tcBorders>
            <w:vAlign w:val="center"/>
          </w:tcPr>
          <w:p w14:paraId="7ADAA200" w14:textId="0C9032E9" w:rsidR="00577F75" w:rsidRDefault="004F3D15" w:rsidP="00577F75">
            <w:pPr>
              <w:tabs>
                <w:tab w:val="left" w:pos="567"/>
              </w:tabs>
              <w:spacing w:before="60" w:after="60"/>
              <w:jc w:val="center"/>
              <w:rPr>
                <w:rFonts w:cstheme="minorHAnsi"/>
              </w:rPr>
            </w:pPr>
            <w:r>
              <w:rPr>
                <w:rFonts w:cstheme="minorHAnsi"/>
              </w:rPr>
              <w:t>12.</w:t>
            </w:r>
          </w:p>
        </w:tc>
        <w:tc>
          <w:tcPr>
            <w:tcW w:w="4366" w:type="dxa"/>
            <w:tcBorders>
              <w:top w:val="single" w:sz="6" w:space="0" w:color="auto"/>
              <w:bottom w:val="single" w:sz="6" w:space="0" w:color="auto"/>
              <w:right w:val="single" w:sz="12" w:space="0" w:color="auto"/>
            </w:tcBorders>
            <w:vAlign w:val="center"/>
          </w:tcPr>
          <w:p w14:paraId="3085DE8D" w14:textId="03051E9A" w:rsidR="00577F75" w:rsidRPr="00E8677F" w:rsidRDefault="00493155" w:rsidP="00577F75">
            <w:pPr>
              <w:tabs>
                <w:tab w:val="left" w:pos="567"/>
              </w:tabs>
              <w:spacing w:before="60" w:after="60"/>
              <w:rPr>
                <w:rFonts w:cstheme="minorHAnsi"/>
              </w:rPr>
            </w:pPr>
            <w:r w:rsidRPr="001A4D78">
              <w:rPr>
                <w:rFonts w:cstheme="minorHAnsi"/>
              </w:rPr>
              <w:t>Recovery</w:t>
            </w:r>
            <w:r w:rsidR="00577F75" w:rsidRPr="001A4D78">
              <w:rPr>
                <w:rFonts w:cstheme="minorHAnsi"/>
              </w:rPr>
              <w:t xml:space="preserve"> of additional child support related costs (e.g., health care expenses, hobbies) </w:t>
            </w:r>
            <w:proofErr w:type="gramStart"/>
            <w:r w:rsidR="00577F75" w:rsidRPr="001A4D78">
              <w:rPr>
                <w:rFonts w:cstheme="minorHAnsi"/>
              </w:rPr>
              <w:t>in particular when</w:t>
            </w:r>
            <w:proofErr w:type="gramEnd"/>
            <w:r w:rsidR="00577F75" w:rsidRPr="001A4D78">
              <w:rPr>
                <w:rFonts w:cstheme="minorHAnsi"/>
              </w:rPr>
              <w:t xml:space="preserve"> set in percentages – Whose responsibility to make these calculations and how</w:t>
            </w:r>
          </w:p>
        </w:tc>
        <w:tc>
          <w:tcPr>
            <w:tcW w:w="737" w:type="dxa"/>
            <w:tcBorders>
              <w:left w:val="single" w:sz="12" w:space="0" w:color="auto"/>
              <w:right w:val="single" w:sz="12" w:space="0" w:color="auto"/>
            </w:tcBorders>
            <w:vAlign w:val="center"/>
          </w:tcPr>
          <w:p w14:paraId="1AB78724" w14:textId="29FBE86C"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0DC8213C" w14:textId="40103640"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51AFB444" w14:textId="48FE05DF"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5CA37AC1" w14:textId="543426EF"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06A92717" w14:textId="6FC68061" w:rsidR="00577F75" w:rsidRDefault="00577F75" w:rsidP="00577F7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84058F" w:rsidRPr="00E43C22" w14:paraId="49AF0909" w14:textId="77777777" w:rsidTr="005523B1">
        <w:tc>
          <w:tcPr>
            <w:tcW w:w="582" w:type="dxa"/>
            <w:tcBorders>
              <w:top w:val="single" w:sz="6" w:space="0" w:color="auto"/>
              <w:left w:val="single" w:sz="12" w:space="0" w:color="auto"/>
              <w:bottom w:val="single" w:sz="6" w:space="0" w:color="auto"/>
            </w:tcBorders>
            <w:vAlign w:val="center"/>
          </w:tcPr>
          <w:p w14:paraId="75BCAB50" w14:textId="1BFA62E2" w:rsidR="0084058F" w:rsidRDefault="004F3D15" w:rsidP="0084058F">
            <w:pPr>
              <w:tabs>
                <w:tab w:val="left" w:pos="567"/>
              </w:tabs>
              <w:spacing w:before="60" w:after="60"/>
              <w:jc w:val="center"/>
              <w:rPr>
                <w:rFonts w:cstheme="minorHAnsi"/>
              </w:rPr>
            </w:pPr>
            <w:r>
              <w:rPr>
                <w:rFonts w:cstheme="minorHAnsi"/>
              </w:rPr>
              <w:t>13.</w:t>
            </w:r>
          </w:p>
        </w:tc>
        <w:tc>
          <w:tcPr>
            <w:tcW w:w="4366" w:type="dxa"/>
            <w:tcBorders>
              <w:top w:val="single" w:sz="6" w:space="0" w:color="auto"/>
              <w:bottom w:val="single" w:sz="6" w:space="0" w:color="auto"/>
              <w:right w:val="single" w:sz="12" w:space="0" w:color="auto"/>
            </w:tcBorders>
            <w:vAlign w:val="center"/>
          </w:tcPr>
          <w:p w14:paraId="62051538" w14:textId="3A3C8EDA" w:rsidR="0084058F" w:rsidRPr="001A4D78" w:rsidRDefault="0084058F" w:rsidP="0084058F">
            <w:pPr>
              <w:tabs>
                <w:tab w:val="left" w:pos="567"/>
              </w:tabs>
              <w:spacing w:before="60" w:after="60"/>
              <w:rPr>
                <w:rFonts w:cstheme="minorHAnsi"/>
              </w:rPr>
            </w:pPr>
            <w:r w:rsidRPr="001A4D78">
              <w:rPr>
                <w:rFonts w:cstheme="minorHAnsi"/>
              </w:rPr>
              <w:t>The right of a creditor to submit to more than one Contracting Party an application for recognition and enforcement concerning the same case</w:t>
            </w:r>
          </w:p>
        </w:tc>
        <w:tc>
          <w:tcPr>
            <w:tcW w:w="737" w:type="dxa"/>
            <w:tcBorders>
              <w:left w:val="single" w:sz="12" w:space="0" w:color="auto"/>
              <w:right w:val="single" w:sz="12" w:space="0" w:color="auto"/>
            </w:tcBorders>
            <w:vAlign w:val="center"/>
          </w:tcPr>
          <w:p w14:paraId="780BFA9A" w14:textId="4109AFB0" w:rsidR="0084058F" w:rsidRDefault="0084058F" w:rsidP="0084058F">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7E99F069" w14:textId="2BA5D5D8" w:rsidR="0084058F" w:rsidRDefault="0084058F" w:rsidP="0084058F">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72A8DFC2" w14:textId="14099052" w:rsidR="0084058F" w:rsidRDefault="0084058F" w:rsidP="0084058F">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539CF9CE" w14:textId="4DF24CE4" w:rsidR="0084058F" w:rsidRDefault="0084058F" w:rsidP="0084058F">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48283611" w14:textId="637C9C05" w:rsidR="0084058F" w:rsidRDefault="0084058F" w:rsidP="0084058F">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8B742F" w:rsidRPr="00E43C22" w14:paraId="5353E8B2" w14:textId="77777777" w:rsidTr="005523B1">
        <w:tc>
          <w:tcPr>
            <w:tcW w:w="582" w:type="dxa"/>
            <w:tcBorders>
              <w:top w:val="single" w:sz="6" w:space="0" w:color="auto"/>
              <w:left w:val="single" w:sz="12" w:space="0" w:color="auto"/>
              <w:bottom w:val="single" w:sz="6" w:space="0" w:color="auto"/>
            </w:tcBorders>
            <w:vAlign w:val="center"/>
          </w:tcPr>
          <w:p w14:paraId="14CD4F5E" w14:textId="41D79889" w:rsidR="008B742F" w:rsidRDefault="004F3D15" w:rsidP="008B742F">
            <w:pPr>
              <w:tabs>
                <w:tab w:val="left" w:pos="567"/>
              </w:tabs>
              <w:spacing w:before="60" w:after="60"/>
              <w:jc w:val="center"/>
              <w:rPr>
                <w:rFonts w:cstheme="minorHAnsi"/>
              </w:rPr>
            </w:pPr>
            <w:r>
              <w:rPr>
                <w:rFonts w:cstheme="minorHAnsi"/>
              </w:rPr>
              <w:t>14.</w:t>
            </w:r>
          </w:p>
        </w:tc>
        <w:tc>
          <w:tcPr>
            <w:tcW w:w="4366" w:type="dxa"/>
            <w:tcBorders>
              <w:top w:val="single" w:sz="6" w:space="0" w:color="auto"/>
              <w:bottom w:val="single" w:sz="6" w:space="0" w:color="auto"/>
              <w:right w:val="single" w:sz="12" w:space="0" w:color="auto"/>
            </w:tcBorders>
            <w:vAlign w:val="center"/>
          </w:tcPr>
          <w:p w14:paraId="236A9640" w14:textId="1D415E07" w:rsidR="008B742F" w:rsidRPr="00E8677F" w:rsidRDefault="008B742F" w:rsidP="008B742F">
            <w:pPr>
              <w:tabs>
                <w:tab w:val="left" w:pos="567"/>
              </w:tabs>
              <w:spacing w:before="60" w:after="60"/>
              <w:rPr>
                <w:rFonts w:cstheme="minorHAnsi"/>
              </w:rPr>
            </w:pPr>
            <w:r w:rsidRPr="001A4D78">
              <w:rPr>
                <w:rFonts w:cstheme="minorHAnsi"/>
              </w:rPr>
              <w:t>How to ascertain the conditions set out for the application of Article 22(e) – Identification of good practices</w:t>
            </w:r>
          </w:p>
        </w:tc>
        <w:tc>
          <w:tcPr>
            <w:tcW w:w="737" w:type="dxa"/>
            <w:tcBorders>
              <w:left w:val="single" w:sz="12" w:space="0" w:color="auto"/>
              <w:right w:val="single" w:sz="12" w:space="0" w:color="auto"/>
            </w:tcBorders>
            <w:vAlign w:val="center"/>
          </w:tcPr>
          <w:p w14:paraId="4B12EB91" w14:textId="3D5299A3" w:rsidR="008B742F" w:rsidRDefault="008B742F" w:rsidP="008B742F">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2FE3FD1B" w14:textId="24DCCD12" w:rsidR="008B742F" w:rsidRDefault="008B742F" w:rsidP="008B742F">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5871D012" w14:textId="45B3F09F" w:rsidR="008B742F" w:rsidRDefault="008B742F" w:rsidP="008B742F">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21482586" w14:textId="2322EFBC" w:rsidR="008B742F" w:rsidRDefault="008B742F" w:rsidP="008B742F">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67D43721" w14:textId="0E53CF53" w:rsidR="008B742F" w:rsidRDefault="008B742F" w:rsidP="008B742F">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CD5BCC" w:rsidRPr="00E43C22" w14:paraId="5AAB6BED" w14:textId="77777777" w:rsidTr="005523B1">
        <w:tc>
          <w:tcPr>
            <w:tcW w:w="582" w:type="dxa"/>
            <w:tcBorders>
              <w:top w:val="single" w:sz="6" w:space="0" w:color="auto"/>
              <w:left w:val="single" w:sz="12" w:space="0" w:color="auto"/>
              <w:bottom w:val="single" w:sz="6" w:space="0" w:color="auto"/>
            </w:tcBorders>
            <w:vAlign w:val="center"/>
          </w:tcPr>
          <w:p w14:paraId="29BC9804" w14:textId="5E49C089" w:rsidR="00CD5BCC" w:rsidRDefault="004F3D15" w:rsidP="00CD5BCC">
            <w:pPr>
              <w:tabs>
                <w:tab w:val="left" w:pos="567"/>
              </w:tabs>
              <w:spacing w:before="60" w:after="60"/>
              <w:jc w:val="center"/>
              <w:rPr>
                <w:rFonts w:cstheme="minorHAnsi"/>
              </w:rPr>
            </w:pPr>
            <w:r>
              <w:rPr>
                <w:rFonts w:cstheme="minorHAnsi"/>
              </w:rPr>
              <w:t>15.</w:t>
            </w:r>
          </w:p>
        </w:tc>
        <w:tc>
          <w:tcPr>
            <w:tcW w:w="4366" w:type="dxa"/>
            <w:tcBorders>
              <w:top w:val="single" w:sz="6" w:space="0" w:color="auto"/>
              <w:bottom w:val="single" w:sz="6" w:space="0" w:color="auto"/>
              <w:right w:val="single" w:sz="12" w:space="0" w:color="auto"/>
            </w:tcBorders>
            <w:vAlign w:val="center"/>
          </w:tcPr>
          <w:p w14:paraId="4320A812" w14:textId="480C88F0" w:rsidR="00CD5BCC" w:rsidRPr="001A4D78" w:rsidRDefault="00CD5BCC" w:rsidP="00CD5BCC">
            <w:pPr>
              <w:tabs>
                <w:tab w:val="left" w:pos="567"/>
              </w:tabs>
              <w:spacing w:before="60" w:after="60"/>
              <w:rPr>
                <w:rFonts w:cstheme="minorHAnsi"/>
              </w:rPr>
            </w:pPr>
            <w:r w:rsidRPr="001A4D78">
              <w:rPr>
                <w:rFonts w:cstheme="minorHAnsi"/>
              </w:rPr>
              <w:t>Application of the 2007 Convention to children above the age of 21 years e.g., registered in full time education; creditors of arrears or interest accrued before the age of 21 years; creditors of retroactive maintenance to which they were entitled to before the age of 21 years</w:t>
            </w:r>
          </w:p>
        </w:tc>
        <w:tc>
          <w:tcPr>
            <w:tcW w:w="737" w:type="dxa"/>
            <w:tcBorders>
              <w:left w:val="single" w:sz="12" w:space="0" w:color="auto"/>
              <w:right w:val="single" w:sz="12" w:space="0" w:color="auto"/>
            </w:tcBorders>
            <w:vAlign w:val="center"/>
          </w:tcPr>
          <w:p w14:paraId="56DC937A" w14:textId="405E5B13" w:rsidR="00CD5BCC" w:rsidRDefault="00CD5BCC" w:rsidP="00CD5BCC">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6712A076" w14:textId="7ED8B35A" w:rsidR="00CD5BCC" w:rsidRDefault="00CD5BCC" w:rsidP="00CD5BCC">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50A2B358" w14:textId="5A658086" w:rsidR="00CD5BCC" w:rsidRDefault="00CD5BCC" w:rsidP="00CD5BCC">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0CC72711" w14:textId="03008633" w:rsidR="00CD5BCC" w:rsidRDefault="00CD5BCC" w:rsidP="00CD5BCC">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4F326076" w14:textId="46290D1F" w:rsidR="00CD5BCC" w:rsidRDefault="00CD5BCC" w:rsidP="00CD5BCC">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A44AF5" w:rsidRPr="00E43C22" w14:paraId="70FBFBEC" w14:textId="77777777" w:rsidTr="005523B1">
        <w:tc>
          <w:tcPr>
            <w:tcW w:w="582" w:type="dxa"/>
            <w:tcBorders>
              <w:top w:val="single" w:sz="6" w:space="0" w:color="auto"/>
              <w:left w:val="single" w:sz="12" w:space="0" w:color="auto"/>
              <w:bottom w:val="single" w:sz="6" w:space="0" w:color="auto"/>
            </w:tcBorders>
            <w:vAlign w:val="center"/>
          </w:tcPr>
          <w:p w14:paraId="671848BC" w14:textId="1DA4542E" w:rsidR="00A44AF5" w:rsidRDefault="004F3D15" w:rsidP="00A44AF5">
            <w:pPr>
              <w:tabs>
                <w:tab w:val="left" w:pos="567"/>
              </w:tabs>
              <w:spacing w:before="60" w:after="60"/>
              <w:jc w:val="center"/>
              <w:rPr>
                <w:rFonts w:cstheme="minorHAnsi"/>
              </w:rPr>
            </w:pPr>
            <w:r>
              <w:rPr>
                <w:rFonts w:cstheme="minorHAnsi"/>
              </w:rPr>
              <w:t>16.</w:t>
            </w:r>
          </w:p>
        </w:tc>
        <w:tc>
          <w:tcPr>
            <w:tcW w:w="4366" w:type="dxa"/>
            <w:tcBorders>
              <w:top w:val="single" w:sz="6" w:space="0" w:color="auto"/>
              <w:bottom w:val="single" w:sz="6" w:space="0" w:color="auto"/>
              <w:right w:val="single" w:sz="12" w:space="0" w:color="auto"/>
            </w:tcBorders>
            <w:vAlign w:val="center"/>
          </w:tcPr>
          <w:p w14:paraId="29AB4E48" w14:textId="5F758FA5" w:rsidR="00A44AF5" w:rsidRPr="00E8677F" w:rsidRDefault="00A44AF5" w:rsidP="00A44AF5">
            <w:pPr>
              <w:tabs>
                <w:tab w:val="left" w:pos="567"/>
              </w:tabs>
              <w:spacing w:before="60" w:after="60"/>
              <w:rPr>
                <w:rFonts w:cstheme="minorHAnsi"/>
              </w:rPr>
            </w:pPr>
            <w:r w:rsidRPr="001A4D78">
              <w:rPr>
                <w:rFonts w:cstheme="minorHAnsi"/>
              </w:rPr>
              <w:t>Enforcement measures used by Contracting Parties under the 2007 Convention and related tools to assess / measure their enforcement rates – Identification of good practices</w:t>
            </w:r>
          </w:p>
        </w:tc>
        <w:tc>
          <w:tcPr>
            <w:tcW w:w="737" w:type="dxa"/>
            <w:tcBorders>
              <w:left w:val="single" w:sz="12" w:space="0" w:color="auto"/>
              <w:right w:val="single" w:sz="12" w:space="0" w:color="auto"/>
            </w:tcBorders>
            <w:vAlign w:val="center"/>
          </w:tcPr>
          <w:p w14:paraId="2BE6EEE8" w14:textId="2C507ADA" w:rsidR="00A44AF5" w:rsidRDefault="00A44AF5" w:rsidP="00A44AF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55681073" w14:textId="2685C6DA" w:rsidR="00A44AF5" w:rsidRDefault="00A44AF5" w:rsidP="00A44AF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144BE146" w14:textId="752A61DF" w:rsidR="00A44AF5" w:rsidRDefault="00A44AF5" w:rsidP="00A44AF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E0DF792" w14:textId="75F9AF8E" w:rsidR="00A44AF5" w:rsidRDefault="00A44AF5" w:rsidP="00A44AF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38DF7E45" w14:textId="06D0CB0F" w:rsidR="00A44AF5" w:rsidRDefault="00A44AF5" w:rsidP="00A44AF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3F5185" w:rsidRPr="00E43C22" w14:paraId="1D1FB0B0" w14:textId="77777777" w:rsidTr="005523B1">
        <w:tc>
          <w:tcPr>
            <w:tcW w:w="582" w:type="dxa"/>
            <w:tcBorders>
              <w:top w:val="single" w:sz="6" w:space="0" w:color="auto"/>
              <w:left w:val="single" w:sz="12" w:space="0" w:color="auto"/>
              <w:bottom w:val="single" w:sz="6" w:space="0" w:color="auto"/>
            </w:tcBorders>
            <w:vAlign w:val="center"/>
          </w:tcPr>
          <w:p w14:paraId="1DA9CB4A" w14:textId="2F4C5095" w:rsidR="003F5185" w:rsidRDefault="004F3D15" w:rsidP="003F5185">
            <w:pPr>
              <w:tabs>
                <w:tab w:val="left" w:pos="567"/>
              </w:tabs>
              <w:spacing w:before="60" w:after="60"/>
              <w:jc w:val="center"/>
              <w:rPr>
                <w:rFonts w:cstheme="minorHAnsi"/>
              </w:rPr>
            </w:pPr>
            <w:r>
              <w:rPr>
                <w:rFonts w:cstheme="minorHAnsi"/>
              </w:rPr>
              <w:t>17.</w:t>
            </w:r>
          </w:p>
        </w:tc>
        <w:tc>
          <w:tcPr>
            <w:tcW w:w="4366" w:type="dxa"/>
            <w:tcBorders>
              <w:top w:val="single" w:sz="6" w:space="0" w:color="auto"/>
              <w:bottom w:val="single" w:sz="6" w:space="0" w:color="auto"/>
              <w:right w:val="single" w:sz="12" w:space="0" w:color="auto"/>
            </w:tcBorders>
            <w:vAlign w:val="center"/>
          </w:tcPr>
          <w:p w14:paraId="15E8889D" w14:textId="6E7E91F3" w:rsidR="003F5185" w:rsidRPr="001A4D78" w:rsidRDefault="003F5185" w:rsidP="003F5185">
            <w:pPr>
              <w:tabs>
                <w:tab w:val="left" w:pos="567"/>
              </w:tabs>
              <w:spacing w:before="60" w:after="60"/>
              <w:rPr>
                <w:rFonts w:cstheme="minorHAnsi"/>
              </w:rPr>
            </w:pPr>
            <w:r w:rsidRPr="001A4D78">
              <w:rPr>
                <w:rFonts w:cstheme="minorHAnsi"/>
              </w:rPr>
              <w:t>Sharing of experience on the handling of applications made by debtors for the modification of existing decisions under Article 10(</w:t>
            </w:r>
            <w:proofErr w:type="gramStart"/>
            <w:r w:rsidRPr="001A4D78">
              <w:rPr>
                <w:rFonts w:cstheme="minorHAnsi"/>
              </w:rPr>
              <w:t>2)(</w:t>
            </w:r>
            <w:proofErr w:type="gramEnd"/>
            <w:r w:rsidRPr="001A4D78">
              <w:rPr>
                <w:rFonts w:cstheme="minorHAnsi"/>
              </w:rPr>
              <w:t>(b) and (c)</w:t>
            </w:r>
          </w:p>
        </w:tc>
        <w:tc>
          <w:tcPr>
            <w:tcW w:w="737" w:type="dxa"/>
            <w:tcBorders>
              <w:left w:val="single" w:sz="12" w:space="0" w:color="auto"/>
              <w:right w:val="single" w:sz="12" w:space="0" w:color="auto"/>
            </w:tcBorders>
            <w:vAlign w:val="center"/>
          </w:tcPr>
          <w:p w14:paraId="14CDA164" w14:textId="2656A6B8"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2FB52F34" w14:textId="6546978A"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54E0A85E" w14:textId="603079E6"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49A80D1E" w14:textId="3EC1548E"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4F0C121D" w14:textId="19D5A9EC"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3F5185" w:rsidRPr="00E43C22" w14:paraId="61AE61C1" w14:textId="77777777" w:rsidTr="005523B1">
        <w:tc>
          <w:tcPr>
            <w:tcW w:w="582" w:type="dxa"/>
            <w:tcBorders>
              <w:top w:val="single" w:sz="6" w:space="0" w:color="auto"/>
              <w:left w:val="single" w:sz="12" w:space="0" w:color="auto"/>
              <w:bottom w:val="single" w:sz="6" w:space="0" w:color="auto"/>
            </w:tcBorders>
            <w:vAlign w:val="center"/>
          </w:tcPr>
          <w:p w14:paraId="4E074448" w14:textId="2558619D" w:rsidR="003F5185" w:rsidRDefault="004F3D15" w:rsidP="003F5185">
            <w:pPr>
              <w:tabs>
                <w:tab w:val="left" w:pos="567"/>
              </w:tabs>
              <w:spacing w:before="60" w:after="60"/>
              <w:jc w:val="center"/>
              <w:rPr>
                <w:rFonts w:cstheme="minorHAnsi"/>
              </w:rPr>
            </w:pPr>
            <w:r>
              <w:rPr>
                <w:rFonts w:cstheme="minorHAnsi"/>
              </w:rPr>
              <w:t>18.</w:t>
            </w:r>
          </w:p>
        </w:tc>
        <w:tc>
          <w:tcPr>
            <w:tcW w:w="4366" w:type="dxa"/>
            <w:tcBorders>
              <w:top w:val="single" w:sz="6" w:space="0" w:color="auto"/>
              <w:bottom w:val="single" w:sz="6" w:space="0" w:color="auto"/>
              <w:right w:val="single" w:sz="12" w:space="0" w:color="auto"/>
            </w:tcBorders>
            <w:vAlign w:val="center"/>
          </w:tcPr>
          <w:p w14:paraId="07D3608A" w14:textId="26805EA1" w:rsidR="003F5185" w:rsidRPr="001A4D78" w:rsidRDefault="00CE02F9" w:rsidP="003F5185">
            <w:pPr>
              <w:tabs>
                <w:tab w:val="left" w:pos="567"/>
              </w:tabs>
              <w:spacing w:before="60" w:after="60"/>
              <w:rPr>
                <w:rFonts w:cstheme="minorHAnsi"/>
              </w:rPr>
            </w:pPr>
            <w:r w:rsidRPr="001A4D78">
              <w:rPr>
                <w:rFonts w:cstheme="minorHAnsi"/>
              </w:rPr>
              <w:t xml:space="preserve">Frequency of the review of the financial circumstances of debtors who are unable to pay and </w:t>
            </w:r>
            <w:proofErr w:type="gramStart"/>
            <w:r w:rsidRPr="001A4D78">
              <w:rPr>
                <w:rFonts w:cstheme="minorHAnsi"/>
              </w:rPr>
              <w:t>period of time</w:t>
            </w:r>
            <w:proofErr w:type="gramEnd"/>
            <w:r w:rsidRPr="001A4D78">
              <w:rPr>
                <w:rFonts w:cstheme="minorHAnsi"/>
              </w:rPr>
              <w:t xml:space="preserve"> after which a case can be closed – Identification of good practices</w:t>
            </w:r>
          </w:p>
        </w:tc>
        <w:tc>
          <w:tcPr>
            <w:tcW w:w="737" w:type="dxa"/>
            <w:tcBorders>
              <w:left w:val="single" w:sz="12" w:space="0" w:color="auto"/>
              <w:right w:val="single" w:sz="12" w:space="0" w:color="auto"/>
            </w:tcBorders>
            <w:vAlign w:val="center"/>
          </w:tcPr>
          <w:p w14:paraId="532B5491" w14:textId="1482F807"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40580EA0" w14:textId="7F71F0BE"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0D35E2B3" w14:textId="512D9ECF"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6746A6F2" w14:textId="5E3259B8"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1C7F7B6A" w14:textId="4CA8BE9C"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3F5185" w:rsidRPr="00E43C22" w14:paraId="113B2504" w14:textId="77777777" w:rsidTr="005523B1">
        <w:tc>
          <w:tcPr>
            <w:tcW w:w="582" w:type="dxa"/>
            <w:tcBorders>
              <w:top w:val="single" w:sz="6" w:space="0" w:color="auto"/>
              <w:left w:val="single" w:sz="12" w:space="0" w:color="auto"/>
              <w:bottom w:val="single" w:sz="6" w:space="0" w:color="auto"/>
            </w:tcBorders>
            <w:vAlign w:val="center"/>
          </w:tcPr>
          <w:p w14:paraId="7AAE3AB5" w14:textId="0902CBFA" w:rsidR="003F5185" w:rsidRPr="00E43C22" w:rsidRDefault="004F3D15" w:rsidP="003F5185">
            <w:pPr>
              <w:tabs>
                <w:tab w:val="left" w:pos="567"/>
              </w:tabs>
              <w:spacing w:before="60" w:after="60"/>
              <w:jc w:val="center"/>
              <w:rPr>
                <w:rFonts w:cstheme="minorHAnsi"/>
              </w:rPr>
            </w:pPr>
            <w:r>
              <w:rPr>
                <w:rFonts w:cstheme="minorHAnsi"/>
              </w:rPr>
              <w:t>19.</w:t>
            </w:r>
          </w:p>
        </w:tc>
        <w:tc>
          <w:tcPr>
            <w:tcW w:w="4366" w:type="dxa"/>
            <w:tcBorders>
              <w:top w:val="single" w:sz="6" w:space="0" w:color="auto"/>
              <w:bottom w:val="single" w:sz="6" w:space="0" w:color="auto"/>
              <w:right w:val="single" w:sz="12" w:space="0" w:color="auto"/>
            </w:tcBorders>
            <w:vAlign w:val="center"/>
          </w:tcPr>
          <w:p w14:paraId="090F3016" w14:textId="1F0C979A" w:rsidR="003F5185" w:rsidRPr="00E43C22" w:rsidRDefault="003F5185" w:rsidP="003F5185">
            <w:pPr>
              <w:tabs>
                <w:tab w:val="left" w:pos="567"/>
              </w:tabs>
              <w:spacing w:before="60" w:after="60"/>
              <w:rPr>
                <w:rFonts w:cstheme="minorHAnsi"/>
              </w:rPr>
            </w:pPr>
            <w:r w:rsidRPr="00E8677F">
              <w:rPr>
                <w:rFonts w:cstheme="minorHAnsi"/>
              </w:rPr>
              <w:t>Processing times under Article 12</w:t>
            </w:r>
          </w:p>
        </w:tc>
        <w:tc>
          <w:tcPr>
            <w:tcW w:w="737" w:type="dxa"/>
            <w:tcBorders>
              <w:left w:val="single" w:sz="12" w:space="0" w:color="auto"/>
              <w:right w:val="single" w:sz="12" w:space="0" w:color="auto"/>
            </w:tcBorders>
            <w:vAlign w:val="center"/>
          </w:tcPr>
          <w:p w14:paraId="26B47910"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74950FB6"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15889C1A"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4D942F9"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0DEB26C6"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3F5185" w:rsidRPr="00E43C22" w14:paraId="0AA166CC" w14:textId="77777777">
        <w:tc>
          <w:tcPr>
            <w:tcW w:w="582" w:type="dxa"/>
            <w:tcBorders>
              <w:top w:val="single" w:sz="6" w:space="0" w:color="auto"/>
              <w:left w:val="single" w:sz="12" w:space="0" w:color="auto"/>
              <w:bottom w:val="single" w:sz="6" w:space="0" w:color="auto"/>
            </w:tcBorders>
            <w:vAlign w:val="center"/>
          </w:tcPr>
          <w:p w14:paraId="4A9DFB81" w14:textId="12581DB4" w:rsidR="003F5185" w:rsidRDefault="004F3D15" w:rsidP="003F5185">
            <w:pPr>
              <w:tabs>
                <w:tab w:val="left" w:pos="567"/>
              </w:tabs>
              <w:spacing w:before="60" w:after="60"/>
              <w:jc w:val="center"/>
              <w:rPr>
                <w:rFonts w:cstheme="minorHAnsi"/>
              </w:rPr>
            </w:pPr>
            <w:r>
              <w:rPr>
                <w:rFonts w:cstheme="minorHAnsi"/>
              </w:rPr>
              <w:t>20.</w:t>
            </w:r>
          </w:p>
        </w:tc>
        <w:tc>
          <w:tcPr>
            <w:tcW w:w="4366" w:type="dxa"/>
            <w:tcBorders>
              <w:top w:val="single" w:sz="6" w:space="0" w:color="auto"/>
              <w:bottom w:val="single" w:sz="6" w:space="0" w:color="auto"/>
              <w:right w:val="single" w:sz="12" w:space="0" w:color="auto"/>
            </w:tcBorders>
          </w:tcPr>
          <w:p w14:paraId="29C659CF" w14:textId="080AE5C6" w:rsidR="003F5185" w:rsidRPr="00E8677F" w:rsidRDefault="003F5185" w:rsidP="003F5185">
            <w:pPr>
              <w:tabs>
                <w:tab w:val="left" w:pos="567"/>
              </w:tabs>
              <w:spacing w:before="60" w:after="60"/>
              <w:rPr>
                <w:rFonts w:cstheme="minorHAnsi"/>
              </w:rPr>
            </w:pPr>
            <w:r w:rsidRPr="001A4D78">
              <w:rPr>
                <w:rFonts w:cstheme="minorHAnsi"/>
              </w:rPr>
              <w:t>Communication between central authorities – Identification of good practices regarding e.g., means of communication and frequency</w:t>
            </w:r>
          </w:p>
        </w:tc>
        <w:tc>
          <w:tcPr>
            <w:tcW w:w="737" w:type="dxa"/>
            <w:tcBorders>
              <w:left w:val="single" w:sz="12" w:space="0" w:color="auto"/>
              <w:right w:val="single" w:sz="12" w:space="0" w:color="auto"/>
            </w:tcBorders>
            <w:vAlign w:val="center"/>
          </w:tcPr>
          <w:p w14:paraId="39701ACA" w14:textId="52BD4158"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1CC080E4" w14:textId="4180BD70"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201D6593" w14:textId="02F03DD2"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22CE7B77" w14:textId="55804361"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66634D82" w14:textId="34A5D2E2"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3F5185" w:rsidRPr="00E43C22" w14:paraId="6B158979" w14:textId="77777777" w:rsidTr="005523B1">
        <w:tc>
          <w:tcPr>
            <w:tcW w:w="582" w:type="dxa"/>
            <w:tcBorders>
              <w:top w:val="single" w:sz="6" w:space="0" w:color="auto"/>
              <w:left w:val="single" w:sz="12" w:space="0" w:color="auto"/>
              <w:bottom w:val="single" w:sz="6" w:space="0" w:color="auto"/>
            </w:tcBorders>
            <w:vAlign w:val="center"/>
          </w:tcPr>
          <w:p w14:paraId="2507CEF1" w14:textId="2ECE810E" w:rsidR="003F5185" w:rsidRPr="00E43C22" w:rsidRDefault="004F3D15" w:rsidP="003F5185">
            <w:pPr>
              <w:tabs>
                <w:tab w:val="left" w:pos="567"/>
              </w:tabs>
              <w:spacing w:before="60" w:after="60"/>
              <w:jc w:val="center"/>
              <w:rPr>
                <w:rFonts w:cstheme="minorHAnsi"/>
              </w:rPr>
            </w:pPr>
            <w:r>
              <w:rPr>
                <w:rFonts w:cstheme="minorHAnsi"/>
              </w:rPr>
              <w:lastRenderedPageBreak/>
              <w:t>21.</w:t>
            </w:r>
          </w:p>
        </w:tc>
        <w:tc>
          <w:tcPr>
            <w:tcW w:w="4366" w:type="dxa"/>
            <w:tcBorders>
              <w:top w:val="single" w:sz="6" w:space="0" w:color="auto"/>
              <w:bottom w:val="single" w:sz="6" w:space="0" w:color="auto"/>
              <w:right w:val="single" w:sz="12" w:space="0" w:color="auto"/>
            </w:tcBorders>
            <w:vAlign w:val="center"/>
          </w:tcPr>
          <w:p w14:paraId="379AA7C7" w14:textId="73E84B95" w:rsidR="003F5185" w:rsidRPr="00E43C22" w:rsidRDefault="003F5185" w:rsidP="003F5185">
            <w:pPr>
              <w:tabs>
                <w:tab w:val="left" w:pos="567"/>
              </w:tabs>
              <w:spacing w:before="60" w:after="60"/>
              <w:rPr>
                <w:rFonts w:cstheme="minorHAnsi"/>
              </w:rPr>
            </w:pPr>
            <w:r w:rsidRPr="00F509F7">
              <w:rPr>
                <w:rFonts w:cstheme="minorHAnsi"/>
              </w:rPr>
              <w:t>Presentations from States that have public bodies explaining how they work</w:t>
            </w:r>
          </w:p>
        </w:tc>
        <w:tc>
          <w:tcPr>
            <w:tcW w:w="737" w:type="dxa"/>
            <w:tcBorders>
              <w:left w:val="single" w:sz="12" w:space="0" w:color="auto"/>
              <w:right w:val="single" w:sz="12" w:space="0" w:color="auto"/>
            </w:tcBorders>
            <w:vAlign w:val="center"/>
          </w:tcPr>
          <w:p w14:paraId="432347EC"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3B8AFF47"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5E7018C3"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0D72E61B"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0BF2578E"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3F5185" w:rsidRPr="00E43C22" w14:paraId="120136A2" w14:textId="77777777" w:rsidTr="005523B1">
        <w:tc>
          <w:tcPr>
            <w:tcW w:w="582" w:type="dxa"/>
            <w:tcBorders>
              <w:top w:val="single" w:sz="6" w:space="0" w:color="auto"/>
              <w:left w:val="single" w:sz="12" w:space="0" w:color="auto"/>
              <w:bottom w:val="single" w:sz="6" w:space="0" w:color="auto"/>
            </w:tcBorders>
            <w:vAlign w:val="center"/>
          </w:tcPr>
          <w:p w14:paraId="3447CB36" w14:textId="498B82BB" w:rsidR="003F5185" w:rsidRPr="00E43C22" w:rsidRDefault="004F3D15" w:rsidP="003F5185">
            <w:pPr>
              <w:tabs>
                <w:tab w:val="left" w:pos="567"/>
              </w:tabs>
              <w:spacing w:before="60" w:after="60"/>
              <w:jc w:val="center"/>
              <w:rPr>
                <w:rFonts w:cstheme="minorHAnsi"/>
              </w:rPr>
            </w:pPr>
            <w:r>
              <w:rPr>
                <w:rFonts w:cstheme="minorHAnsi"/>
              </w:rPr>
              <w:t>22.</w:t>
            </w:r>
          </w:p>
        </w:tc>
        <w:tc>
          <w:tcPr>
            <w:tcW w:w="4366" w:type="dxa"/>
            <w:tcBorders>
              <w:top w:val="single" w:sz="6" w:space="0" w:color="auto"/>
              <w:bottom w:val="single" w:sz="6" w:space="0" w:color="auto"/>
              <w:right w:val="single" w:sz="12" w:space="0" w:color="auto"/>
            </w:tcBorders>
            <w:vAlign w:val="center"/>
          </w:tcPr>
          <w:p w14:paraId="414BB1F4" w14:textId="75507785" w:rsidR="003F5185" w:rsidRPr="00E43C22" w:rsidRDefault="003F5185" w:rsidP="003F5185">
            <w:pPr>
              <w:tabs>
                <w:tab w:val="left" w:pos="567"/>
              </w:tabs>
              <w:spacing w:before="60" w:after="60"/>
              <w:rPr>
                <w:rFonts w:cstheme="minorHAnsi"/>
              </w:rPr>
            </w:pPr>
            <w:r w:rsidRPr="00EF2136">
              <w:rPr>
                <w:rFonts w:cstheme="minorHAnsi"/>
              </w:rPr>
              <w:t>Presentations from States that use authentic instruments for maintenance arrangements explaining how they work</w:t>
            </w:r>
          </w:p>
        </w:tc>
        <w:tc>
          <w:tcPr>
            <w:tcW w:w="737" w:type="dxa"/>
            <w:tcBorders>
              <w:left w:val="single" w:sz="12" w:space="0" w:color="auto"/>
              <w:right w:val="single" w:sz="12" w:space="0" w:color="auto"/>
            </w:tcBorders>
            <w:vAlign w:val="center"/>
          </w:tcPr>
          <w:p w14:paraId="0FF6C798"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0953BF8E"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6CE859F0"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28CF4499"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32877787" w14:textId="77777777" w:rsidR="003F5185" w:rsidRPr="00E43C22"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3F5185" w:rsidRPr="00E43C22" w14:paraId="2491D76E" w14:textId="77777777" w:rsidTr="005523B1">
        <w:tc>
          <w:tcPr>
            <w:tcW w:w="582" w:type="dxa"/>
            <w:tcBorders>
              <w:top w:val="single" w:sz="6" w:space="0" w:color="auto"/>
              <w:left w:val="single" w:sz="12" w:space="0" w:color="auto"/>
              <w:bottom w:val="single" w:sz="6" w:space="0" w:color="auto"/>
            </w:tcBorders>
            <w:vAlign w:val="center"/>
          </w:tcPr>
          <w:p w14:paraId="0389A437" w14:textId="2D0A10F8" w:rsidR="003F5185" w:rsidRPr="00A737CC" w:rsidRDefault="004F3D15" w:rsidP="003F5185">
            <w:pPr>
              <w:tabs>
                <w:tab w:val="left" w:pos="567"/>
              </w:tabs>
              <w:spacing w:before="60" w:after="60"/>
              <w:jc w:val="center"/>
              <w:rPr>
                <w:rFonts w:cstheme="minorHAnsi"/>
                <w:lang w:val="en-US"/>
              </w:rPr>
            </w:pPr>
            <w:r>
              <w:rPr>
                <w:rFonts w:cstheme="minorHAnsi"/>
                <w:lang w:val="en-US"/>
              </w:rPr>
              <w:t>23.</w:t>
            </w:r>
          </w:p>
        </w:tc>
        <w:tc>
          <w:tcPr>
            <w:tcW w:w="4366" w:type="dxa"/>
            <w:tcBorders>
              <w:top w:val="single" w:sz="6" w:space="0" w:color="auto"/>
              <w:bottom w:val="single" w:sz="6" w:space="0" w:color="auto"/>
              <w:right w:val="single" w:sz="12" w:space="0" w:color="auto"/>
            </w:tcBorders>
            <w:vAlign w:val="center"/>
          </w:tcPr>
          <w:p w14:paraId="526D7B4D" w14:textId="1862031C" w:rsidR="003F5185" w:rsidRPr="00E43C22" w:rsidRDefault="003F5185" w:rsidP="003F5185">
            <w:pPr>
              <w:tabs>
                <w:tab w:val="left" w:pos="567"/>
              </w:tabs>
              <w:spacing w:before="60" w:after="60"/>
              <w:rPr>
                <w:rFonts w:cstheme="minorHAnsi"/>
              </w:rPr>
            </w:pPr>
            <w:r w:rsidRPr="00E8677F">
              <w:rPr>
                <w:rFonts w:cstheme="minorHAnsi"/>
              </w:rPr>
              <w:t xml:space="preserve">Progress achieved </w:t>
            </w:r>
            <w:proofErr w:type="gramStart"/>
            <w:r w:rsidRPr="00E8677F">
              <w:rPr>
                <w:rFonts w:cstheme="minorHAnsi"/>
              </w:rPr>
              <w:t>in the area of</w:t>
            </w:r>
            <w:proofErr w:type="gramEnd"/>
            <w:r w:rsidRPr="00E8677F">
              <w:rPr>
                <w:rFonts w:cstheme="minorHAnsi"/>
              </w:rPr>
              <w:t xml:space="preserve"> international transfers of maintenance funds, as well as best practices</w:t>
            </w:r>
          </w:p>
        </w:tc>
        <w:tc>
          <w:tcPr>
            <w:tcW w:w="737" w:type="dxa"/>
            <w:tcBorders>
              <w:left w:val="single" w:sz="12" w:space="0" w:color="auto"/>
              <w:right w:val="single" w:sz="12" w:space="0" w:color="auto"/>
            </w:tcBorders>
            <w:vAlign w:val="center"/>
          </w:tcPr>
          <w:p w14:paraId="4D202CB3" w14:textId="2DB4F776"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665FAA96" w14:textId="128627E9"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7F203B58" w14:textId="3FB5D868"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12918CAB" w14:textId="3E3BE18D"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74CE2C99" w14:textId="1A48BAE9"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3F5185" w:rsidRPr="00E43C22" w14:paraId="6FFCA143" w14:textId="77777777" w:rsidTr="005523B1">
        <w:tc>
          <w:tcPr>
            <w:tcW w:w="582" w:type="dxa"/>
            <w:tcBorders>
              <w:top w:val="single" w:sz="6" w:space="0" w:color="auto"/>
              <w:left w:val="single" w:sz="12" w:space="0" w:color="auto"/>
              <w:bottom w:val="single" w:sz="6" w:space="0" w:color="auto"/>
            </w:tcBorders>
            <w:vAlign w:val="center"/>
          </w:tcPr>
          <w:p w14:paraId="786D3ADD" w14:textId="34B7FB9E" w:rsidR="003F5185" w:rsidRDefault="004F3D15" w:rsidP="003F5185">
            <w:pPr>
              <w:tabs>
                <w:tab w:val="left" w:pos="567"/>
              </w:tabs>
              <w:spacing w:before="60" w:after="60"/>
              <w:jc w:val="center"/>
              <w:rPr>
                <w:rFonts w:cstheme="minorHAnsi"/>
                <w:lang w:val="en-US"/>
              </w:rPr>
            </w:pPr>
            <w:r>
              <w:rPr>
                <w:rFonts w:cstheme="minorHAnsi"/>
                <w:lang w:val="en-US"/>
              </w:rPr>
              <w:t>24.</w:t>
            </w:r>
          </w:p>
        </w:tc>
        <w:tc>
          <w:tcPr>
            <w:tcW w:w="4366" w:type="dxa"/>
            <w:tcBorders>
              <w:top w:val="single" w:sz="6" w:space="0" w:color="auto"/>
              <w:bottom w:val="single" w:sz="6" w:space="0" w:color="auto"/>
              <w:right w:val="single" w:sz="12" w:space="0" w:color="auto"/>
            </w:tcBorders>
            <w:vAlign w:val="center"/>
          </w:tcPr>
          <w:p w14:paraId="11783908" w14:textId="0AEB5201" w:rsidR="003F5185" w:rsidRPr="00E8677F" w:rsidRDefault="003F5185" w:rsidP="003F5185">
            <w:pPr>
              <w:tabs>
                <w:tab w:val="left" w:pos="567"/>
              </w:tabs>
              <w:spacing w:before="60" w:after="60"/>
              <w:rPr>
                <w:rFonts w:cstheme="minorHAnsi"/>
              </w:rPr>
            </w:pPr>
            <w:r w:rsidRPr="001A4D78">
              <w:rPr>
                <w:rFonts w:cstheme="minorHAnsi"/>
              </w:rPr>
              <w:t>Sharing experiences in implementing and operating the Central Authority Payment (CAP) system developed by the United States of America</w:t>
            </w:r>
          </w:p>
        </w:tc>
        <w:tc>
          <w:tcPr>
            <w:tcW w:w="737" w:type="dxa"/>
            <w:tcBorders>
              <w:left w:val="single" w:sz="12" w:space="0" w:color="auto"/>
              <w:right w:val="single" w:sz="12" w:space="0" w:color="auto"/>
            </w:tcBorders>
            <w:vAlign w:val="center"/>
          </w:tcPr>
          <w:p w14:paraId="4C30AE6A" w14:textId="1FB23B4E"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6" w:space="0" w:color="auto"/>
              <w:right w:val="single" w:sz="6" w:space="0" w:color="auto"/>
            </w:tcBorders>
            <w:vAlign w:val="center"/>
          </w:tcPr>
          <w:p w14:paraId="029FEF6E" w14:textId="1399F090"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6" w:space="0" w:color="auto"/>
              <w:right w:val="single" w:sz="6" w:space="0" w:color="auto"/>
            </w:tcBorders>
            <w:vAlign w:val="center"/>
          </w:tcPr>
          <w:p w14:paraId="4CB0F70C" w14:textId="13AE73E5"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6" w:space="0" w:color="auto"/>
              <w:right w:val="single" w:sz="6" w:space="0" w:color="auto"/>
            </w:tcBorders>
            <w:vAlign w:val="center"/>
          </w:tcPr>
          <w:p w14:paraId="3C026805" w14:textId="26A0D8C8"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6" w:space="0" w:color="auto"/>
              <w:right w:val="single" w:sz="12" w:space="0" w:color="auto"/>
            </w:tcBorders>
            <w:vAlign w:val="center"/>
          </w:tcPr>
          <w:p w14:paraId="435D5E6F" w14:textId="03A93A2A"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3F5185" w:rsidRPr="00E43C22" w14:paraId="1DCA92BF" w14:textId="77777777" w:rsidTr="00903685">
        <w:tc>
          <w:tcPr>
            <w:tcW w:w="582" w:type="dxa"/>
            <w:tcBorders>
              <w:top w:val="single" w:sz="6" w:space="0" w:color="auto"/>
              <w:left w:val="single" w:sz="12" w:space="0" w:color="auto"/>
              <w:bottom w:val="single" w:sz="4" w:space="0" w:color="auto"/>
            </w:tcBorders>
            <w:vAlign w:val="center"/>
          </w:tcPr>
          <w:p w14:paraId="7F72AEAD" w14:textId="75C29F0D" w:rsidR="003F5185" w:rsidRDefault="004F3D15" w:rsidP="003F5185">
            <w:pPr>
              <w:tabs>
                <w:tab w:val="left" w:pos="567"/>
              </w:tabs>
              <w:spacing w:before="60" w:after="60"/>
              <w:jc w:val="center"/>
              <w:rPr>
                <w:rFonts w:cstheme="minorHAnsi"/>
              </w:rPr>
            </w:pPr>
            <w:r>
              <w:rPr>
                <w:rFonts w:cstheme="minorHAnsi"/>
              </w:rPr>
              <w:t>25.</w:t>
            </w:r>
          </w:p>
        </w:tc>
        <w:tc>
          <w:tcPr>
            <w:tcW w:w="4366" w:type="dxa"/>
            <w:tcBorders>
              <w:top w:val="single" w:sz="6" w:space="0" w:color="auto"/>
              <w:bottom w:val="single" w:sz="4" w:space="0" w:color="auto"/>
              <w:right w:val="single" w:sz="12" w:space="0" w:color="auto"/>
            </w:tcBorders>
            <w:vAlign w:val="center"/>
          </w:tcPr>
          <w:p w14:paraId="6DA41D34" w14:textId="7625F3E9" w:rsidR="003F5185" w:rsidRPr="00E8677F" w:rsidRDefault="003F5185" w:rsidP="003F5185">
            <w:pPr>
              <w:tabs>
                <w:tab w:val="left" w:pos="567"/>
              </w:tabs>
              <w:spacing w:before="60" w:after="60"/>
              <w:rPr>
                <w:rFonts w:cstheme="minorHAnsi"/>
              </w:rPr>
            </w:pPr>
            <w:r w:rsidRPr="001A4D78">
              <w:rPr>
                <w:rFonts w:cstheme="minorHAnsi"/>
              </w:rPr>
              <w:t>Sharing experiences of bilateral cooperation between Contracting Parties e.g., workshops, study visits, regular meetings</w:t>
            </w:r>
          </w:p>
        </w:tc>
        <w:tc>
          <w:tcPr>
            <w:tcW w:w="737" w:type="dxa"/>
            <w:tcBorders>
              <w:left w:val="single" w:sz="12" w:space="0" w:color="auto"/>
              <w:bottom w:val="single" w:sz="4" w:space="0" w:color="auto"/>
              <w:right w:val="single" w:sz="12" w:space="0" w:color="auto"/>
            </w:tcBorders>
            <w:vAlign w:val="center"/>
          </w:tcPr>
          <w:p w14:paraId="4C01458E" w14:textId="2FE9593A"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6" w:space="0" w:color="auto"/>
              <w:left w:val="single" w:sz="12" w:space="0" w:color="auto"/>
              <w:bottom w:val="single" w:sz="4" w:space="0" w:color="auto"/>
              <w:right w:val="single" w:sz="6" w:space="0" w:color="auto"/>
            </w:tcBorders>
            <w:vAlign w:val="center"/>
          </w:tcPr>
          <w:p w14:paraId="67D6478D" w14:textId="2610DAD2"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6" w:space="0" w:color="auto"/>
              <w:left w:val="single" w:sz="6" w:space="0" w:color="auto"/>
              <w:bottom w:val="single" w:sz="4" w:space="0" w:color="auto"/>
              <w:right w:val="single" w:sz="6" w:space="0" w:color="auto"/>
            </w:tcBorders>
            <w:vAlign w:val="center"/>
          </w:tcPr>
          <w:p w14:paraId="2283ECCD" w14:textId="6FA75F1C"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6" w:space="0" w:color="auto"/>
              <w:left w:val="single" w:sz="6" w:space="0" w:color="auto"/>
              <w:bottom w:val="single" w:sz="4" w:space="0" w:color="auto"/>
              <w:right w:val="single" w:sz="6" w:space="0" w:color="auto"/>
            </w:tcBorders>
            <w:vAlign w:val="center"/>
          </w:tcPr>
          <w:p w14:paraId="3A2042A0" w14:textId="02F8B78D"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6" w:space="0" w:color="auto"/>
              <w:left w:val="single" w:sz="6" w:space="0" w:color="auto"/>
              <w:bottom w:val="single" w:sz="4" w:space="0" w:color="auto"/>
              <w:right w:val="single" w:sz="12" w:space="0" w:color="auto"/>
            </w:tcBorders>
            <w:vAlign w:val="center"/>
          </w:tcPr>
          <w:p w14:paraId="02A8B8EA" w14:textId="1AA651CD"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3F5185" w:rsidRPr="00E43C22" w14:paraId="32EA368F" w14:textId="77777777" w:rsidTr="00561170">
        <w:tc>
          <w:tcPr>
            <w:tcW w:w="582" w:type="dxa"/>
            <w:tcBorders>
              <w:top w:val="single" w:sz="4" w:space="0" w:color="auto"/>
              <w:left w:val="single" w:sz="12" w:space="0" w:color="auto"/>
              <w:bottom w:val="single" w:sz="4" w:space="0" w:color="auto"/>
            </w:tcBorders>
            <w:vAlign w:val="center"/>
          </w:tcPr>
          <w:p w14:paraId="6E28D136" w14:textId="50149719" w:rsidR="003F5185" w:rsidRDefault="004F3D15" w:rsidP="003F5185">
            <w:pPr>
              <w:tabs>
                <w:tab w:val="left" w:pos="567"/>
              </w:tabs>
              <w:spacing w:before="60" w:after="60"/>
              <w:jc w:val="center"/>
              <w:rPr>
                <w:rFonts w:cstheme="minorHAnsi"/>
              </w:rPr>
            </w:pPr>
            <w:r>
              <w:rPr>
                <w:rFonts w:cstheme="minorHAnsi"/>
              </w:rPr>
              <w:t>26.</w:t>
            </w:r>
          </w:p>
        </w:tc>
        <w:tc>
          <w:tcPr>
            <w:tcW w:w="4366" w:type="dxa"/>
            <w:tcBorders>
              <w:top w:val="single" w:sz="4" w:space="0" w:color="auto"/>
              <w:bottom w:val="single" w:sz="4" w:space="0" w:color="auto"/>
              <w:right w:val="single" w:sz="12" w:space="0" w:color="auto"/>
            </w:tcBorders>
            <w:vAlign w:val="center"/>
          </w:tcPr>
          <w:p w14:paraId="2EEEEEF1" w14:textId="742CE806" w:rsidR="003F5185" w:rsidRPr="00E43C22" w:rsidRDefault="003F5185" w:rsidP="003F5185">
            <w:pPr>
              <w:tabs>
                <w:tab w:val="left" w:pos="567"/>
              </w:tabs>
              <w:spacing w:before="60" w:after="60"/>
              <w:rPr>
                <w:rFonts w:cstheme="minorHAnsi"/>
              </w:rPr>
            </w:pPr>
            <w:r w:rsidRPr="00E8677F">
              <w:rPr>
                <w:rFonts w:cstheme="minorHAnsi"/>
              </w:rPr>
              <w:t>Bilateral meetings to be organised in The Hague before or after the SC meeting</w:t>
            </w:r>
          </w:p>
        </w:tc>
        <w:tc>
          <w:tcPr>
            <w:tcW w:w="737" w:type="dxa"/>
            <w:tcBorders>
              <w:top w:val="single" w:sz="4" w:space="0" w:color="auto"/>
              <w:left w:val="single" w:sz="12" w:space="0" w:color="auto"/>
              <w:bottom w:val="single" w:sz="4" w:space="0" w:color="auto"/>
              <w:right w:val="single" w:sz="12" w:space="0" w:color="auto"/>
            </w:tcBorders>
            <w:vAlign w:val="center"/>
          </w:tcPr>
          <w:p w14:paraId="1F5163CD" w14:textId="5ADF5682"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106E778F" w14:textId="45069550"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78ED5262" w14:textId="289B00F8"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437E6499" w14:textId="5D80FAF1"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62E62A1B" w14:textId="3827C904" w:rsidR="003F5185" w:rsidRDefault="003F5185" w:rsidP="003F5185">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561EB7" w:rsidRPr="00E43C22" w14:paraId="72515A10" w14:textId="77777777">
        <w:tc>
          <w:tcPr>
            <w:tcW w:w="582" w:type="dxa"/>
            <w:tcBorders>
              <w:top w:val="single" w:sz="4" w:space="0" w:color="auto"/>
              <w:left w:val="single" w:sz="12" w:space="0" w:color="auto"/>
              <w:bottom w:val="single" w:sz="4" w:space="0" w:color="auto"/>
            </w:tcBorders>
            <w:vAlign w:val="center"/>
          </w:tcPr>
          <w:p w14:paraId="49A0CF2D" w14:textId="2A31C041" w:rsidR="00561EB7" w:rsidRDefault="00561EB7" w:rsidP="00561EB7">
            <w:pPr>
              <w:tabs>
                <w:tab w:val="left" w:pos="567"/>
              </w:tabs>
              <w:spacing w:before="60" w:after="60"/>
              <w:jc w:val="center"/>
              <w:rPr>
                <w:rFonts w:cstheme="minorHAnsi"/>
              </w:rPr>
            </w:pPr>
            <w:r>
              <w:rPr>
                <w:rFonts w:cstheme="minorHAnsi"/>
              </w:rPr>
              <w:t>27.</w:t>
            </w:r>
          </w:p>
        </w:tc>
        <w:tc>
          <w:tcPr>
            <w:tcW w:w="4366" w:type="dxa"/>
            <w:tcBorders>
              <w:top w:val="single" w:sz="4" w:space="0" w:color="auto"/>
              <w:bottom w:val="single" w:sz="4" w:space="0" w:color="auto"/>
              <w:right w:val="single" w:sz="12" w:space="0" w:color="auto"/>
            </w:tcBorders>
          </w:tcPr>
          <w:p w14:paraId="3938C857" w14:textId="01B78CD7" w:rsidR="00561EB7" w:rsidRPr="00E8677F" w:rsidRDefault="00561EB7" w:rsidP="00561EB7">
            <w:pPr>
              <w:tabs>
                <w:tab w:val="left" w:pos="567"/>
              </w:tabs>
              <w:spacing w:before="60" w:after="60"/>
              <w:rPr>
                <w:rFonts w:cstheme="minorHAnsi"/>
              </w:rPr>
            </w:pPr>
            <w:r w:rsidRPr="001A4D78">
              <w:rPr>
                <w:rFonts w:ascii="Franklin Gothic Book" w:hAnsi="Franklin Gothic Book"/>
              </w:rPr>
              <w:t>Public Bodies as Applicants under Article 36(3)(a) in cases involving child welfare or other public bodies, including situations where such bodies obtain an original child support decision, become the creditor following a modification, or act pursuant to domestic law</w:t>
            </w:r>
          </w:p>
        </w:tc>
        <w:tc>
          <w:tcPr>
            <w:tcW w:w="737" w:type="dxa"/>
            <w:tcBorders>
              <w:top w:val="single" w:sz="4" w:space="0" w:color="auto"/>
              <w:left w:val="single" w:sz="12" w:space="0" w:color="auto"/>
              <w:bottom w:val="single" w:sz="4" w:space="0" w:color="auto"/>
              <w:right w:val="single" w:sz="12" w:space="0" w:color="auto"/>
            </w:tcBorders>
            <w:vAlign w:val="center"/>
          </w:tcPr>
          <w:p w14:paraId="526A8706" w14:textId="2A89EFED"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5BCACDB7" w14:textId="08C62088"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0E42CBD6" w14:textId="33DAB52F"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339288DD" w14:textId="68659341"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17996200" w14:textId="1BCF13E2"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561EB7" w:rsidRPr="00E43C22" w14:paraId="16640F1D" w14:textId="77777777">
        <w:tc>
          <w:tcPr>
            <w:tcW w:w="582" w:type="dxa"/>
            <w:tcBorders>
              <w:top w:val="single" w:sz="4" w:space="0" w:color="auto"/>
              <w:left w:val="single" w:sz="12" w:space="0" w:color="auto"/>
              <w:bottom w:val="single" w:sz="4" w:space="0" w:color="auto"/>
            </w:tcBorders>
            <w:vAlign w:val="center"/>
          </w:tcPr>
          <w:p w14:paraId="1515BC7F" w14:textId="642D461F" w:rsidR="00561EB7" w:rsidRDefault="00561EB7" w:rsidP="00561EB7">
            <w:pPr>
              <w:tabs>
                <w:tab w:val="left" w:pos="567"/>
              </w:tabs>
              <w:spacing w:before="60" w:after="60"/>
              <w:jc w:val="center"/>
              <w:rPr>
                <w:rFonts w:cstheme="minorHAnsi"/>
              </w:rPr>
            </w:pPr>
            <w:r>
              <w:rPr>
                <w:rFonts w:cstheme="minorHAnsi"/>
              </w:rPr>
              <w:t>28.</w:t>
            </w:r>
          </w:p>
        </w:tc>
        <w:tc>
          <w:tcPr>
            <w:tcW w:w="4366" w:type="dxa"/>
            <w:tcBorders>
              <w:top w:val="single" w:sz="4" w:space="0" w:color="auto"/>
              <w:bottom w:val="single" w:sz="4" w:space="0" w:color="auto"/>
              <w:right w:val="single" w:sz="12" w:space="0" w:color="auto"/>
            </w:tcBorders>
          </w:tcPr>
          <w:p w14:paraId="7DED2308" w14:textId="79A2D06B" w:rsidR="00561EB7" w:rsidRPr="00E8677F" w:rsidRDefault="00561EB7" w:rsidP="00561EB7">
            <w:pPr>
              <w:tabs>
                <w:tab w:val="left" w:pos="567"/>
              </w:tabs>
              <w:spacing w:before="60" w:after="60"/>
              <w:rPr>
                <w:rFonts w:cstheme="minorHAnsi"/>
              </w:rPr>
            </w:pPr>
            <w:r w:rsidRPr="001A4D78">
              <w:rPr>
                <w:rFonts w:ascii="Franklin Gothic Book" w:hAnsi="Franklin Gothic Book"/>
              </w:rPr>
              <w:t>Clarification on the role and necessity of powers of attorney (Art. 42) in some Convention cases, with a view to promoting consistency and efficiency</w:t>
            </w:r>
          </w:p>
        </w:tc>
        <w:tc>
          <w:tcPr>
            <w:tcW w:w="737" w:type="dxa"/>
            <w:tcBorders>
              <w:top w:val="single" w:sz="4" w:space="0" w:color="auto"/>
              <w:left w:val="single" w:sz="12" w:space="0" w:color="auto"/>
              <w:bottom w:val="single" w:sz="4" w:space="0" w:color="auto"/>
              <w:right w:val="single" w:sz="12" w:space="0" w:color="auto"/>
            </w:tcBorders>
            <w:vAlign w:val="center"/>
          </w:tcPr>
          <w:p w14:paraId="0D65F461" w14:textId="2A46E054"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1B5CD421" w14:textId="7C18BD2B"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5342B3E1" w14:textId="5C1E25D6"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40FB99ED" w14:textId="0B9E6F77"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0F4CF51D" w14:textId="5826F136"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561EB7" w:rsidRPr="00E43C22" w14:paraId="07A8E7B9" w14:textId="77777777">
        <w:tc>
          <w:tcPr>
            <w:tcW w:w="582" w:type="dxa"/>
            <w:tcBorders>
              <w:top w:val="single" w:sz="4" w:space="0" w:color="auto"/>
              <w:left w:val="single" w:sz="12" w:space="0" w:color="auto"/>
              <w:bottom w:val="single" w:sz="12" w:space="0" w:color="auto"/>
            </w:tcBorders>
            <w:vAlign w:val="center"/>
          </w:tcPr>
          <w:p w14:paraId="7B259DA6" w14:textId="5D40CB2E" w:rsidR="00561EB7" w:rsidRDefault="00561EB7" w:rsidP="00561EB7">
            <w:pPr>
              <w:tabs>
                <w:tab w:val="left" w:pos="567"/>
              </w:tabs>
              <w:spacing w:before="60" w:after="60"/>
              <w:jc w:val="center"/>
              <w:rPr>
                <w:rFonts w:cstheme="minorHAnsi"/>
              </w:rPr>
            </w:pPr>
            <w:r>
              <w:rPr>
                <w:rFonts w:cstheme="minorHAnsi"/>
              </w:rPr>
              <w:t>29.</w:t>
            </w:r>
          </w:p>
        </w:tc>
        <w:tc>
          <w:tcPr>
            <w:tcW w:w="4366" w:type="dxa"/>
            <w:tcBorders>
              <w:top w:val="single" w:sz="4" w:space="0" w:color="auto"/>
              <w:bottom w:val="single" w:sz="12" w:space="0" w:color="auto"/>
              <w:right w:val="single" w:sz="12" w:space="0" w:color="auto"/>
            </w:tcBorders>
          </w:tcPr>
          <w:p w14:paraId="6D1DD473" w14:textId="7622A18A" w:rsidR="00561EB7" w:rsidRPr="00E8677F" w:rsidRDefault="00561EB7" w:rsidP="00561EB7">
            <w:pPr>
              <w:tabs>
                <w:tab w:val="left" w:pos="567"/>
              </w:tabs>
              <w:spacing w:before="60" w:after="60"/>
              <w:rPr>
                <w:rFonts w:cstheme="minorHAnsi"/>
              </w:rPr>
            </w:pPr>
            <w:r w:rsidRPr="001A4D78">
              <w:rPr>
                <w:rFonts w:ascii="Franklin Gothic Book" w:hAnsi="Franklin Gothic Book"/>
              </w:rPr>
              <w:t>Sharing of experiences and practices regarding arrears - consideration of guidance on arrears and what essential information should be provided (n.b. The Forms Working Group is to develop a model form for calculation of maintenance arrears / statement of arrears – C&amp;R No 64 of the 2022 SC)</w:t>
            </w:r>
          </w:p>
        </w:tc>
        <w:tc>
          <w:tcPr>
            <w:tcW w:w="737" w:type="dxa"/>
            <w:tcBorders>
              <w:top w:val="single" w:sz="4" w:space="0" w:color="auto"/>
              <w:left w:val="single" w:sz="12" w:space="0" w:color="auto"/>
              <w:bottom w:val="single" w:sz="12" w:space="0" w:color="auto"/>
              <w:right w:val="single" w:sz="12" w:space="0" w:color="auto"/>
            </w:tcBorders>
            <w:vAlign w:val="center"/>
          </w:tcPr>
          <w:p w14:paraId="2C6C3664" w14:textId="256D1889"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12" w:space="0" w:color="auto"/>
              <w:right w:val="single" w:sz="6" w:space="0" w:color="auto"/>
            </w:tcBorders>
            <w:vAlign w:val="center"/>
          </w:tcPr>
          <w:p w14:paraId="4E6F627C" w14:textId="6553012E"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12" w:space="0" w:color="auto"/>
              <w:right w:val="single" w:sz="6" w:space="0" w:color="auto"/>
            </w:tcBorders>
            <w:vAlign w:val="center"/>
          </w:tcPr>
          <w:p w14:paraId="222205D1" w14:textId="3C613181"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12" w:space="0" w:color="auto"/>
              <w:right w:val="single" w:sz="6" w:space="0" w:color="auto"/>
            </w:tcBorders>
            <w:vAlign w:val="center"/>
          </w:tcPr>
          <w:p w14:paraId="0E45E371" w14:textId="77B4FC00"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12" w:space="0" w:color="auto"/>
              <w:right w:val="single" w:sz="12" w:space="0" w:color="auto"/>
            </w:tcBorders>
            <w:vAlign w:val="center"/>
          </w:tcPr>
          <w:p w14:paraId="2A332897" w14:textId="7534798B" w:rsidR="00561EB7" w:rsidRDefault="00561EB7" w:rsidP="00561EB7">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bl>
    <w:p w14:paraId="3BF53546" w14:textId="77777777" w:rsidR="005947F6" w:rsidRDefault="005947F6" w:rsidP="005947F6">
      <w:pPr>
        <w:pStyle w:val="PBParagraph"/>
        <w:numPr>
          <w:ilvl w:val="0"/>
          <w:numId w:val="0"/>
        </w:numPr>
        <w:ind w:left="567"/>
      </w:pPr>
    </w:p>
    <w:p w14:paraId="264AE01D" w14:textId="7D6FB8A7" w:rsidR="003F766F" w:rsidRDefault="003F766F" w:rsidP="00117CAC">
      <w:pPr>
        <w:pStyle w:val="PBParagraph"/>
        <w:numPr>
          <w:ilvl w:val="1"/>
          <w:numId w:val="3"/>
        </w:numPr>
      </w:pPr>
      <w:r w:rsidRPr="00A456C6">
        <w:t xml:space="preserve">Developments </w:t>
      </w:r>
      <w:r w:rsidR="00820E0A">
        <w:t>of new tools</w:t>
      </w:r>
    </w:p>
    <w:tbl>
      <w:tblPr>
        <w:tblStyle w:val="TableGrid"/>
        <w:tblW w:w="0" w:type="auto"/>
        <w:tblInd w:w="269" w:type="dxa"/>
        <w:tblLayout w:type="fixed"/>
        <w:tblLook w:val="04A0" w:firstRow="1" w:lastRow="0" w:firstColumn="1" w:lastColumn="0" w:noHBand="0" w:noVBand="1"/>
      </w:tblPr>
      <w:tblGrid>
        <w:gridCol w:w="582"/>
        <w:gridCol w:w="4366"/>
        <w:gridCol w:w="737"/>
        <w:gridCol w:w="737"/>
        <w:gridCol w:w="949"/>
        <w:gridCol w:w="850"/>
        <w:gridCol w:w="851"/>
      </w:tblGrid>
      <w:tr w:rsidR="00117CAC" w:rsidRPr="00E43C22" w14:paraId="5ECB0976" w14:textId="77777777" w:rsidTr="005523B1">
        <w:trPr>
          <w:cantSplit/>
          <w:tblHeader/>
        </w:trPr>
        <w:tc>
          <w:tcPr>
            <w:tcW w:w="582" w:type="dxa"/>
            <w:vMerge w:val="restart"/>
            <w:tcBorders>
              <w:top w:val="single" w:sz="12" w:space="0" w:color="auto"/>
              <w:left w:val="single" w:sz="12" w:space="0" w:color="auto"/>
              <w:bottom w:val="single" w:sz="6" w:space="0" w:color="auto"/>
              <w:right w:val="single" w:sz="6" w:space="0" w:color="auto"/>
            </w:tcBorders>
            <w:vAlign w:val="center"/>
          </w:tcPr>
          <w:p w14:paraId="4072D60F" w14:textId="77777777" w:rsidR="00117CAC" w:rsidRPr="00E43C22" w:rsidRDefault="00117CAC" w:rsidP="005523B1">
            <w:pPr>
              <w:tabs>
                <w:tab w:val="left" w:pos="567"/>
              </w:tabs>
              <w:spacing w:before="60" w:after="60"/>
              <w:jc w:val="center"/>
              <w:rPr>
                <w:rFonts w:cstheme="minorHAnsi"/>
                <w:b/>
              </w:rPr>
            </w:pPr>
          </w:p>
        </w:tc>
        <w:tc>
          <w:tcPr>
            <w:tcW w:w="4366" w:type="dxa"/>
            <w:vMerge w:val="restart"/>
            <w:tcBorders>
              <w:top w:val="single" w:sz="12" w:space="0" w:color="auto"/>
              <w:left w:val="single" w:sz="6" w:space="0" w:color="auto"/>
              <w:bottom w:val="single" w:sz="6" w:space="0" w:color="auto"/>
              <w:right w:val="single" w:sz="12" w:space="0" w:color="auto"/>
            </w:tcBorders>
            <w:vAlign w:val="center"/>
          </w:tcPr>
          <w:p w14:paraId="108AE288" w14:textId="77777777" w:rsidR="00117CAC" w:rsidRPr="00E43C22" w:rsidRDefault="00117CAC" w:rsidP="005523B1">
            <w:pPr>
              <w:tabs>
                <w:tab w:val="left" w:pos="567"/>
              </w:tabs>
              <w:spacing w:before="60" w:after="60"/>
              <w:jc w:val="center"/>
              <w:rPr>
                <w:rFonts w:cstheme="minorHAnsi"/>
                <w:b/>
              </w:rPr>
            </w:pPr>
            <w:r w:rsidRPr="00E43C22">
              <w:rPr>
                <w:rFonts w:cstheme="minorHAnsi"/>
                <w:b/>
              </w:rPr>
              <w:t xml:space="preserve">Interest to discuss specific topics </w:t>
            </w:r>
          </w:p>
        </w:tc>
        <w:tc>
          <w:tcPr>
            <w:tcW w:w="737" w:type="dxa"/>
            <w:vMerge w:val="restart"/>
            <w:tcBorders>
              <w:top w:val="single" w:sz="12" w:space="0" w:color="auto"/>
              <w:left w:val="single" w:sz="12" w:space="0" w:color="auto"/>
              <w:right w:val="single" w:sz="12" w:space="0" w:color="auto"/>
            </w:tcBorders>
            <w:vAlign w:val="center"/>
          </w:tcPr>
          <w:p w14:paraId="3B213028" w14:textId="77777777" w:rsidR="00117CAC" w:rsidRPr="00E43C22" w:rsidRDefault="00117CAC" w:rsidP="005523B1">
            <w:pPr>
              <w:tabs>
                <w:tab w:val="left" w:pos="567"/>
              </w:tabs>
              <w:spacing w:before="60" w:after="60"/>
              <w:jc w:val="center"/>
              <w:rPr>
                <w:rFonts w:cstheme="minorHAnsi"/>
                <w:b/>
              </w:rPr>
            </w:pPr>
            <w:r w:rsidRPr="00E43C22">
              <w:rPr>
                <w:rFonts w:cstheme="minorHAnsi"/>
                <w:b/>
              </w:rPr>
              <w:t>No</w:t>
            </w:r>
          </w:p>
        </w:tc>
        <w:tc>
          <w:tcPr>
            <w:tcW w:w="737" w:type="dxa"/>
            <w:vMerge w:val="restart"/>
            <w:tcBorders>
              <w:top w:val="single" w:sz="12" w:space="0" w:color="auto"/>
              <w:left w:val="single" w:sz="12" w:space="0" w:color="auto"/>
              <w:bottom w:val="single" w:sz="6" w:space="0" w:color="auto"/>
              <w:right w:val="single" w:sz="6" w:space="0" w:color="auto"/>
            </w:tcBorders>
            <w:vAlign w:val="center"/>
          </w:tcPr>
          <w:p w14:paraId="03414394" w14:textId="77777777" w:rsidR="00117CAC" w:rsidRPr="00E43C22" w:rsidRDefault="00117CAC" w:rsidP="005523B1">
            <w:pPr>
              <w:tabs>
                <w:tab w:val="left" w:pos="567"/>
              </w:tabs>
              <w:spacing w:before="60" w:after="60"/>
              <w:jc w:val="center"/>
              <w:rPr>
                <w:rFonts w:cstheme="minorHAnsi"/>
                <w:b/>
              </w:rPr>
            </w:pPr>
            <w:r w:rsidRPr="00E43C22">
              <w:rPr>
                <w:rFonts w:cstheme="minorHAnsi"/>
                <w:b/>
              </w:rPr>
              <w:t>Yes</w:t>
            </w:r>
          </w:p>
        </w:tc>
        <w:tc>
          <w:tcPr>
            <w:tcW w:w="2650" w:type="dxa"/>
            <w:gridSpan w:val="3"/>
            <w:tcBorders>
              <w:top w:val="single" w:sz="12" w:space="0" w:color="auto"/>
              <w:left w:val="single" w:sz="6" w:space="0" w:color="auto"/>
              <w:bottom w:val="single" w:sz="6" w:space="0" w:color="auto"/>
              <w:right w:val="single" w:sz="12" w:space="0" w:color="auto"/>
            </w:tcBorders>
            <w:vAlign w:val="center"/>
          </w:tcPr>
          <w:p w14:paraId="79CA3E75" w14:textId="77777777" w:rsidR="00117CAC" w:rsidRPr="00E43C22" w:rsidRDefault="00117CAC" w:rsidP="005523B1">
            <w:pPr>
              <w:tabs>
                <w:tab w:val="left" w:pos="567"/>
              </w:tabs>
              <w:spacing w:before="60" w:after="60"/>
              <w:jc w:val="center"/>
              <w:rPr>
                <w:rFonts w:cstheme="minorHAnsi"/>
                <w:b/>
              </w:rPr>
            </w:pPr>
            <w:r w:rsidRPr="00E43C22">
              <w:rPr>
                <w:rFonts w:cstheme="minorHAnsi"/>
                <w:b/>
              </w:rPr>
              <w:t>Priority Level</w:t>
            </w:r>
          </w:p>
        </w:tc>
      </w:tr>
      <w:tr w:rsidR="00117CAC" w:rsidRPr="00E43C22" w14:paraId="427A45E0" w14:textId="77777777" w:rsidTr="00CF38BA">
        <w:trPr>
          <w:cantSplit/>
          <w:tblHeader/>
        </w:trPr>
        <w:tc>
          <w:tcPr>
            <w:tcW w:w="582" w:type="dxa"/>
            <w:vMerge/>
            <w:tcBorders>
              <w:top w:val="single" w:sz="6" w:space="0" w:color="auto"/>
              <w:left w:val="single" w:sz="12" w:space="0" w:color="auto"/>
              <w:bottom w:val="single" w:sz="6" w:space="0" w:color="auto"/>
              <w:right w:val="single" w:sz="6" w:space="0" w:color="auto"/>
            </w:tcBorders>
            <w:vAlign w:val="center"/>
          </w:tcPr>
          <w:p w14:paraId="2E36E77C" w14:textId="77777777" w:rsidR="00117CAC" w:rsidRPr="00E43C22" w:rsidRDefault="00117CAC" w:rsidP="005523B1">
            <w:pPr>
              <w:tabs>
                <w:tab w:val="left" w:pos="567"/>
              </w:tabs>
              <w:spacing w:before="60" w:after="60"/>
              <w:jc w:val="center"/>
              <w:rPr>
                <w:rFonts w:cstheme="minorHAnsi"/>
                <w:b/>
              </w:rPr>
            </w:pPr>
          </w:p>
        </w:tc>
        <w:tc>
          <w:tcPr>
            <w:tcW w:w="4366" w:type="dxa"/>
            <w:vMerge/>
            <w:tcBorders>
              <w:top w:val="single" w:sz="6" w:space="0" w:color="auto"/>
              <w:left w:val="single" w:sz="6" w:space="0" w:color="auto"/>
              <w:bottom w:val="single" w:sz="6" w:space="0" w:color="auto"/>
              <w:right w:val="single" w:sz="12" w:space="0" w:color="auto"/>
            </w:tcBorders>
            <w:vAlign w:val="center"/>
          </w:tcPr>
          <w:p w14:paraId="0B5B3DF1" w14:textId="77777777" w:rsidR="00117CAC" w:rsidRPr="00E43C22" w:rsidRDefault="00117CAC" w:rsidP="005523B1">
            <w:pPr>
              <w:tabs>
                <w:tab w:val="left" w:pos="567"/>
              </w:tabs>
              <w:spacing w:before="60" w:after="60"/>
              <w:rPr>
                <w:rFonts w:cstheme="minorHAnsi"/>
                <w:b/>
              </w:rPr>
            </w:pPr>
          </w:p>
        </w:tc>
        <w:tc>
          <w:tcPr>
            <w:tcW w:w="737" w:type="dxa"/>
            <w:vMerge/>
            <w:tcBorders>
              <w:left w:val="single" w:sz="12" w:space="0" w:color="auto"/>
              <w:bottom w:val="single" w:sz="12" w:space="0" w:color="auto"/>
              <w:right w:val="single" w:sz="12" w:space="0" w:color="auto"/>
            </w:tcBorders>
            <w:vAlign w:val="center"/>
          </w:tcPr>
          <w:p w14:paraId="4663FB60" w14:textId="77777777" w:rsidR="00117CAC" w:rsidRPr="00E43C22" w:rsidRDefault="00117CAC" w:rsidP="005523B1">
            <w:pPr>
              <w:tabs>
                <w:tab w:val="left" w:pos="567"/>
              </w:tabs>
              <w:spacing w:before="60" w:after="60"/>
              <w:jc w:val="center"/>
              <w:rPr>
                <w:rFonts w:cstheme="minorHAnsi"/>
                <w:b/>
              </w:rPr>
            </w:pPr>
          </w:p>
        </w:tc>
        <w:tc>
          <w:tcPr>
            <w:tcW w:w="737" w:type="dxa"/>
            <w:vMerge/>
            <w:tcBorders>
              <w:top w:val="single" w:sz="6" w:space="0" w:color="auto"/>
              <w:left w:val="single" w:sz="12" w:space="0" w:color="auto"/>
              <w:bottom w:val="single" w:sz="12" w:space="0" w:color="auto"/>
              <w:right w:val="single" w:sz="6" w:space="0" w:color="auto"/>
            </w:tcBorders>
            <w:vAlign w:val="center"/>
          </w:tcPr>
          <w:p w14:paraId="04AF6DE4" w14:textId="77777777" w:rsidR="00117CAC" w:rsidRPr="00E43C22" w:rsidRDefault="00117CAC" w:rsidP="005523B1">
            <w:pPr>
              <w:tabs>
                <w:tab w:val="left" w:pos="567"/>
              </w:tabs>
              <w:spacing w:before="60" w:after="60"/>
              <w:jc w:val="center"/>
              <w:rPr>
                <w:rFonts w:cstheme="minorHAnsi"/>
                <w:b/>
              </w:rPr>
            </w:pPr>
          </w:p>
        </w:tc>
        <w:tc>
          <w:tcPr>
            <w:tcW w:w="949" w:type="dxa"/>
            <w:tcBorders>
              <w:top w:val="single" w:sz="6" w:space="0" w:color="auto"/>
              <w:left w:val="single" w:sz="6" w:space="0" w:color="auto"/>
              <w:bottom w:val="single" w:sz="12" w:space="0" w:color="auto"/>
              <w:right w:val="single" w:sz="6" w:space="0" w:color="auto"/>
            </w:tcBorders>
            <w:vAlign w:val="center"/>
          </w:tcPr>
          <w:p w14:paraId="59177967" w14:textId="77777777" w:rsidR="00117CAC" w:rsidRPr="00E43C22" w:rsidRDefault="00117CAC" w:rsidP="005523B1">
            <w:pPr>
              <w:tabs>
                <w:tab w:val="left" w:pos="567"/>
              </w:tabs>
              <w:spacing w:before="60" w:after="60"/>
              <w:jc w:val="center"/>
              <w:rPr>
                <w:rFonts w:cstheme="minorHAnsi"/>
                <w:b/>
              </w:rPr>
            </w:pPr>
            <w:r w:rsidRPr="00E43C22">
              <w:rPr>
                <w:rFonts w:cstheme="minorHAnsi"/>
                <w:b/>
              </w:rPr>
              <w:t>Low</w:t>
            </w:r>
          </w:p>
        </w:tc>
        <w:tc>
          <w:tcPr>
            <w:tcW w:w="850" w:type="dxa"/>
            <w:tcBorders>
              <w:top w:val="single" w:sz="6" w:space="0" w:color="auto"/>
              <w:left w:val="single" w:sz="6" w:space="0" w:color="auto"/>
              <w:bottom w:val="single" w:sz="12" w:space="0" w:color="auto"/>
              <w:right w:val="single" w:sz="6" w:space="0" w:color="auto"/>
            </w:tcBorders>
            <w:vAlign w:val="center"/>
          </w:tcPr>
          <w:p w14:paraId="74993962" w14:textId="77777777" w:rsidR="00117CAC" w:rsidRPr="00E43C22" w:rsidRDefault="00117CAC" w:rsidP="005523B1">
            <w:pPr>
              <w:tabs>
                <w:tab w:val="left" w:pos="567"/>
              </w:tabs>
              <w:spacing w:before="60" w:after="60"/>
              <w:jc w:val="center"/>
              <w:rPr>
                <w:rFonts w:cstheme="minorHAnsi"/>
                <w:b/>
              </w:rPr>
            </w:pPr>
            <w:r w:rsidRPr="00E43C22">
              <w:rPr>
                <w:rFonts w:cstheme="minorHAnsi"/>
                <w:b/>
              </w:rPr>
              <w:t>Med.</w:t>
            </w:r>
          </w:p>
        </w:tc>
        <w:tc>
          <w:tcPr>
            <w:tcW w:w="851" w:type="dxa"/>
            <w:tcBorders>
              <w:top w:val="single" w:sz="6" w:space="0" w:color="auto"/>
              <w:left w:val="single" w:sz="6" w:space="0" w:color="auto"/>
              <w:bottom w:val="single" w:sz="12" w:space="0" w:color="auto"/>
              <w:right w:val="single" w:sz="12" w:space="0" w:color="auto"/>
            </w:tcBorders>
            <w:vAlign w:val="center"/>
          </w:tcPr>
          <w:p w14:paraId="353B640E" w14:textId="77777777" w:rsidR="00117CAC" w:rsidRPr="00E43C22" w:rsidRDefault="00117CAC" w:rsidP="005523B1">
            <w:pPr>
              <w:tabs>
                <w:tab w:val="left" w:pos="567"/>
              </w:tabs>
              <w:spacing w:before="60" w:after="60"/>
              <w:jc w:val="center"/>
              <w:rPr>
                <w:rFonts w:cstheme="minorHAnsi"/>
                <w:b/>
              </w:rPr>
            </w:pPr>
            <w:r w:rsidRPr="00E43C22">
              <w:rPr>
                <w:rFonts w:cstheme="minorHAnsi"/>
                <w:b/>
              </w:rPr>
              <w:t>High</w:t>
            </w:r>
          </w:p>
        </w:tc>
      </w:tr>
      <w:tr w:rsidR="00117CAC" w:rsidRPr="00E43C22" w14:paraId="6F19C674" w14:textId="77777777" w:rsidTr="00CF38BA">
        <w:tc>
          <w:tcPr>
            <w:tcW w:w="582" w:type="dxa"/>
            <w:tcBorders>
              <w:top w:val="single" w:sz="6" w:space="0" w:color="auto"/>
              <w:left w:val="single" w:sz="12" w:space="0" w:color="auto"/>
              <w:bottom w:val="single" w:sz="6" w:space="0" w:color="auto"/>
              <w:right w:val="single" w:sz="6" w:space="0" w:color="auto"/>
            </w:tcBorders>
            <w:vAlign w:val="center"/>
          </w:tcPr>
          <w:p w14:paraId="67D78594" w14:textId="77777777" w:rsidR="00117CAC" w:rsidRPr="00E43C22" w:rsidRDefault="00117CAC" w:rsidP="005523B1">
            <w:pPr>
              <w:tabs>
                <w:tab w:val="left" w:pos="567"/>
              </w:tabs>
              <w:spacing w:before="60" w:after="60"/>
              <w:jc w:val="center"/>
              <w:rPr>
                <w:rFonts w:cstheme="minorHAnsi"/>
              </w:rPr>
            </w:pPr>
            <w:r>
              <w:rPr>
                <w:rFonts w:cstheme="minorHAnsi"/>
              </w:rPr>
              <w:t>1.</w:t>
            </w:r>
          </w:p>
        </w:tc>
        <w:tc>
          <w:tcPr>
            <w:tcW w:w="4366" w:type="dxa"/>
            <w:tcBorders>
              <w:top w:val="single" w:sz="6" w:space="0" w:color="auto"/>
              <w:left w:val="single" w:sz="6" w:space="0" w:color="auto"/>
              <w:bottom w:val="single" w:sz="6" w:space="0" w:color="auto"/>
              <w:right w:val="single" w:sz="12" w:space="0" w:color="auto"/>
            </w:tcBorders>
            <w:vAlign w:val="center"/>
          </w:tcPr>
          <w:p w14:paraId="522C6B7C" w14:textId="3D3FD66E" w:rsidR="00117CAC" w:rsidRPr="00E43C22" w:rsidRDefault="00117CAC" w:rsidP="005523B1">
            <w:pPr>
              <w:tabs>
                <w:tab w:val="left" w:pos="567"/>
              </w:tabs>
              <w:spacing w:before="60" w:after="60"/>
              <w:rPr>
                <w:rFonts w:cstheme="minorHAnsi"/>
              </w:rPr>
            </w:pPr>
            <w:r w:rsidRPr="00117CAC">
              <w:rPr>
                <w:rFonts w:cstheme="minorHAnsi"/>
              </w:rPr>
              <w:t>Training and workshops for Central Authorities, in particular concerning new Contracting Parties</w:t>
            </w:r>
          </w:p>
        </w:tc>
        <w:tc>
          <w:tcPr>
            <w:tcW w:w="737" w:type="dxa"/>
            <w:tcBorders>
              <w:top w:val="single" w:sz="12" w:space="0" w:color="auto"/>
              <w:left w:val="single" w:sz="12" w:space="0" w:color="auto"/>
              <w:bottom w:val="single" w:sz="4" w:space="0" w:color="auto"/>
              <w:right w:val="single" w:sz="12" w:space="0" w:color="auto"/>
            </w:tcBorders>
            <w:vAlign w:val="center"/>
          </w:tcPr>
          <w:p w14:paraId="0D246365" w14:textId="77777777" w:rsidR="00117CAC" w:rsidRPr="00E43C22" w:rsidRDefault="00117CAC"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12" w:space="0" w:color="auto"/>
              <w:left w:val="single" w:sz="12" w:space="0" w:color="auto"/>
              <w:bottom w:val="single" w:sz="4" w:space="0" w:color="auto"/>
              <w:right w:val="single" w:sz="6" w:space="0" w:color="auto"/>
            </w:tcBorders>
            <w:vAlign w:val="center"/>
          </w:tcPr>
          <w:p w14:paraId="4805CA05" w14:textId="77777777" w:rsidR="00117CAC" w:rsidRPr="00E43C22" w:rsidRDefault="00117CAC"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12" w:space="0" w:color="auto"/>
              <w:left w:val="single" w:sz="6" w:space="0" w:color="auto"/>
              <w:bottom w:val="single" w:sz="4" w:space="0" w:color="auto"/>
              <w:right w:val="single" w:sz="6" w:space="0" w:color="auto"/>
            </w:tcBorders>
            <w:vAlign w:val="center"/>
          </w:tcPr>
          <w:p w14:paraId="212401BA" w14:textId="77777777" w:rsidR="00117CAC" w:rsidRPr="00E43C22" w:rsidRDefault="00117CAC"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12" w:space="0" w:color="auto"/>
              <w:left w:val="single" w:sz="6" w:space="0" w:color="auto"/>
              <w:bottom w:val="single" w:sz="4" w:space="0" w:color="auto"/>
              <w:right w:val="single" w:sz="6" w:space="0" w:color="auto"/>
            </w:tcBorders>
            <w:vAlign w:val="center"/>
          </w:tcPr>
          <w:p w14:paraId="7D630339" w14:textId="77777777" w:rsidR="00117CAC" w:rsidRPr="00E43C22" w:rsidRDefault="00117CAC"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12" w:space="0" w:color="auto"/>
              <w:left w:val="single" w:sz="6" w:space="0" w:color="auto"/>
              <w:bottom w:val="single" w:sz="4" w:space="0" w:color="auto"/>
              <w:right w:val="single" w:sz="12" w:space="0" w:color="auto"/>
            </w:tcBorders>
            <w:vAlign w:val="center"/>
          </w:tcPr>
          <w:p w14:paraId="5A7FACEC" w14:textId="77777777" w:rsidR="00117CAC" w:rsidRPr="00E43C22" w:rsidRDefault="00117CAC" w:rsidP="005523B1">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4724BD" w:rsidRPr="00E43C22" w14:paraId="4FEED833" w14:textId="77777777" w:rsidTr="00CF38BA">
        <w:tc>
          <w:tcPr>
            <w:tcW w:w="582" w:type="dxa"/>
            <w:tcBorders>
              <w:top w:val="single" w:sz="6" w:space="0" w:color="auto"/>
              <w:left w:val="single" w:sz="12" w:space="0" w:color="auto"/>
              <w:bottom w:val="single" w:sz="6" w:space="0" w:color="auto"/>
              <w:right w:val="single" w:sz="6" w:space="0" w:color="auto"/>
            </w:tcBorders>
            <w:vAlign w:val="center"/>
          </w:tcPr>
          <w:p w14:paraId="510FC381" w14:textId="6566ECCD" w:rsidR="004724BD" w:rsidRPr="004724BD" w:rsidRDefault="004724BD" w:rsidP="004724BD">
            <w:pPr>
              <w:tabs>
                <w:tab w:val="left" w:pos="567"/>
              </w:tabs>
              <w:spacing w:before="60" w:after="60"/>
              <w:jc w:val="center"/>
              <w:rPr>
                <w:rFonts w:cstheme="minorHAnsi"/>
                <w:lang w:val="en-US"/>
              </w:rPr>
            </w:pPr>
            <w:r>
              <w:rPr>
                <w:rFonts w:cstheme="minorHAnsi"/>
              </w:rPr>
              <w:t>2</w:t>
            </w:r>
            <w:r>
              <w:rPr>
                <w:rFonts w:cstheme="minorHAnsi"/>
                <w:lang w:val="en-US"/>
              </w:rPr>
              <w:t>.</w:t>
            </w:r>
          </w:p>
        </w:tc>
        <w:tc>
          <w:tcPr>
            <w:tcW w:w="4366" w:type="dxa"/>
            <w:tcBorders>
              <w:top w:val="single" w:sz="6" w:space="0" w:color="auto"/>
              <w:left w:val="single" w:sz="6" w:space="0" w:color="auto"/>
              <w:bottom w:val="single" w:sz="6" w:space="0" w:color="auto"/>
              <w:right w:val="single" w:sz="12" w:space="0" w:color="auto"/>
            </w:tcBorders>
            <w:vAlign w:val="center"/>
          </w:tcPr>
          <w:p w14:paraId="64CC0819" w14:textId="729E9318" w:rsidR="004724BD" w:rsidRPr="001A4D78" w:rsidRDefault="007A666A" w:rsidP="004724BD">
            <w:pPr>
              <w:tabs>
                <w:tab w:val="left" w:pos="567"/>
              </w:tabs>
              <w:spacing w:before="60" w:after="60"/>
              <w:rPr>
                <w:rFonts w:cstheme="minorHAnsi"/>
              </w:rPr>
            </w:pPr>
            <w:r w:rsidRPr="001A4D78">
              <w:rPr>
                <w:rFonts w:cstheme="minorHAnsi"/>
              </w:rPr>
              <w:t xml:space="preserve">Development of a tool to allow applicants to complete mandatory and recommended </w:t>
            </w:r>
            <w:r w:rsidRPr="001A4D78">
              <w:rPr>
                <w:rFonts w:cstheme="minorHAnsi"/>
              </w:rPr>
              <w:lastRenderedPageBreak/>
              <w:t xml:space="preserve">application forms online directly linked to a case management system e.g., </w:t>
            </w:r>
            <w:proofErr w:type="spellStart"/>
            <w:r w:rsidRPr="001A4D78">
              <w:rPr>
                <w:rFonts w:cstheme="minorHAnsi"/>
              </w:rPr>
              <w:t>iSupport</w:t>
            </w:r>
            <w:proofErr w:type="spellEnd"/>
          </w:p>
        </w:tc>
        <w:tc>
          <w:tcPr>
            <w:tcW w:w="737" w:type="dxa"/>
            <w:tcBorders>
              <w:top w:val="single" w:sz="4" w:space="0" w:color="auto"/>
              <w:left w:val="single" w:sz="12" w:space="0" w:color="auto"/>
              <w:bottom w:val="single" w:sz="4" w:space="0" w:color="auto"/>
              <w:right w:val="single" w:sz="12" w:space="0" w:color="auto"/>
            </w:tcBorders>
            <w:vAlign w:val="center"/>
          </w:tcPr>
          <w:p w14:paraId="025F97EE" w14:textId="39A3AC01" w:rsidR="004724BD" w:rsidRDefault="004724BD" w:rsidP="004724BD">
            <w:pPr>
              <w:tabs>
                <w:tab w:val="left" w:pos="567"/>
              </w:tabs>
              <w:spacing w:before="60" w:after="60"/>
              <w:jc w:val="center"/>
              <w:rPr>
                <w:rFonts w:cstheme="minorHAnsi"/>
              </w:rPr>
            </w:pPr>
            <w:r>
              <w:rPr>
                <w:rFonts w:cstheme="minorHAnsi"/>
              </w:rPr>
              <w:lastRenderedPageBreak/>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285427B4" w14:textId="570A6C8B"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3F83FE9B" w14:textId="45F2E397"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45CB6576" w14:textId="1212028E"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270041F3" w14:textId="57F8CE3D"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4724BD" w:rsidRPr="00E43C22" w14:paraId="1CE70102" w14:textId="77777777" w:rsidTr="00CF38BA">
        <w:tc>
          <w:tcPr>
            <w:tcW w:w="582" w:type="dxa"/>
            <w:tcBorders>
              <w:top w:val="single" w:sz="6" w:space="0" w:color="auto"/>
              <w:left w:val="single" w:sz="12" w:space="0" w:color="auto"/>
              <w:bottom w:val="single" w:sz="6" w:space="0" w:color="auto"/>
              <w:right w:val="single" w:sz="6" w:space="0" w:color="auto"/>
            </w:tcBorders>
            <w:vAlign w:val="center"/>
          </w:tcPr>
          <w:p w14:paraId="53FC4966" w14:textId="254723D1" w:rsidR="004724BD" w:rsidRDefault="004724BD" w:rsidP="004724BD">
            <w:pPr>
              <w:tabs>
                <w:tab w:val="left" w:pos="567"/>
              </w:tabs>
              <w:spacing w:before="60" w:after="60"/>
              <w:jc w:val="center"/>
              <w:rPr>
                <w:rFonts w:cstheme="minorHAnsi"/>
              </w:rPr>
            </w:pPr>
            <w:r>
              <w:rPr>
                <w:rFonts w:cstheme="minorHAnsi"/>
              </w:rPr>
              <w:t>3.</w:t>
            </w:r>
          </w:p>
        </w:tc>
        <w:tc>
          <w:tcPr>
            <w:tcW w:w="4366" w:type="dxa"/>
            <w:tcBorders>
              <w:top w:val="single" w:sz="6" w:space="0" w:color="auto"/>
              <w:left w:val="single" w:sz="6" w:space="0" w:color="auto"/>
              <w:bottom w:val="single" w:sz="6" w:space="0" w:color="auto"/>
              <w:right w:val="single" w:sz="12" w:space="0" w:color="auto"/>
            </w:tcBorders>
            <w:vAlign w:val="center"/>
          </w:tcPr>
          <w:p w14:paraId="1098A98C" w14:textId="2347B7B1" w:rsidR="004724BD" w:rsidRPr="001A4D78" w:rsidRDefault="007A666A" w:rsidP="004724BD">
            <w:pPr>
              <w:tabs>
                <w:tab w:val="left" w:pos="567"/>
              </w:tabs>
              <w:spacing w:before="60" w:after="60"/>
              <w:rPr>
                <w:rFonts w:cstheme="minorHAnsi"/>
              </w:rPr>
            </w:pPr>
            <w:r w:rsidRPr="001A4D78">
              <w:rPr>
                <w:rFonts w:cstheme="minorHAnsi"/>
              </w:rPr>
              <w:t>Up-grading</w:t>
            </w:r>
            <w:r w:rsidR="00C768A0" w:rsidRPr="001A4D78">
              <w:rPr>
                <w:rFonts w:cstheme="minorHAnsi"/>
              </w:rPr>
              <w:t xml:space="preserve"> </w:t>
            </w:r>
            <w:r w:rsidRPr="001A4D78">
              <w:rPr>
                <w:rFonts w:cstheme="minorHAnsi"/>
              </w:rPr>
              <w:t>existing</w:t>
            </w:r>
            <w:r w:rsidR="003A3635">
              <w:rPr>
                <w:rFonts w:cstheme="minorHAnsi"/>
              </w:rPr>
              <w:t xml:space="preserve"> </w:t>
            </w:r>
            <w:r w:rsidRPr="001A4D78">
              <w:rPr>
                <w:rFonts w:cstheme="minorHAnsi"/>
              </w:rPr>
              <w:t>Mandatory and Recommended Forms (e.g.,</w:t>
            </w:r>
            <w:r w:rsidR="00AB5887">
              <w:rPr>
                <w:rFonts w:cstheme="minorHAnsi"/>
              </w:rPr>
              <w:t xml:space="preserve"> </w:t>
            </w:r>
            <w:r w:rsidRPr="001A4D78">
              <w:rPr>
                <w:rFonts w:cstheme="minorHAnsi"/>
              </w:rPr>
              <w:t>font, formatting, structure) subject to available resources to be provided</w:t>
            </w:r>
            <w:r w:rsidR="00AB5887">
              <w:rPr>
                <w:rFonts w:cstheme="minorHAnsi"/>
              </w:rPr>
              <w:t xml:space="preserve"> </w:t>
            </w:r>
            <w:r w:rsidRPr="001A4D78">
              <w:rPr>
                <w:rFonts w:cstheme="minorHAnsi"/>
              </w:rPr>
              <w:t>by voluntary contributions</w:t>
            </w:r>
          </w:p>
        </w:tc>
        <w:tc>
          <w:tcPr>
            <w:tcW w:w="737" w:type="dxa"/>
            <w:tcBorders>
              <w:top w:val="single" w:sz="4" w:space="0" w:color="auto"/>
              <w:left w:val="single" w:sz="12" w:space="0" w:color="auto"/>
              <w:bottom w:val="single" w:sz="4" w:space="0" w:color="auto"/>
              <w:right w:val="single" w:sz="12" w:space="0" w:color="auto"/>
            </w:tcBorders>
            <w:vAlign w:val="center"/>
          </w:tcPr>
          <w:p w14:paraId="4BAD0B05" w14:textId="495CA261"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488C8A45" w14:textId="01CE4A45"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52A14F88" w14:textId="6203E32D"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117505C7" w14:textId="4A2F1256"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516B4FF3" w14:textId="0ADF47AF"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4724BD" w:rsidRPr="00E43C22" w14:paraId="5323AA72" w14:textId="77777777" w:rsidTr="00CF38BA">
        <w:tc>
          <w:tcPr>
            <w:tcW w:w="582" w:type="dxa"/>
            <w:tcBorders>
              <w:top w:val="single" w:sz="6" w:space="0" w:color="auto"/>
              <w:left w:val="single" w:sz="12" w:space="0" w:color="auto"/>
              <w:bottom w:val="single" w:sz="6" w:space="0" w:color="auto"/>
              <w:right w:val="single" w:sz="6" w:space="0" w:color="auto"/>
            </w:tcBorders>
            <w:vAlign w:val="center"/>
          </w:tcPr>
          <w:p w14:paraId="1721FB9C" w14:textId="69E588F3" w:rsidR="004724BD" w:rsidRDefault="004724BD" w:rsidP="004724BD">
            <w:pPr>
              <w:tabs>
                <w:tab w:val="left" w:pos="567"/>
              </w:tabs>
              <w:spacing w:before="60" w:after="60"/>
              <w:jc w:val="center"/>
              <w:rPr>
                <w:rFonts w:cstheme="minorHAnsi"/>
              </w:rPr>
            </w:pPr>
            <w:r>
              <w:rPr>
                <w:rFonts w:cstheme="minorHAnsi"/>
              </w:rPr>
              <w:t>4.</w:t>
            </w:r>
          </w:p>
        </w:tc>
        <w:tc>
          <w:tcPr>
            <w:tcW w:w="4366" w:type="dxa"/>
            <w:tcBorders>
              <w:top w:val="single" w:sz="6" w:space="0" w:color="auto"/>
              <w:left w:val="single" w:sz="6" w:space="0" w:color="auto"/>
              <w:bottom w:val="single" w:sz="6" w:space="0" w:color="auto"/>
              <w:right w:val="single" w:sz="12" w:space="0" w:color="auto"/>
            </w:tcBorders>
            <w:vAlign w:val="center"/>
          </w:tcPr>
          <w:p w14:paraId="0DBE3D15" w14:textId="4139111B" w:rsidR="004724BD" w:rsidRPr="001A4D78" w:rsidRDefault="000440C0" w:rsidP="004724BD">
            <w:pPr>
              <w:tabs>
                <w:tab w:val="left" w:pos="567"/>
              </w:tabs>
              <w:spacing w:before="60" w:after="60"/>
              <w:rPr>
                <w:rFonts w:cstheme="minorHAnsi"/>
              </w:rPr>
            </w:pPr>
            <w:r>
              <w:rPr>
                <w:rFonts w:ascii="Franklin Gothic Book" w:hAnsi="Franklin Gothic Book"/>
              </w:rPr>
              <w:t xml:space="preserve">Centralised </w:t>
            </w:r>
            <w:r w:rsidRPr="001A4D78">
              <w:rPr>
                <w:rFonts w:ascii="Franklin Gothic Book" w:hAnsi="Franklin Gothic Book"/>
              </w:rPr>
              <w:t>AI assisted</w:t>
            </w:r>
            <w:r>
              <w:rPr>
                <w:rFonts w:ascii="Franklin Gothic Book" w:hAnsi="Franklin Gothic Book"/>
              </w:rPr>
              <w:t xml:space="preserve"> document translation system </w:t>
            </w:r>
            <w:r w:rsidRPr="001A4D78">
              <w:rPr>
                <w:rFonts w:ascii="Franklin Gothic Book" w:hAnsi="Franklin Gothic Book"/>
              </w:rPr>
              <w:t>subject to available resources to be provided by voluntary contributions</w:t>
            </w:r>
          </w:p>
        </w:tc>
        <w:tc>
          <w:tcPr>
            <w:tcW w:w="737" w:type="dxa"/>
            <w:tcBorders>
              <w:top w:val="single" w:sz="4" w:space="0" w:color="auto"/>
              <w:left w:val="single" w:sz="12" w:space="0" w:color="auto"/>
              <w:bottom w:val="single" w:sz="4" w:space="0" w:color="auto"/>
              <w:right w:val="single" w:sz="12" w:space="0" w:color="auto"/>
            </w:tcBorders>
            <w:vAlign w:val="center"/>
          </w:tcPr>
          <w:p w14:paraId="563A04F3" w14:textId="175D658D"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0ADCD292" w14:textId="750D8C24"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5486DAEB" w14:textId="23C62A94"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548945D5" w14:textId="045C4005"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3148DBC4" w14:textId="6210A188"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4724BD" w:rsidRPr="00E43C22" w14:paraId="6D7CCAA2" w14:textId="77777777" w:rsidTr="00FD378E">
        <w:tc>
          <w:tcPr>
            <w:tcW w:w="582" w:type="dxa"/>
            <w:tcBorders>
              <w:top w:val="single" w:sz="6" w:space="0" w:color="auto"/>
              <w:left w:val="single" w:sz="12" w:space="0" w:color="auto"/>
              <w:bottom w:val="single" w:sz="6" w:space="0" w:color="auto"/>
              <w:right w:val="single" w:sz="6" w:space="0" w:color="auto"/>
            </w:tcBorders>
            <w:vAlign w:val="center"/>
          </w:tcPr>
          <w:p w14:paraId="31D14933" w14:textId="61D96819" w:rsidR="004724BD" w:rsidRDefault="004724BD" w:rsidP="004724BD">
            <w:pPr>
              <w:tabs>
                <w:tab w:val="left" w:pos="567"/>
              </w:tabs>
              <w:spacing w:before="60" w:after="60"/>
              <w:jc w:val="center"/>
              <w:rPr>
                <w:rFonts w:cstheme="minorHAnsi"/>
              </w:rPr>
            </w:pPr>
            <w:r>
              <w:rPr>
                <w:rFonts w:cstheme="minorHAnsi"/>
              </w:rPr>
              <w:t>5.</w:t>
            </w:r>
          </w:p>
        </w:tc>
        <w:tc>
          <w:tcPr>
            <w:tcW w:w="4366" w:type="dxa"/>
            <w:tcBorders>
              <w:top w:val="single" w:sz="6" w:space="0" w:color="auto"/>
              <w:left w:val="single" w:sz="6" w:space="0" w:color="auto"/>
              <w:bottom w:val="single" w:sz="6" w:space="0" w:color="auto"/>
              <w:right w:val="single" w:sz="12" w:space="0" w:color="auto"/>
            </w:tcBorders>
            <w:vAlign w:val="center"/>
          </w:tcPr>
          <w:p w14:paraId="44F20A43" w14:textId="5BBD8A4C" w:rsidR="004724BD" w:rsidRPr="001A4D78" w:rsidRDefault="00C768A0" w:rsidP="004724BD">
            <w:pPr>
              <w:tabs>
                <w:tab w:val="left" w:pos="567"/>
              </w:tabs>
              <w:spacing w:before="60" w:after="60"/>
              <w:rPr>
                <w:rFonts w:cstheme="minorHAnsi"/>
              </w:rPr>
            </w:pPr>
            <w:r w:rsidRPr="001A4D78">
              <w:rPr>
                <w:rFonts w:cstheme="minorHAnsi"/>
              </w:rPr>
              <w:t>Virtual AI</w:t>
            </w:r>
            <w:r w:rsidR="007A12E5">
              <w:rPr>
                <w:rFonts w:cstheme="minorHAnsi"/>
              </w:rPr>
              <w:t xml:space="preserve"> </w:t>
            </w:r>
            <w:r w:rsidRPr="001A4D78">
              <w:rPr>
                <w:rFonts w:cstheme="minorHAnsi"/>
              </w:rPr>
              <w:t>assisted</w:t>
            </w:r>
            <w:r w:rsidR="007A12E5">
              <w:rPr>
                <w:rFonts w:cstheme="minorHAnsi"/>
              </w:rPr>
              <w:t xml:space="preserve"> </w:t>
            </w:r>
            <w:r w:rsidRPr="001A4D78">
              <w:rPr>
                <w:rFonts w:cstheme="minorHAnsi"/>
              </w:rPr>
              <w:t>help centre for Central Authorities</w:t>
            </w:r>
            <w:r w:rsidR="00374784">
              <w:rPr>
                <w:rFonts w:cstheme="minorHAnsi"/>
              </w:rPr>
              <w:t xml:space="preserve"> </w:t>
            </w:r>
            <w:r w:rsidRPr="001A4D78">
              <w:rPr>
                <w:rFonts w:cstheme="minorHAnsi"/>
              </w:rPr>
              <w:t>to provide guidance and explanations</w:t>
            </w:r>
            <w:r w:rsidR="00374784">
              <w:rPr>
                <w:rFonts w:cstheme="minorHAnsi"/>
              </w:rPr>
              <w:t xml:space="preserve"> </w:t>
            </w:r>
            <w:r w:rsidRPr="001A4D78">
              <w:rPr>
                <w:rFonts w:cstheme="minorHAnsi"/>
              </w:rPr>
              <w:t>on 2007 Convention provisions</w:t>
            </w:r>
            <w:r w:rsidR="00374784">
              <w:rPr>
                <w:rFonts w:cstheme="minorHAnsi"/>
              </w:rPr>
              <w:t xml:space="preserve"> </w:t>
            </w:r>
            <w:r w:rsidRPr="001A4D78">
              <w:rPr>
                <w:rFonts w:cstheme="minorHAnsi"/>
              </w:rPr>
              <w:t>subject to available resources to be provided by voluntary contributions</w:t>
            </w:r>
          </w:p>
        </w:tc>
        <w:tc>
          <w:tcPr>
            <w:tcW w:w="737" w:type="dxa"/>
            <w:tcBorders>
              <w:top w:val="single" w:sz="4" w:space="0" w:color="auto"/>
              <w:left w:val="single" w:sz="12" w:space="0" w:color="auto"/>
              <w:bottom w:val="single" w:sz="4" w:space="0" w:color="auto"/>
              <w:right w:val="single" w:sz="12" w:space="0" w:color="auto"/>
            </w:tcBorders>
            <w:vAlign w:val="center"/>
          </w:tcPr>
          <w:p w14:paraId="148072ED" w14:textId="58719299"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737" w:type="dxa"/>
            <w:tcBorders>
              <w:top w:val="single" w:sz="4" w:space="0" w:color="auto"/>
              <w:left w:val="single" w:sz="12" w:space="0" w:color="auto"/>
              <w:bottom w:val="single" w:sz="4" w:space="0" w:color="auto"/>
              <w:right w:val="single" w:sz="6" w:space="0" w:color="auto"/>
            </w:tcBorders>
            <w:vAlign w:val="center"/>
          </w:tcPr>
          <w:p w14:paraId="1EC5A59F" w14:textId="1811CDAD"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ed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949" w:type="dxa"/>
            <w:tcBorders>
              <w:top w:val="single" w:sz="4" w:space="0" w:color="auto"/>
              <w:left w:val="single" w:sz="6" w:space="0" w:color="auto"/>
              <w:bottom w:val="single" w:sz="4" w:space="0" w:color="auto"/>
              <w:right w:val="single" w:sz="6" w:space="0" w:color="auto"/>
            </w:tcBorders>
            <w:vAlign w:val="center"/>
          </w:tcPr>
          <w:p w14:paraId="1F6F8F18" w14:textId="7E0C345E"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0" w:type="dxa"/>
            <w:tcBorders>
              <w:top w:val="single" w:sz="4" w:space="0" w:color="auto"/>
              <w:left w:val="single" w:sz="6" w:space="0" w:color="auto"/>
              <w:bottom w:val="single" w:sz="4" w:space="0" w:color="auto"/>
              <w:right w:val="single" w:sz="6" w:space="0" w:color="auto"/>
            </w:tcBorders>
            <w:vAlign w:val="center"/>
          </w:tcPr>
          <w:p w14:paraId="15D14664" w14:textId="35420823"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c>
          <w:tcPr>
            <w:tcW w:w="851" w:type="dxa"/>
            <w:tcBorders>
              <w:top w:val="single" w:sz="4" w:space="0" w:color="auto"/>
              <w:left w:val="single" w:sz="6" w:space="0" w:color="auto"/>
              <w:bottom w:val="single" w:sz="4" w:space="0" w:color="auto"/>
              <w:right w:val="single" w:sz="12" w:space="0" w:color="auto"/>
            </w:tcBorders>
            <w:vAlign w:val="center"/>
          </w:tcPr>
          <w:p w14:paraId="1886266C" w14:textId="413F08A5" w:rsidR="004724BD" w:rsidRDefault="004724BD" w:rsidP="004724BD">
            <w:pPr>
              <w:tabs>
                <w:tab w:val="left" w:pos="567"/>
              </w:tabs>
              <w:spacing w:before="60" w:after="60"/>
              <w:jc w:val="center"/>
              <w:rPr>
                <w:rFonts w:cstheme="minorHAnsi"/>
              </w:rPr>
            </w:pPr>
            <w:r>
              <w:rPr>
                <w:rFonts w:cstheme="minorHAnsi"/>
              </w:rPr>
              <w:fldChar w:fldCharType="begin">
                <w:ffData>
                  <w:name w:val="Check2"/>
                  <w:enabled/>
                  <w:calcOnExit w:val="0"/>
                  <w:checkBox>
                    <w:sizeAuto/>
                    <w:default w:val="0"/>
                  </w:checkBox>
                </w:ffData>
              </w:fldChar>
            </w:r>
            <w:r>
              <w:rPr>
                <w:rFonts w:cstheme="minorHAnsi"/>
              </w:rPr>
              <w:instrText xml:space="preserve"> FORMCHECKBOX </w:instrText>
            </w:r>
            <w:r>
              <w:rPr>
                <w:rFonts w:cstheme="minorHAnsi"/>
              </w:rPr>
            </w:r>
            <w:r>
              <w:rPr>
                <w:rFonts w:cstheme="minorHAnsi"/>
              </w:rPr>
              <w:fldChar w:fldCharType="separate"/>
            </w:r>
            <w:r>
              <w:rPr>
                <w:rFonts w:cstheme="minorHAnsi"/>
              </w:rPr>
              <w:fldChar w:fldCharType="end"/>
            </w:r>
          </w:p>
        </w:tc>
      </w:tr>
      <w:tr w:rsidR="00FD378E" w:rsidRPr="00E43C22" w14:paraId="185CEE6B" w14:textId="77777777" w:rsidTr="00CF38BA">
        <w:tc>
          <w:tcPr>
            <w:tcW w:w="582" w:type="dxa"/>
            <w:tcBorders>
              <w:top w:val="single" w:sz="6" w:space="0" w:color="auto"/>
              <w:left w:val="single" w:sz="12" w:space="0" w:color="auto"/>
              <w:bottom w:val="single" w:sz="12" w:space="0" w:color="auto"/>
              <w:right w:val="single" w:sz="6" w:space="0" w:color="auto"/>
            </w:tcBorders>
            <w:vAlign w:val="center"/>
          </w:tcPr>
          <w:p w14:paraId="2A2525A7" w14:textId="79EFF84C" w:rsidR="00FD378E" w:rsidRPr="001A4D78" w:rsidRDefault="00FD378E" w:rsidP="00FD378E">
            <w:pPr>
              <w:tabs>
                <w:tab w:val="left" w:pos="567"/>
              </w:tabs>
              <w:spacing w:before="60" w:after="60"/>
              <w:jc w:val="center"/>
              <w:rPr>
                <w:rFonts w:cstheme="minorHAnsi"/>
              </w:rPr>
            </w:pPr>
            <w:r w:rsidRPr="001A4D78">
              <w:rPr>
                <w:rFonts w:cstheme="minorHAnsi"/>
              </w:rPr>
              <w:t>6.</w:t>
            </w:r>
          </w:p>
        </w:tc>
        <w:tc>
          <w:tcPr>
            <w:tcW w:w="4366" w:type="dxa"/>
            <w:tcBorders>
              <w:top w:val="single" w:sz="6" w:space="0" w:color="auto"/>
              <w:left w:val="single" w:sz="6" w:space="0" w:color="auto"/>
              <w:bottom w:val="single" w:sz="12" w:space="0" w:color="auto"/>
              <w:right w:val="single" w:sz="12" w:space="0" w:color="auto"/>
            </w:tcBorders>
            <w:vAlign w:val="center"/>
          </w:tcPr>
          <w:p w14:paraId="6E222F1D" w14:textId="40333246" w:rsidR="00FD378E" w:rsidRPr="001A4D78" w:rsidRDefault="00FD378E" w:rsidP="00FD378E">
            <w:pPr>
              <w:tabs>
                <w:tab w:val="left" w:pos="567"/>
              </w:tabs>
              <w:spacing w:before="60" w:after="60"/>
              <w:rPr>
                <w:rFonts w:cstheme="minorHAnsi"/>
              </w:rPr>
            </w:pPr>
            <w:r w:rsidRPr="001A4D78">
              <w:rPr>
                <w:rFonts w:ascii="Franklin Gothic Book" w:hAnsi="Franklin Gothic Book"/>
              </w:rPr>
              <w:t>Succinct description of case processing practices / case processing flow chart - Enhancing existing country profiles by including concise descriptions of the flow of national case-processing when applications are received and transmitted, with a focus on practical information for users</w:t>
            </w:r>
          </w:p>
        </w:tc>
        <w:tc>
          <w:tcPr>
            <w:tcW w:w="737" w:type="dxa"/>
            <w:tcBorders>
              <w:top w:val="single" w:sz="4" w:space="0" w:color="auto"/>
              <w:left w:val="single" w:sz="12" w:space="0" w:color="auto"/>
              <w:bottom w:val="single" w:sz="12" w:space="0" w:color="auto"/>
              <w:right w:val="single" w:sz="12" w:space="0" w:color="auto"/>
            </w:tcBorders>
            <w:vAlign w:val="center"/>
          </w:tcPr>
          <w:p w14:paraId="30765543" w14:textId="16C5E311" w:rsidR="00FD378E" w:rsidRPr="001A4D78" w:rsidRDefault="00FD378E" w:rsidP="00FD378E">
            <w:pPr>
              <w:tabs>
                <w:tab w:val="left" w:pos="567"/>
              </w:tabs>
              <w:spacing w:before="60" w:after="60"/>
              <w:jc w:val="center"/>
              <w:rPr>
                <w:rFonts w:cstheme="minorHAnsi"/>
              </w:rPr>
            </w:pPr>
            <w:r w:rsidRPr="001A4D78">
              <w:rPr>
                <w:rFonts w:cstheme="minorHAnsi"/>
              </w:rPr>
              <w:fldChar w:fldCharType="begin">
                <w:ffData>
                  <w:name w:val="Check2"/>
                  <w:enabled/>
                  <w:calcOnExit w:val="0"/>
                  <w:checkBox>
                    <w:sizeAuto/>
                    <w:default w:val="0"/>
                    <w:checked w:val="0"/>
                  </w:checkBox>
                </w:ffData>
              </w:fldChar>
            </w:r>
            <w:r w:rsidRPr="001A4D78">
              <w:rPr>
                <w:rFonts w:cstheme="minorHAnsi"/>
              </w:rPr>
              <w:instrText xml:space="preserve"> FORMCHECKBOX </w:instrText>
            </w:r>
            <w:r w:rsidRPr="001A4D78">
              <w:rPr>
                <w:rFonts w:cstheme="minorHAnsi"/>
              </w:rPr>
            </w:r>
            <w:r w:rsidRPr="001A4D78">
              <w:rPr>
                <w:rFonts w:cstheme="minorHAnsi"/>
              </w:rPr>
              <w:fldChar w:fldCharType="separate"/>
            </w:r>
            <w:r w:rsidRPr="001A4D78">
              <w:rPr>
                <w:rFonts w:cstheme="minorHAnsi"/>
              </w:rPr>
              <w:fldChar w:fldCharType="end"/>
            </w:r>
          </w:p>
        </w:tc>
        <w:tc>
          <w:tcPr>
            <w:tcW w:w="737" w:type="dxa"/>
            <w:tcBorders>
              <w:top w:val="single" w:sz="4" w:space="0" w:color="auto"/>
              <w:left w:val="single" w:sz="12" w:space="0" w:color="auto"/>
              <w:bottom w:val="single" w:sz="12" w:space="0" w:color="auto"/>
              <w:right w:val="single" w:sz="6" w:space="0" w:color="auto"/>
            </w:tcBorders>
            <w:vAlign w:val="center"/>
          </w:tcPr>
          <w:p w14:paraId="46B1AA34" w14:textId="40A4D260" w:rsidR="00FD378E" w:rsidRPr="001A4D78" w:rsidRDefault="00FD378E" w:rsidP="00FD378E">
            <w:pPr>
              <w:tabs>
                <w:tab w:val="left" w:pos="567"/>
              </w:tabs>
              <w:spacing w:before="60" w:after="60"/>
              <w:jc w:val="center"/>
              <w:rPr>
                <w:rFonts w:cstheme="minorHAnsi"/>
              </w:rPr>
            </w:pPr>
            <w:r w:rsidRPr="001A4D78">
              <w:rPr>
                <w:rFonts w:cstheme="minorHAnsi"/>
              </w:rPr>
              <w:fldChar w:fldCharType="begin">
                <w:ffData>
                  <w:name w:val="Check2"/>
                  <w:enabled/>
                  <w:calcOnExit w:val="0"/>
                  <w:checkBox>
                    <w:sizeAuto/>
                    <w:default w:val="0"/>
                    <w:checked w:val="0"/>
                  </w:checkBox>
                </w:ffData>
              </w:fldChar>
            </w:r>
            <w:r w:rsidRPr="001A4D78">
              <w:rPr>
                <w:rFonts w:cstheme="minorHAnsi"/>
              </w:rPr>
              <w:instrText xml:space="preserve"> FORMCHECKBOX </w:instrText>
            </w:r>
            <w:r w:rsidRPr="001A4D78">
              <w:rPr>
                <w:rFonts w:cstheme="minorHAnsi"/>
              </w:rPr>
            </w:r>
            <w:r w:rsidRPr="001A4D78">
              <w:rPr>
                <w:rFonts w:cstheme="minorHAnsi"/>
              </w:rPr>
              <w:fldChar w:fldCharType="separate"/>
            </w:r>
            <w:r w:rsidRPr="001A4D78">
              <w:rPr>
                <w:rFonts w:cstheme="minorHAnsi"/>
              </w:rPr>
              <w:fldChar w:fldCharType="end"/>
            </w:r>
          </w:p>
        </w:tc>
        <w:tc>
          <w:tcPr>
            <w:tcW w:w="949" w:type="dxa"/>
            <w:tcBorders>
              <w:top w:val="single" w:sz="4" w:space="0" w:color="auto"/>
              <w:left w:val="single" w:sz="6" w:space="0" w:color="auto"/>
              <w:bottom w:val="single" w:sz="12" w:space="0" w:color="auto"/>
              <w:right w:val="single" w:sz="6" w:space="0" w:color="auto"/>
            </w:tcBorders>
            <w:vAlign w:val="center"/>
          </w:tcPr>
          <w:p w14:paraId="28DB75F1" w14:textId="0E27867E" w:rsidR="00FD378E" w:rsidRPr="001A4D78" w:rsidRDefault="00FD378E" w:rsidP="00FD378E">
            <w:pPr>
              <w:tabs>
                <w:tab w:val="left" w:pos="567"/>
              </w:tabs>
              <w:spacing w:before="60" w:after="60"/>
              <w:jc w:val="center"/>
              <w:rPr>
                <w:rFonts w:cstheme="minorHAnsi"/>
              </w:rPr>
            </w:pPr>
            <w:r w:rsidRPr="001A4D78">
              <w:rPr>
                <w:rFonts w:cstheme="minorHAnsi"/>
              </w:rPr>
              <w:fldChar w:fldCharType="begin">
                <w:ffData>
                  <w:name w:val="Check2"/>
                  <w:enabled/>
                  <w:calcOnExit w:val="0"/>
                  <w:checkBox>
                    <w:sizeAuto/>
                    <w:default w:val="0"/>
                  </w:checkBox>
                </w:ffData>
              </w:fldChar>
            </w:r>
            <w:r w:rsidRPr="001A4D78">
              <w:rPr>
                <w:rFonts w:cstheme="minorHAnsi"/>
              </w:rPr>
              <w:instrText xml:space="preserve"> FORMCHECKBOX </w:instrText>
            </w:r>
            <w:r w:rsidRPr="001A4D78">
              <w:rPr>
                <w:rFonts w:cstheme="minorHAnsi"/>
              </w:rPr>
            </w:r>
            <w:r w:rsidRPr="001A4D78">
              <w:rPr>
                <w:rFonts w:cstheme="minorHAnsi"/>
              </w:rPr>
              <w:fldChar w:fldCharType="separate"/>
            </w:r>
            <w:r w:rsidRPr="001A4D78">
              <w:rPr>
                <w:rFonts w:cstheme="minorHAnsi"/>
              </w:rPr>
              <w:fldChar w:fldCharType="end"/>
            </w:r>
          </w:p>
        </w:tc>
        <w:tc>
          <w:tcPr>
            <w:tcW w:w="850" w:type="dxa"/>
            <w:tcBorders>
              <w:top w:val="single" w:sz="4" w:space="0" w:color="auto"/>
              <w:left w:val="single" w:sz="6" w:space="0" w:color="auto"/>
              <w:bottom w:val="single" w:sz="12" w:space="0" w:color="auto"/>
              <w:right w:val="single" w:sz="6" w:space="0" w:color="auto"/>
            </w:tcBorders>
            <w:vAlign w:val="center"/>
          </w:tcPr>
          <w:p w14:paraId="06486B5B" w14:textId="1D5F4C8B" w:rsidR="00FD378E" w:rsidRPr="001A4D78" w:rsidRDefault="00FD378E" w:rsidP="00FD378E">
            <w:pPr>
              <w:tabs>
                <w:tab w:val="left" w:pos="567"/>
              </w:tabs>
              <w:spacing w:before="60" w:after="60"/>
              <w:jc w:val="center"/>
              <w:rPr>
                <w:rFonts w:cstheme="minorHAnsi"/>
              </w:rPr>
            </w:pPr>
            <w:r w:rsidRPr="001A4D78">
              <w:rPr>
                <w:rFonts w:cstheme="minorHAnsi"/>
              </w:rPr>
              <w:fldChar w:fldCharType="begin">
                <w:ffData>
                  <w:name w:val="Check2"/>
                  <w:enabled/>
                  <w:calcOnExit w:val="0"/>
                  <w:checkBox>
                    <w:sizeAuto/>
                    <w:default w:val="0"/>
                  </w:checkBox>
                </w:ffData>
              </w:fldChar>
            </w:r>
            <w:r w:rsidRPr="001A4D78">
              <w:rPr>
                <w:rFonts w:cstheme="minorHAnsi"/>
              </w:rPr>
              <w:instrText xml:space="preserve"> FORMCHECKBOX </w:instrText>
            </w:r>
            <w:r w:rsidRPr="001A4D78">
              <w:rPr>
                <w:rFonts w:cstheme="minorHAnsi"/>
              </w:rPr>
            </w:r>
            <w:r w:rsidRPr="001A4D78">
              <w:rPr>
                <w:rFonts w:cstheme="minorHAnsi"/>
              </w:rPr>
              <w:fldChar w:fldCharType="separate"/>
            </w:r>
            <w:r w:rsidRPr="001A4D78">
              <w:rPr>
                <w:rFonts w:cstheme="minorHAnsi"/>
              </w:rPr>
              <w:fldChar w:fldCharType="end"/>
            </w:r>
          </w:p>
        </w:tc>
        <w:tc>
          <w:tcPr>
            <w:tcW w:w="851" w:type="dxa"/>
            <w:tcBorders>
              <w:top w:val="single" w:sz="4" w:space="0" w:color="auto"/>
              <w:left w:val="single" w:sz="6" w:space="0" w:color="auto"/>
              <w:bottom w:val="single" w:sz="12" w:space="0" w:color="auto"/>
              <w:right w:val="single" w:sz="12" w:space="0" w:color="auto"/>
            </w:tcBorders>
            <w:vAlign w:val="center"/>
          </w:tcPr>
          <w:p w14:paraId="234B3C81" w14:textId="6C082FE2" w:rsidR="00FD378E" w:rsidRDefault="00FD378E" w:rsidP="00FD378E">
            <w:pPr>
              <w:tabs>
                <w:tab w:val="left" w:pos="567"/>
              </w:tabs>
              <w:spacing w:before="60" w:after="60"/>
              <w:jc w:val="center"/>
              <w:rPr>
                <w:rFonts w:cstheme="minorHAnsi"/>
              </w:rPr>
            </w:pPr>
            <w:r w:rsidRPr="001A4D78">
              <w:rPr>
                <w:rFonts w:cstheme="minorHAnsi"/>
              </w:rPr>
              <w:fldChar w:fldCharType="begin">
                <w:ffData>
                  <w:name w:val="Check2"/>
                  <w:enabled/>
                  <w:calcOnExit w:val="0"/>
                  <w:checkBox>
                    <w:sizeAuto/>
                    <w:default w:val="0"/>
                  </w:checkBox>
                </w:ffData>
              </w:fldChar>
            </w:r>
            <w:r w:rsidRPr="001A4D78">
              <w:rPr>
                <w:rFonts w:cstheme="minorHAnsi"/>
              </w:rPr>
              <w:instrText xml:space="preserve"> FORMCHECKBOX </w:instrText>
            </w:r>
            <w:r w:rsidRPr="001A4D78">
              <w:rPr>
                <w:rFonts w:cstheme="minorHAnsi"/>
              </w:rPr>
            </w:r>
            <w:r w:rsidRPr="001A4D78">
              <w:rPr>
                <w:rFonts w:cstheme="minorHAnsi"/>
              </w:rPr>
              <w:fldChar w:fldCharType="separate"/>
            </w:r>
            <w:r w:rsidRPr="001A4D78">
              <w:rPr>
                <w:rFonts w:cstheme="minorHAnsi"/>
              </w:rPr>
              <w:fldChar w:fldCharType="end"/>
            </w:r>
          </w:p>
        </w:tc>
      </w:tr>
    </w:tbl>
    <w:p w14:paraId="3DFD7B60" w14:textId="77777777" w:rsidR="00117CAC" w:rsidRDefault="00117CAC" w:rsidP="00117CAC">
      <w:pPr>
        <w:pStyle w:val="PBParagraph"/>
        <w:numPr>
          <w:ilvl w:val="0"/>
          <w:numId w:val="0"/>
        </w:numPr>
        <w:ind w:left="567" w:hanging="567"/>
      </w:pPr>
    </w:p>
    <w:p w14:paraId="346C22BA" w14:textId="77777777" w:rsidR="00C015B9" w:rsidRDefault="00C015B9" w:rsidP="00C015B9">
      <w:pPr>
        <w:pStyle w:val="PBParagraph"/>
        <w:numPr>
          <w:ilvl w:val="0"/>
          <w:numId w:val="0"/>
        </w:numPr>
        <w:ind w:left="927"/>
      </w:pPr>
    </w:p>
    <w:sectPr w:rsidR="00C015B9" w:rsidSect="009F3507">
      <w:headerReference w:type="default" r:id="rId15"/>
      <w:footerReference w:type="default" r:id="rId16"/>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9C667" w14:textId="77777777" w:rsidR="009A70D7" w:rsidRDefault="009A70D7" w:rsidP="00037583">
      <w:pPr>
        <w:spacing w:after="0" w:line="240" w:lineRule="auto"/>
      </w:pPr>
      <w:r>
        <w:separator/>
      </w:r>
    </w:p>
  </w:endnote>
  <w:endnote w:type="continuationSeparator" w:id="0">
    <w:p w14:paraId="322C2AF6" w14:textId="77777777" w:rsidR="009A70D7" w:rsidRDefault="009A70D7" w:rsidP="00037583">
      <w:pPr>
        <w:spacing w:after="0" w:line="240" w:lineRule="auto"/>
      </w:pPr>
      <w:r>
        <w:continuationSeparator/>
      </w:r>
    </w:p>
  </w:endnote>
  <w:endnote w:type="continuationNotice" w:id="1">
    <w:p w14:paraId="2EBEA8D0" w14:textId="77777777" w:rsidR="009A70D7" w:rsidRDefault="009A70D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embedRegular r:id="rId1" w:fontKey="{2C6D01CF-1407-4CA2-AB52-D8C51EFD9E86}"/>
    <w:embedBold r:id="rId2" w:fontKey="{1446905F-CA45-4B37-B657-D2CA3913FD23}"/>
    <w:embedItalic r:id="rId3" w:fontKey="{13696D9B-0290-4590-BCDE-F967C389A202}"/>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embedRegular r:id="rId4" w:fontKey="{8BA03439-B28E-4A4C-A432-53355745B969}"/>
    <w:embedBold r:id="rId5" w:fontKey="{E42DF9DE-2BAB-4DAC-8903-4C243D25C16B}"/>
    <w:embedItalic r:id="rId6" w:fontKey="{AE61FA76-8D27-4569-9DE9-BFA08B3C327C}"/>
  </w:font>
  <w:font w:name="Segoe UI">
    <w:panose1 w:val="020B0502040204020203"/>
    <w:charset w:val="00"/>
    <w:family w:val="swiss"/>
    <w:pitch w:val="variable"/>
    <w:sig w:usb0="E4002EFF" w:usb1="C000E47F" w:usb2="00000009" w:usb3="00000000" w:csb0="000001FF" w:csb1="00000000"/>
    <w:embedRegular r:id="rId7" w:fontKey="{F96AC5FE-7F60-4D77-8E32-AA04A5121A9C}"/>
  </w:font>
  <w:font w:name="MS Gothic">
    <w:altName w:val="ＭＳ ゴシック"/>
    <w:panose1 w:val="020B0609070205080204"/>
    <w:charset w:val="80"/>
    <w:family w:val="modern"/>
    <w:pitch w:val="fixed"/>
    <w:sig w:usb0="E00002FF" w:usb1="6AC7FDFB" w:usb2="08000012" w:usb3="00000000" w:csb0="0002009F" w:csb1="00000000"/>
    <w:embedRegular r:id="rId8" w:subsetted="1" w:fontKey="{7DAB754B-A491-4265-B02C-0FF6834278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0" w:rightFromText="180" w:vertAnchor="text" w:horzAnchor="page" w:tblpX="895" w:tblpY="1"/>
      <w:tblOverlap w:val="never"/>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820"/>
      <w:gridCol w:w="567"/>
      <w:gridCol w:w="4678"/>
    </w:tblGrid>
    <w:tr w:rsidR="00F7460B" w:rsidRPr="00111479" w14:paraId="7AE0EDB3" w14:textId="77777777">
      <w:trPr>
        <w:trHeight w:val="713"/>
      </w:trPr>
      <w:tc>
        <w:tcPr>
          <w:tcW w:w="4820" w:type="dxa"/>
          <w:vAlign w:val="center"/>
        </w:tcPr>
        <w:p w14:paraId="22E6CFCD" w14:textId="77777777" w:rsidR="00F7460B" w:rsidRPr="00103803" w:rsidRDefault="00F7460B" w:rsidP="00F7460B">
          <w:pPr>
            <w:pStyle w:val="Footer"/>
            <w:spacing w:after="40"/>
            <w:jc w:val="left"/>
            <w:rPr>
              <w:rFonts w:ascii="Franklin Gothic Medium" w:hAnsi="Franklin Gothic Medium"/>
              <w:color w:val="002060"/>
              <w:sz w:val="18"/>
              <w:szCs w:val="18"/>
              <w:lang w:val="fr-FR"/>
            </w:rPr>
          </w:pPr>
          <w:r w:rsidRPr="00103803">
            <w:rPr>
              <w:rFonts w:ascii="Franklin Gothic Medium" w:hAnsi="Franklin Gothic Medium"/>
              <w:color w:val="002060"/>
              <w:sz w:val="18"/>
              <w:szCs w:val="18"/>
              <w:lang w:val="fr-FR"/>
            </w:rPr>
            <w:t xml:space="preserve">Hague </w:t>
          </w:r>
          <w:proofErr w:type="spellStart"/>
          <w:r w:rsidRPr="00103803">
            <w:rPr>
              <w:rFonts w:ascii="Franklin Gothic Medium" w:hAnsi="Franklin Gothic Medium"/>
              <w:color w:val="002060"/>
              <w:sz w:val="18"/>
              <w:szCs w:val="18"/>
              <w:lang w:val="fr-FR"/>
            </w:rPr>
            <w:t>Conference</w:t>
          </w:r>
          <w:proofErr w:type="spellEnd"/>
          <w:r w:rsidRPr="00103803">
            <w:rPr>
              <w:rFonts w:ascii="Franklin Gothic Medium" w:hAnsi="Franklin Gothic Medium"/>
              <w:color w:val="002060"/>
              <w:sz w:val="18"/>
              <w:szCs w:val="18"/>
              <w:lang w:val="fr-FR"/>
            </w:rPr>
            <w:t xml:space="preserve"> on Private International Law</w:t>
          </w:r>
        </w:p>
        <w:p w14:paraId="0BBEB61B" w14:textId="77777777" w:rsidR="00F7460B" w:rsidRPr="00304E92" w:rsidRDefault="00F7460B" w:rsidP="00F7460B">
          <w:pPr>
            <w:pStyle w:val="Footer"/>
            <w:spacing w:after="40"/>
            <w:jc w:val="left"/>
            <w:rPr>
              <w:rFonts w:ascii="Franklin Gothic Medium" w:hAnsi="Franklin Gothic Medium"/>
              <w:color w:val="002060"/>
              <w:sz w:val="18"/>
              <w:szCs w:val="18"/>
              <w:lang w:val="fr-FR"/>
            </w:rPr>
          </w:pPr>
          <w:r w:rsidRPr="00304E92">
            <w:rPr>
              <w:rFonts w:ascii="Franklin Gothic Medium" w:hAnsi="Franklin Gothic Medium"/>
              <w:color w:val="002060"/>
              <w:sz w:val="18"/>
              <w:szCs w:val="18"/>
              <w:lang w:val="fr-FR"/>
            </w:rPr>
            <w:t>Conférence de La Haye de droit international privé</w:t>
          </w:r>
        </w:p>
        <w:p w14:paraId="2E5CD9FD" w14:textId="77777777" w:rsidR="00F7460B" w:rsidRPr="00B82FA3" w:rsidRDefault="00F7460B" w:rsidP="00F7460B">
          <w:pPr>
            <w:pStyle w:val="Footer"/>
            <w:spacing w:after="40"/>
            <w:jc w:val="left"/>
            <w:rPr>
              <w:rFonts w:ascii="Franklin Gothic Medium" w:hAnsi="Franklin Gothic Medium"/>
              <w:color w:val="002060"/>
              <w:sz w:val="18"/>
              <w:szCs w:val="18"/>
              <w:lang w:val="es-ES"/>
            </w:rPr>
          </w:pPr>
          <w:r w:rsidRPr="00B82FA3">
            <w:rPr>
              <w:rFonts w:ascii="Franklin Gothic Medium" w:hAnsi="Franklin Gothic Medium"/>
              <w:color w:val="002060"/>
              <w:sz w:val="18"/>
              <w:szCs w:val="18"/>
              <w:lang w:val="es-ES"/>
            </w:rPr>
            <w:t>Conferencia de La Haya de Derecho Internacional Privado</w:t>
          </w:r>
        </w:p>
      </w:tc>
      <w:tc>
        <w:tcPr>
          <w:tcW w:w="567" w:type="dxa"/>
          <w:vAlign w:val="center"/>
        </w:tcPr>
        <w:p w14:paraId="3B2390E2" w14:textId="77777777" w:rsidR="00F7460B" w:rsidRPr="00B82FA3" w:rsidRDefault="00F7460B" w:rsidP="00F7460B">
          <w:pPr>
            <w:pStyle w:val="Footer"/>
            <w:spacing w:after="40"/>
            <w:jc w:val="left"/>
            <w:rPr>
              <w:rFonts w:ascii="Franklin Gothic Medium" w:hAnsi="Franklin Gothic Medium"/>
              <w:color w:val="002060"/>
              <w:sz w:val="18"/>
              <w:szCs w:val="18"/>
              <w:lang w:val="es-ES"/>
            </w:rPr>
          </w:pPr>
        </w:p>
      </w:tc>
      <w:tc>
        <w:tcPr>
          <w:tcW w:w="4678" w:type="dxa"/>
        </w:tcPr>
        <w:p w14:paraId="5E79FD00" w14:textId="77777777" w:rsidR="00F7460B" w:rsidRPr="00B82FA3" w:rsidRDefault="00F7460B" w:rsidP="00F7460B">
          <w:pPr>
            <w:pStyle w:val="Footer"/>
            <w:spacing w:after="40"/>
            <w:jc w:val="right"/>
            <w:rPr>
              <w:rFonts w:ascii="Franklin Gothic Book" w:hAnsi="Franklin Gothic Book"/>
              <w:color w:val="002060"/>
              <w:sz w:val="18"/>
              <w:szCs w:val="18"/>
              <w:lang w:val="es-ES"/>
            </w:rPr>
          </w:pPr>
          <w:r w:rsidRPr="00B82FA3">
            <w:rPr>
              <w:rFonts w:ascii="Franklin Gothic Book" w:hAnsi="Franklin Gothic Book"/>
              <w:color w:val="002060"/>
              <w:sz w:val="18"/>
              <w:szCs w:val="18"/>
              <w:lang w:val="es-ES"/>
            </w:rPr>
            <w:t>www.hcch.net</w:t>
          </w:r>
        </w:p>
        <w:p w14:paraId="08EBCD1C" w14:textId="77777777" w:rsidR="00F7460B" w:rsidRPr="00B82FA3" w:rsidRDefault="00F7460B" w:rsidP="00F7460B">
          <w:pPr>
            <w:pStyle w:val="Footer"/>
            <w:spacing w:after="40"/>
            <w:jc w:val="right"/>
            <w:rPr>
              <w:rFonts w:ascii="Franklin Gothic Book" w:hAnsi="Franklin Gothic Book"/>
              <w:color w:val="002060"/>
              <w:sz w:val="18"/>
              <w:szCs w:val="18"/>
              <w:lang w:val="es-ES"/>
            </w:rPr>
          </w:pPr>
          <w:r w:rsidRPr="00B82FA3">
            <w:rPr>
              <w:rFonts w:ascii="Franklin Gothic Book" w:hAnsi="Franklin Gothic Book"/>
              <w:color w:val="002060"/>
              <w:sz w:val="18"/>
              <w:szCs w:val="18"/>
              <w:lang w:val="es-ES"/>
            </w:rPr>
            <w:t>secretariat@hcch.net</w:t>
          </w:r>
        </w:p>
        <w:p w14:paraId="5928520F" w14:textId="4BB7FEFF" w:rsidR="00F7460B" w:rsidRPr="004360D8" w:rsidRDefault="00F7460B" w:rsidP="00F7460B">
          <w:pPr>
            <w:pStyle w:val="Footer"/>
            <w:spacing w:after="40"/>
            <w:jc w:val="right"/>
            <w:rPr>
              <w:rFonts w:ascii="Franklin Gothic Book" w:hAnsi="Franklin Gothic Book"/>
              <w:color w:val="002060"/>
              <w:sz w:val="18"/>
              <w:szCs w:val="18"/>
              <w:lang w:val="es-ES"/>
            </w:rPr>
          </w:pPr>
          <w:r w:rsidRPr="004360D8">
            <w:rPr>
              <w:rFonts w:ascii="Franklin Gothic Book" w:hAnsi="Franklin Gothic Book"/>
              <w:color w:val="002060"/>
              <w:sz w:val="18"/>
              <w:szCs w:val="18"/>
              <w:lang w:val="es-ES"/>
            </w:rPr>
            <w:t>The Hague | Buenos Aires | Hong Kong SAR</w:t>
          </w:r>
          <w:r w:rsidR="00BF64BB" w:rsidRPr="004360D8">
            <w:rPr>
              <w:rFonts w:ascii="Franklin Gothic Book" w:hAnsi="Franklin Gothic Book"/>
              <w:color w:val="002060"/>
              <w:sz w:val="18"/>
              <w:szCs w:val="18"/>
              <w:lang w:val="es-ES"/>
            </w:rPr>
            <w:t xml:space="preserve"> | Rabat</w:t>
          </w:r>
        </w:p>
      </w:tc>
    </w:tr>
  </w:tbl>
  <w:p w14:paraId="59684F43" w14:textId="77777777" w:rsidR="00160340" w:rsidRPr="004360D8" w:rsidRDefault="00160340" w:rsidP="00F7460B">
    <w:pPr>
      <w:pStyle w:val="Footer"/>
      <w:rPr>
        <w:rFonts w:ascii="Franklin Gothic Medium" w:hAnsi="Franklin Gothic Medium"/>
        <w:color w:val="002060"/>
        <w:sz w:val="18"/>
        <w:szCs w:val="18"/>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3C4FE" w14:textId="77777777" w:rsidR="00B37C70" w:rsidRPr="00AA2D19" w:rsidRDefault="00B37C70" w:rsidP="00B74EFA">
    <w:pPr>
      <w:pStyle w:val="Header"/>
      <w:tabs>
        <w:tab w:val="clear" w:pos="4513"/>
        <w:tab w:val="clear" w:pos="9026"/>
      </w:tabs>
      <w:jc w:val="right"/>
      <w:rPr>
        <w:color w:val="A2B93B" w:themeColor="accent6"/>
        <w:sz w:val="18"/>
        <w:szCs w:val="18"/>
      </w:rPr>
    </w:pPr>
    <w:r w:rsidRPr="00AA2D19">
      <w:rPr>
        <w:color w:val="A2B93B" w:themeColor="accent6"/>
        <w:sz w:val="18"/>
        <w:szCs w:val="18"/>
      </w:rPr>
      <w:fldChar w:fldCharType="begin"/>
    </w:r>
    <w:r w:rsidRPr="00AA2D19">
      <w:rPr>
        <w:color w:val="A2B93B" w:themeColor="accent6"/>
        <w:sz w:val="18"/>
        <w:szCs w:val="18"/>
      </w:rPr>
      <w:instrText xml:space="preserve"> PAGE   \* MERGEFORMAT </w:instrText>
    </w:r>
    <w:r w:rsidRPr="00AA2D19">
      <w:rPr>
        <w:color w:val="A2B93B" w:themeColor="accent6"/>
        <w:sz w:val="18"/>
        <w:szCs w:val="18"/>
      </w:rPr>
      <w:fldChar w:fldCharType="separate"/>
    </w:r>
    <w:r w:rsidRPr="00AA2D19">
      <w:rPr>
        <w:color w:val="A2B93B" w:themeColor="accent6"/>
        <w:sz w:val="18"/>
        <w:szCs w:val="18"/>
      </w:rPr>
      <w:t>2</w:t>
    </w:r>
    <w:r w:rsidRPr="00AA2D19">
      <w:rPr>
        <w:noProof/>
        <w:color w:val="A2B93B" w:themeColor="accent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F69E3" w14:textId="77777777" w:rsidR="009A70D7" w:rsidRPr="009701D2" w:rsidRDefault="009A70D7" w:rsidP="00B74EFA">
      <w:pPr>
        <w:spacing w:after="120" w:line="240" w:lineRule="auto"/>
        <w:rPr>
          <w:color w:val="A2B93B" w:themeColor="accent6"/>
        </w:rPr>
      </w:pPr>
      <w:r w:rsidRPr="009701D2">
        <w:rPr>
          <w:color w:val="A2B93B" w:themeColor="accent6"/>
        </w:rPr>
        <w:separator/>
      </w:r>
    </w:p>
  </w:footnote>
  <w:footnote w:type="continuationSeparator" w:id="0">
    <w:p w14:paraId="394BD944" w14:textId="77777777" w:rsidR="009A70D7" w:rsidRDefault="009A70D7" w:rsidP="00037583">
      <w:pPr>
        <w:spacing w:after="0" w:line="240" w:lineRule="auto"/>
      </w:pPr>
      <w:r>
        <w:continuationSeparator/>
      </w:r>
    </w:p>
  </w:footnote>
  <w:footnote w:type="continuationNotice" w:id="1">
    <w:p w14:paraId="41E99BB8" w14:textId="77777777" w:rsidR="009A70D7" w:rsidRDefault="009A70D7">
      <w:pPr>
        <w:spacing w:after="0" w:line="240" w:lineRule="auto"/>
      </w:pPr>
    </w:p>
  </w:footnote>
  <w:footnote w:id="2">
    <w:p w14:paraId="1FE825CC" w14:textId="1EC32372" w:rsidR="00F333B9" w:rsidRPr="006126AD" w:rsidRDefault="00F333B9">
      <w:pPr>
        <w:pStyle w:val="FootnoteText"/>
      </w:pPr>
      <w:r>
        <w:rPr>
          <w:rStyle w:val="FootnoteReference"/>
        </w:rPr>
        <w:footnoteRef/>
      </w:r>
      <w:r>
        <w:t xml:space="preserve"> </w:t>
      </w:r>
      <w:r w:rsidR="006126AD">
        <w:tab/>
      </w:r>
      <w:r w:rsidR="006126AD" w:rsidRPr="006126AD">
        <w:t xml:space="preserve">CGAP 2025, C&amp;D No </w:t>
      </w:r>
      <w:r w:rsidR="006126AD">
        <w:t>30</w:t>
      </w:r>
      <w:r w:rsidR="006126AD" w:rsidRPr="006126AD">
        <w:t xml:space="preserve"> and 77.</w:t>
      </w:r>
    </w:p>
  </w:footnote>
  <w:footnote w:id="3">
    <w:p w14:paraId="50AA68E9" w14:textId="77777777" w:rsidR="003F766F" w:rsidRDefault="003F766F" w:rsidP="003F766F">
      <w:pPr>
        <w:pStyle w:val="FootnoteText"/>
      </w:pPr>
      <w:r>
        <w:rPr>
          <w:rStyle w:val="FootnoteReference"/>
        </w:rPr>
        <w:footnoteRef/>
      </w:r>
      <w:r>
        <w:t xml:space="preserve"> </w:t>
      </w:r>
      <w:r>
        <w:tab/>
        <w:t>In this questionnaire, references to the term “State”, where relevant, are to be considered as also applicable to a territorial unit.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430BD2" w14:paraId="766D5185" w14:textId="77777777" w:rsidTr="6A94DD8E">
      <w:tc>
        <w:tcPr>
          <w:tcW w:w="5097" w:type="dxa"/>
          <w:vAlign w:val="bottom"/>
        </w:tcPr>
        <w:p w14:paraId="6F641320" w14:textId="77777777" w:rsidR="00331E0B" w:rsidRPr="008F4871" w:rsidRDefault="00331E0B" w:rsidP="00331E0B">
          <w:pPr>
            <w:pStyle w:val="Header"/>
            <w:tabs>
              <w:tab w:val="clear" w:pos="4513"/>
              <w:tab w:val="clear" w:pos="9026"/>
            </w:tabs>
            <w:spacing w:before="160"/>
            <w:rPr>
              <w:rFonts w:cstheme="minorHAnsi"/>
              <w:b/>
              <w:bCs/>
              <w:caps/>
              <w:color w:val="03295A" w:themeColor="accent4"/>
              <w:sz w:val="20"/>
              <w:szCs w:val="20"/>
            </w:rPr>
          </w:pPr>
          <w:r w:rsidRPr="00F527F3">
            <w:rPr>
              <w:rFonts w:cstheme="minorHAnsi"/>
              <w:b/>
              <w:bCs/>
              <w:caps/>
              <w:color w:val="03295A" w:themeColor="accent4"/>
            </w:rPr>
            <w:t>SC 2007 CHILD SUPPORT / MAINTENAN</w:t>
          </w:r>
          <w:r>
            <w:rPr>
              <w:rFonts w:cstheme="minorHAnsi"/>
              <w:b/>
              <w:bCs/>
              <w:caps/>
              <w:color w:val="03295A" w:themeColor="accent4"/>
            </w:rPr>
            <w:t>CE</w:t>
          </w:r>
        </w:p>
        <w:p w14:paraId="37189FC5" w14:textId="77777777" w:rsidR="003237DF" w:rsidRPr="003237DF" w:rsidRDefault="003237DF" w:rsidP="003237DF">
          <w:pPr>
            <w:pStyle w:val="Header"/>
            <w:tabs>
              <w:tab w:val="clear" w:pos="4513"/>
              <w:tab w:val="clear" w:pos="9026"/>
            </w:tabs>
            <w:spacing w:before="160"/>
            <w:rPr>
              <w:rFonts w:cstheme="minorHAnsi"/>
              <w:b/>
              <w:bCs/>
              <w:caps/>
              <w:color w:val="03295A" w:themeColor="accent4"/>
              <w:sz w:val="20"/>
              <w:szCs w:val="20"/>
            </w:rPr>
          </w:pPr>
          <w:r w:rsidRPr="003237DF">
            <w:rPr>
              <w:rFonts w:cstheme="minorHAnsi"/>
              <w:b/>
              <w:bCs/>
              <w:caps/>
              <w:color w:val="03295A" w:themeColor="accent4"/>
              <w:sz w:val="20"/>
              <w:szCs w:val="20"/>
            </w:rPr>
            <w:t>2027 (TBD)</w:t>
          </w:r>
        </w:p>
        <w:p w14:paraId="515A75A3" w14:textId="1D63ECCD" w:rsidR="00787BBD" w:rsidRPr="00787BBD" w:rsidRDefault="003237DF" w:rsidP="003237DF">
          <w:pPr>
            <w:pStyle w:val="Header"/>
            <w:tabs>
              <w:tab w:val="clear" w:pos="4513"/>
              <w:tab w:val="clear" w:pos="9026"/>
            </w:tabs>
            <w:spacing w:before="160"/>
            <w:rPr>
              <w:rFonts w:cstheme="minorHAnsi"/>
              <w:b/>
              <w:bCs/>
              <w:caps/>
              <w:color w:val="03295A" w:themeColor="accent4"/>
              <w:sz w:val="20"/>
              <w:szCs w:val="20"/>
            </w:rPr>
          </w:pPr>
          <w:r w:rsidRPr="003237DF">
            <w:rPr>
              <w:rFonts w:cstheme="minorHAnsi"/>
              <w:b/>
              <w:bCs/>
              <w:caps/>
              <w:color w:val="03295A" w:themeColor="accent4"/>
              <w:sz w:val="20"/>
              <w:szCs w:val="20"/>
            </w:rPr>
            <w:t xml:space="preserve">Prel. Doc. </w:t>
          </w:r>
          <w:r w:rsidRPr="00546125">
            <w:rPr>
              <w:rFonts w:cstheme="minorHAnsi"/>
              <w:b/>
              <w:bCs/>
              <w:caps/>
              <w:color w:val="03295A" w:themeColor="accent4"/>
              <w:sz w:val="20"/>
              <w:szCs w:val="20"/>
              <w:lang w:val="pt-BR"/>
            </w:rPr>
            <w:t xml:space="preserve">No </w:t>
          </w:r>
          <w:r w:rsidR="00FF604F">
            <w:rPr>
              <w:rFonts w:cstheme="minorHAnsi"/>
              <w:b/>
              <w:bCs/>
              <w:caps/>
              <w:color w:val="03295A" w:themeColor="accent4"/>
              <w:sz w:val="20"/>
              <w:szCs w:val="20"/>
              <w:lang w:val="pt-BR"/>
            </w:rPr>
            <w:t>3</w:t>
          </w:r>
        </w:p>
      </w:tc>
      <w:tc>
        <w:tcPr>
          <w:tcW w:w="5097" w:type="dxa"/>
          <w:vAlign w:val="bottom"/>
        </w:tcPr>
        <w:p w14:paraId="165FDB50" w14:textId="72E088C3" w:rsidR="00430BD2" w:rsidRDefault="00F7460B" w:rsidP="006142F8">
          <w:pPr>
            <w:pStyle w:val="Header"/>
            <w:tabs>
              <w:tab w:val="clear" w:pos="4513"/>
              <w:tab w:val="clear" w:pos="9026"/>
            </w:tabs>
            <w:jc w:val="right"/>
          </w:pPr>
          <w:r>
            <w:rPr>
              <w:noProof/>
            </w:rPr>
            <w:drawing>
              <wp:inline distT="0" distB="0" distL="0" distR="0" wp14:anchorId="2AEB8F23" wp14:editId="29DEF394">
                <wp:extent cx="1925714" cy="895318"/>
                <wp:effectExtent l="0" t="0" r="0" b="635"/>
                <wp:docPr id="89369573" name="Picture 89369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9573" name="Picture 89369573"/>
                        <pic:cNvPicPr/>
                      </pic:nvPicPr>
                      <pic:blipFill>
                        <a:blip r:embed="rId1">
                          <a:extLst>
                            <a:ext uri="{28A0092B-C50C-407E-A947-70E740481C1C}">
                              <a14:useLocalDpi xmlns:a14="http://schemas.microsoft.com/office/drawing/2010/main" val="0"/>
                            </a:ext>
                          </a:extLst>
                        </a:blip>
                        <a:stretch>
                          <a:fillRect/>
                        </a:stretch>
                      </pic:blipFill>
                      <pic:spPr>
                        <a:xfrm>
                          <a:off x="0" y="0"/>
                          <a:ext cx="1925714" cy="895318"/>
                        </a:xfrm>
                        <a:prstGeom prst="rect">
                          <a:avLst/>
                        </a:prstGeom>
                      </pic:spPr>
                    </pic:pic>
                  </a:graphicData>
                </a:graphic>
              </wp:inline>
            </w:drawing>
          </w:r>
        </w:p>
      </w:tc>
    </w:tr>
  </w:tbl>
  <w:p w14:paraId="2E2BF14B" w14:textId="68C75FFC" w:rsidR="00160340" w:rsidRDefault="00160340" w:rsidP="00430BD2">
    <w:pPr>
      <w:pStyle w:val="Header"/>
      <w:tabs>
        <w:tab w:val="clear" w:pos="4513"/>
        <w:tab w:val="clear"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3784" w14:textId="047DE9CC" w:rsidR="00B37C70" w:rsidRPr="002526BF" w:rsidRDefault="00DD49F5" w:rsidP="002526BF">
    <w:pPr>
      <w:pStyle w:val="Header"/>
    </w:pPr>
    <w:sdt>
      <w:sdtPr>
        <w:rPr>
          <w:color w:val="A2B93B" w:themeColor="accent6"/>
          <w:sz w:val="18"/>
          <w:szCs w:val="18"/>
        </w:rPr>
        <w:alias w:val="Doc Type"/>
        <w:tag w:val="Doc Type"/>
        <w:id w:val="1057282564"/>
        <w:placeholder>
          <w:docPart w:val="23D0B953D7B842FDAA61206BD248F5F8"/>
        </w:placeholder>
        <w:comboBox>
          <w:listItem w:value="Choose doc type."/>
          <w:listItem w:displayText="Prel." w:value="Prel."/>
          <w:listItem w:displayText="Info." w:value="Info."/>
        </w:comboBox>
      </w:sdtPr>
      <w:sdtEndPr/>
      <w:sdtContent>
        <w:r w:rsidR="002526BF">
          <w:rPr>
            <w:color w:val="A2B93B" w:themeColor="accent6"/>
            <w:sz w:val="18"/>
            <w:szCs w:val="18"/>
          </w:rPr>
          <w:t>Prel.</w:t>
        </w:r>
      </w:sdtContent>
    </w:sdt>
    <w:r w:rsidR="002526BF" w:rsidRPr="00AA2D19">
      <w:rPr>
        <w:color w:val="A2B93B" w:themeColor="accent6"/>
        <w:sz w:val="18"/>
        <w:szCs w:val="18"/>
      </w:rPr>
      <w:t xml:space="preserve"> Doc. No </w:t>
    </w:r>
    <w:sdt>
      <w:sdtPr>
        <w:rPr>
          <w:color w:val="A2B93B" w:themeColor="accent6"/>
          <w:sz w:val="18"/>
          <w:szCs w:val="18"/>
        </w:rPr>
        <w:alias w:val="Doc No"/>
        <w:tag w:val="Doc No"/>
        <w:id w:val="866724861"/>
        <w:placeholder>
          <w:docPart w:val="DA7896D5E65D46F78150B5F319B092F7"/>
        </w:placeholder>
        <w:comboBox>
          <w:listItem w:value="Choose Doc No."/>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comboBox>
      </w:sdtPr>
      <w:sdtEndPr/>
      <w:sdtContent>
        <w:r w:rsidR="00773A49">
          <w:rPr>
            <w:color w:val="A2B93B" w:themeColor="accent6"/>
            <w:sz w:val="18"/>
            <w:szCs w:val="18"/>
          </w:rPr>
          <w:t>3</w:t>
        </w:r>
      </w:sdtContent>
    </w:sdt>
    <w:r w:rsidR="002526BF" w:rsidRPr="00AA2D19">
      <w:rPr>
        <w:color w:val="A2B93B" w:themeColor="accent6"/>
        <w:sz w:val="18"/>
        <w:szCs w:val="18"/>
      </w:rPr>
      <w:t xml:space="preserve"> of </w:t>
    </w:r>
    <w:r w:rsidR="00CE0469">
      <w:rPr>
        <w:color w:val="A2B93B" w:themeColor="accent6"/>
        <w:sz w:val="18"/>
        <w:szCs w:val="18"/>
      </w:rPr>
      <w:t>December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30819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3421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16C9CC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688F3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789C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FD4288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E6C4B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B90ED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2C1AA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E7CD4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EA3B9F"/>
    <w:multiLevelType w:val="hybridMultilevel"/>
    <w:tmpl w:val="179E7C7C"/>
    <w:lvl w:ilvl="0" w:tplc="2C0665F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4D60DB5"/>
    <w:multiLevelType w:val="multilevel"/>
    <w:tmpl w:val="FC9CB8E2"/>
    <w:lvl w:ilvl="0">
      <w:start w:val="1"/>
      <w:numFmt w:val="bullet"/>
      <w:pStyle w:val="PBBulletList"/>
      <w:lvlText w:val=""/>
      <w:lvlJc w:val="left"/>
      <w:pPr>
        <w:ind w:left="1134" w:hanging="567"/>
      </w:pPr>
      <w:rPr>
        <w:rFonts w:ascii="Wingdings" w:hAnsi="Wingdings" w:hint="default"/>
        <w:color w:val="auto"/>
      </w:rPr>
    </w:lvl>
    <w:lvl w:ilvl="1">
      <w:start w:val="1"/>
      <w:numFmt w:val="bullet"/>
      <w:lvlText w:val=""/>
      <w:lvlJc w:val="left"/>
      <w:pPr>
        <w:ind w:left="1701" w:hanging="567"/>
      </w:pPr>
      <w:rPr>
        <w:rFonts w:ascii="Symbol" w:hAnsi="Symbol" w:hint="default"/>
        <w:color w:val="auto"/>
      </w:rPr>
    </w:lvl>
    <w:lvl w:ilvl="2">
      <w:start w:val="1"/>
      <w:numFmt w:val="bullet"/>
      <w:lvlText w:val=""/>
      <w:lvlJc w:val="left"/>
      <w:pPr>
        <w:ind w:left="2268" w:hanging="567"/>
      </w:pPr>
      <w:rPr>
        <w:rFonts w:ascii="Symbol" w:hAnsi="Symbol" w:hint="default"/>
        <w:color w:val="auto"/>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6416E4E"/>
    <w:multiLevelType w:val="hybridMultilevel"/>
    <w:tmpl w:val="F7E8138A"/>
    <w:lvl w:ilvl="0" w:tplc="C4A44232">
      <w:start w:val="1"/>
      <w:numFmt w:val="upperLetter"/>
      <w:lvlText w:val="%1."/>
      <w:lvlJc w:val="left"/>
      <w:pPr>
        <w:ind w:left="927" w:hanging="36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3" w15:restartNumberingAfterBreak="0">
    <w:nsid w:val="1F2C150F"/>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A92891"/>
    <w:multiLevelType w:val="multilevel"/>
    <w:tmpl w:val="D4FA1E66"/>
    <w:lvl w:ilvl="0">
      <w:start w:val="1"/>
      <w:numFmt w:val="decimal"/>
      <w:lvlText w:val="%1"/>
      <w:lvlJc w:val="right"/>
      <w:pPr>
        <w:ind w:left="567" w:hanging="567"/>
      </w:pPr>
      <w:rPr>
        <w:rFonts w:hint="default"/>
        <w:sz w:val="21"/>
        <w:szCs w:val="21"/>
      </w:rPr>
    </w:lvl>
    <w:lvl w:ilvl="1">
      <w:start w:val="1"/>
      <w:numFmt w:val="bullet"/>
      <w:lvlText w:val=""/>
      <w:lvlJc w:val="left"/>
      <w:pPr>
        <w:ind w:left="927" w:hanging="360"/>
      </w:pPr>
      <w:rPr>
        <w:rFonts w:ascii="Symbol" w:hAnsi="Symbol"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C204CCA"/>
    <w:multiLevelType w:val="multilevel"/>
    <w:tmpl w:val="01B86650"/>
    <w:lvl w:ilvl="0">
      <w:start w:val="1"/>
      <w:numFmt w:val="decimal"/>
      <w:lvlText w:val="%1"/>
      <w:lvlJc w:val="right"/>
      <w:pPr>
        <w:ind w:left="567" w:hanging="567"/>
      </w:pPr>
      <w:rPr>
        <w:rFonts w:hint="default"/>
        <w:sz w:val="21"/>
        <w:szCs w:val="21"/>
      </w:rPr>
    </w:lvl>
    <w:lvl w:ilvl="1">
      <w:start w:val="1"/>
      <w:numFmt w:val="bullet"/>
      <w:lvlText w:val=""/>
      <w:lvlJc w:val="left"/>
      <w:pPr>
        <w:ind w:left="1287" w:hanging="360"/>
      </w:pPr>
      <w:rPr>
        <w:rFonts w:ascii="Symbol" w:hAnsi="Symbol"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4A814F4"/>
    <w:multiLevelType w:val="hybridMultilevel"/>
    <w:tmpl w:val="1ECA8836"/>
    <w:lvl w:ilvl="0" w:tplc="FFFFFFFF">
      <w:start w:val="1"/>
      <w:numFmt w:val="lowerLetter"/>
      <w:lvlText w:val="%1."/>
      <w:lvlJc w:val="left"/>
      <w:pPr>
        <w:ind w:left="1287" w:hanging="360"/>
      </w:pPr>
      <w:rPr>
        <w:rFonts w:asciiTheme="minorHAnsi" w:eastAsiaTheme="minorHAnsi" w:hAnsiTheme="minorHAnsi" w:cstheme="minorBidi"/>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A433E52"/>
    <w:multiLevelType w:val="multilevel"/>
    <w:tmpl w:val="1D12B50E"/>
    <w:lvl w:ilvl="0">
      <w:start w:val="1"/>
      <w:numFmt w:val="decimal"/>
      <w:pStyle w:val="ListParagraph"/>
      <w:lvlText w:val="%1."/>
      <w:lvlJc w:val="left"/>
      <w:pPr>
        <w:ind w:left="1134" w:hanging="567"/>
      </w:pPr>
      <w:rPr>
        <w:rFonts w:hint="default"/>
        <w:sz w:val="22"/>
        <w:szCs w:val="22"/>
      </w:rPr>
    </w:lvl>
    <w:lvl w:ilvl="1">
      <w:start w:val="1"/>
      <w:numFmt w:val="lowerLetter"/>
      <w:lvlText w:val="%2."/>
      <w:lvlJc w:val="left"/>
      <w:pPr>
        <w:ind w:left="1701" w:hanging="567"/>
      </w:pPr>
      <w:rPr>
        <w:rFonts w:hint="default"/>
      </w:rPr>
    </w:lvl>
    <w:lvl w:ilvl="2">
      <w:start w:val="1"/>
      <w:numFmt w:val="lowerRoman"/>
      <w:lvlText w:val="%3."/>
      <w:lvlJc w:val="left"/>
      <w:pPr>
        <w:ind w:left="2268" w:hanging="567"/>
      </w:pPr>
      <w:rPr>
        <w:rFonts w:hint="default"/>
      </w:rPr>
    </w:lvl>
    <w:lvl w:ilvl="3">
      <w:start w:val="1"/>
      <w:numFmt w:val="decimal"/>
      <w:lvlText w:val="%4."/>
      <w:lvlJc w:val="left"/>
      <w:pPr>
        <w:ind w:left="2835" w:hanging="567"/>
      </w:pPr>
      <w:rPr>
        <w:rFonts w:hint="default"/>
      </w:rPr>
    </w:lvl>
    <w:lvl w:ilvl="4">
      <w:start w:val="1"/>
      <w:numFmt w:val="lowerLetter"/>
      <w:lvlText w:val="%5."/>
      <w:lvlJc w:val="left"/>
      <w:pPr>
        <w:ind w:left="3402" w:hanging="567"/>
      </w:pPr>
      <w:rPr>
        <w:rFonts w:hint="default"/>
      </w:rPr>
    </w:lvl>
    <w:lvl w:ilvl="5">
      <w:start w:val="1"/>
      <w:numFmt w:val="lowerRoman"/>
      <w:lvlText w:val="%6."/>
      <w:lvlJc w:val="right"/>
      <w:pPr>
        <w:ind w:left="3969" w:hanging="567"/>
      </w:pPr>
      <w:rPr>
        <w:rFonts w:hint="default"/>
      </w:rPr>
    </w:lvl>
    <w:lvl w:ilvl="6">
      <w:start w:val="1"/>
      <w:numFmt w:val="decimal"/>
      <w:lvlText w:val="%7."/>
      <w:lvlJc w:val="left"/>
      <w:pPr>
        <w:ind w:left="4536" w:hanging="567"/>
      </w:pPr>
      <w:rPr>
        <w:rFonts w:hint="default"/>
      </w:rPr>
    </w:lvl>
    <w:lvl w:ilvl="7">
      <w:start w:val="1"/>
      <w:numFmt w:val="lowerLetter"/>
      <w:lvlText w:val="%8."/>
      <w:lvlJc w:val="left"/>
      <w:pPr>
        <w:ind w:left="5103" w:hanging="567"/>
      </w:pPr>
      <w:rPr>
        <w:rFonts w:hint="default"/>
      </w:rPr>
    </w:lvl>
    <w:lvl w:ilvl="8">
      <w:start w:val="1"/>
      <w:numFmt w:val="lowerRoman"/>
      <w:lvlText w:val="%9."/>
      <w:lvlJc w:val="right"/>
      <w:pPr>
        <w:ind w:left="5670" w:hanging="567"/>
      </w:pPr>
      <w:rPr>
        <w:rFonts w:hint="default"/>
      </w:rPr>
    </w:lvl>
  </w:abstractNum>
  <w:abstractNum w:abstractNumId="19" w15:restartNumberingAfterBreak="0">
    <w:nsid w:val="4D9B06E7"/>
    <w:multiLevelType w:val="hybridMultilevel"/>
    <w:tmpl w:val="1ECA8836"/>
    <w:lvl w:ilvl="0" w:tplc="FFFFFFFF">
      <w:start w:val="1"/>
      <w:numFmt w:val="lowerLetter"/>
      <w:lvlText w:val="%1."/>
      <w:lvlJc w:val="left"/>
      <w:pPr>
        <w:ind w:left="1287" w:hanging="360"/>
      </w:pPr>
      <w:rPr>
        <w:rFonts w:asciiTheme="minorHAnsi" w:eastAsiaTheme="minorHAnsi" w:hAnsiTheme="minorHAnsi" w:cstheme="minorBidi"/>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0" w15:restartNumberingAfterBreak="0">
    <w:nsid w:val="4F564C94"/>
    <w:multiLevelType w:val="multilevel"/>
    <w:tmpl w:val="AFF28DAE"/>
    <w:lvl w:ilvl="0">
      <w:start w:val="1"/>
      <w:numFmt w:val="decimal"/>
      <w:pStyle w:val="PBParagraph"/>
      <w:lvlText w:val="%1"/>
      <w:lvlJc w:val="right"/>
      <w:pPr>
        <w:ind w:left="567" w:hanging="567"/>
      </w:pPr>
      <w:rPr>
        <w:rFonts w:hint="default"/>
        <w:sz w:val="21"/>
        <w:szCs w:val="21"/>
      </w:rPr>
    </w:lvl>
    <w:lvl w:ilvl="1">
      <w:start w:val="1"/>
      <w:numFmt w:val="lowerLetter"/>
      <w:lvlText w:val="%2."/>
      <w:lvlJc w:val="left"/>
      <w:pPr>
        <w:ind w:left="1134"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5483EA0"/>
    <w:multiLevelType w:val="hybridMultilevel"/>
    <w:tmpl w:val="1ECA8836"/>
    <w:lvl w:ilvl="0" w:tplc="0BF2961A">
      <w:start w:val="1"/>
      <w:numFmt w:val="lowerLetter"/>
      <w:lvlText w:val="%1."/>
      <w:lvlJc w:val="left"/>
      <w:pPr>
        <w:ind w:left="1287" w:hanging="360"/>
      </w:pPr>
      <w:rPr>
        <w:rFonts w:asciiTheme="minorHAnsi" w:eastAsiaTheme="minorHAnsi" w:hAnsiTheme="minorHAnsi" w:cstheme="minorBidi"/>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771E0A1E"/>
    <w:multiLevelType w:val="multilevel"/>
    <w:tmpl w:val="0B562C4E"/>
    <w:lvl w:ilvl="0">
      <w:start w:val="1"/>
      <w:numFmt w:val="upperRoman"/>
      <w:lvlText w:val="%1."/>
      <w:lvlJc w:val="left"/>
      <w:pPr>
        <w:ind w:left="567" w:hanging="567"/>
      </w:pPr>
      <w:rPr>
        <w:rFonts w:hint="default"/>
      </w:rPr>
    </w:lvl>
    <w:lvl w:ilvl="1">
      <w:start w:val="1"/>
      <w:numFmt w:val="upperLetter"/>
      <w:lvlRestart w:val="0"/>
      <w:lvlText w:val="%2."/>
      <w:lvlJc w:val="left"/>
      <w:pPr>
        <w:ind w:left="1134" w:hanging="567"/>
      </w:pPr>
      <w:rPr>
        <w:rFonts w:hint="default"/>
      </w:rPr>
    </w:lvl>
    <w:lvl w:ilvl="2">
      <w:start w:val="1"/>
      <w:numFmt w:val="decimal"/>
      <w:lvlRestart w:val="0"/>
      <w:lvlText w:val="%3."/>
      <w:lvlJc w:val="left"/>
      <w:pPr>
        <w:ind w:left="1134" w:hanging="567"/>
      </w:pPr>
      <w:rPr>
        <w:rFonts w:hint="default"/>
      </w:rPr>
    </w:lvl>
    <w:lvl w:ilvl="3">
      <w:start w:val="1"/>
      <w:numFmt w:val="lowerLetter"/>
      <w:lvlRestart w:val="0"/>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74645476">
    <w:abstractNumId w:val="17"/>
  </w:num>
  <w:num w:numId="2" w16cid:durableId="1265843896">
    <w:abstractNumId w:val="10"/>
  </w:num>
  <w:num w:numId="3" w16cid:durableId="613756871">
    <w:abstractNumId w:val="20"/>
  </w:num>
  <w:num w:numId="4" w16cid:durableId="824123289">
    <w:abstractNumId w:val="11"/>
  </w:num>
  <w:num w:numId="5" w16cid:durableId="1648778313">
    <w:abstractNumId w:val="9"/>
  </w:num>
  <w:num w:numId="6" w16cid:durableId="1370376769">
    <w:abstractNumId w:val="8"/>
  </w:num>
  <w:num w:numId="7" w16cid:durableId="1262951422">
    <w:abstractNumId w:val="7"/>
  </w:num>
  <w:num w:numId="8" w16cid:durableId="433791227">
    <w:abstractNumId w:val="6"/>
  </w:num>
  <w:num w:numId="9" w16cid:durableId="486938118">
    <w:abstractNumId w:val="5"/>
  </w:num>
  <w:num w:numId="10" w16cid:durableId="1227689040">
    <w:abstractNumId w:val="4"/>
  </w:num>
  <w:num w:numId="11" w16cid:durableId="11076165">
    <w:abstractNumId w:val="3"/>
  </w:num>
  <w:num w:numId="12" w16cid:durableId="1037200839">
    <w:abstractNumId w:val="2"/>
  </w:num>
  <w:num w:numId="13" w16cid:durableId="1268542082">
    <w:abstractNumId w:val="1"/>
  </w:num>
  <w:num w:numId="14" w16cid:durableId="269821307">
    <w:abstractNumId w:val="0"/>
  </w:num>
  <w:num w:numId="15" w16cid:durableId="202312559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87353640">
    <w:abstractNumId w:val="13"/>
  </w:num>
  <w:num w:numId="17" w16cid:durableId="2141456950">
    <w:abstractNumId w:val="22"/>
  </w:num>
  <w:num w:numId="18" w16cid:durableId="1259753108">
    <w:abstractNumId w:val="18"/>
  </w:num>
  <w:num w:numId="19" w16cid:durableId="1759788622">
    <w:abstractNumId w:val="21"/>
  </w:num>
  <w:num w:numId="20" w16cid:durableId="2063289161">
    <w:abstractNumId w:val="14"/>
  </w:num>
  <w:num w:numId="21" w16cid:durableId="474419767">
    <w:abstractNumId w:val="15"/>
  </w:num>
  <w:num w:numId="22" w16cid:durableId="839540714">
    <w:abstractNumId w:val="12"/>
  </w:num>
  <w:num w:numId="23" w16cid:durableId="749893222">
    <w:abstractNumId w:val="20"/>
  </w:num>
  <w:num w:numId="24" w16cid:durableId="444890183">
    <w:abstractNumId w:val="16"/>
  </w:num>
  <w:num w:numId="25" w16cid:durableId="480927672">
    <w:abstractNumId w:val="20"/>
  </w:num>
  <w:num w:numId="26" w16cid:durableId="585699391">
    <w:abstractNumId w:val="20"/>
  </w:num>
  <w:num w:numId="27" w16cid:durableId="198962635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ocumentProtection w:edit="forms" w:enforcement="1" w:cryptProviderType="rsaAES" w:cryptAlgorithmClass="hash" w:cryptAlgorithmType="typeAny" w:cryptAlgorithmSid="14" w:cryptSpinCount="100000" w:hash="ahiAsZATzGOlh3gV7H0cjfA3WgUh5O/dgQqzzVy65zyoNiQvc6Ji6PoKqNB3WMBum/Y7joj5TQmc3kfhpogCxQ==" w:salt="X4uS7FjhsHEfrigkydYn0g=="/>
  <w:defaultTabStop w:val="567"/>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B28"/>
    <w:rsid w:val="00001844"/>
    <w:rsid w:val="00003120"/>
    <w:rsid w:val="00014860"/>
    <w:rsid w:val="000150C8"/>
    <w:rsid w:val="000214A0"/>
    <w:rsid w:val="000279D1"/>
    <w:rsid w:val="00030DA5"/>
    <w:rsid w:val="00031AAD"/>
    <w:rsid w:val="0003486D"/>
    <w:rsid w:val="00037583"/>
    <w:rsid w:val="000409F7"/>
    <w:rsid w:val="00040A15"/>
    <w:rsid w:val="00041AA2"/>
    <w:rsid w:val="000433B3"/>
    <w:rsid w:val="000440C0"/>
    <w:rsid w:val="00050EF2"/>
    <w:rsid w:val="000514E3"/>
    <w:rsid w:val="00052321"/>
    <w:rsid w:val="0005427A"/>
    <w:rsid w:val="00061039"/>
    <w:rsid w:val="00071772"/>
    <w:rsid w:val="000773EF"/>
    <w:rsid w:val="0008242E"/>
    <w:rsid w:val="0008502F"/>
    <w:rsid w:val="000856DD"/>
    <w:rsid w:val="00086535"/>
    <w:rsid w:val="000900F2"/>
    <w:rsid w:val="000955EC"/>
    <w:rsid w:val="000A2D3A"/>
    <w:rsid w:val="000A54B8"/>
    <w:rsid w:val="000A60BE"/>
    <w:rsid w:val="000A7549"/>
    <w:rsid w:val="000B03FC"/>
    <w:rsid w:val="000B17BF"/>
    <w:rsid w:val="000B1FE4"/>
    <w:rsid w:val="000B417F"/>
    <w:rsid w:val="000B5331"/>
    <w:rsid w:val="000D05B9"/>
    <w:rsid w:val="000D3619"/>
    <w:rsid w:val="000D6C04"/>
    <w:rsid w:val="000D77AB"/>
    <w:rsid w:val="000E2DB0"/>
    <w:rsid w:val="000E3712"/>
    <w:rsid w:val="000E4380"/>
    <w:rsid w:val="000E4BAE"/>
    <w:rsid w:val="000E7756"/>
    <w:rsid w:val="000E7C58"/>
    <w:rsid w:val="000F1DD1"/>
    <w:rsid w:val="001059A0"/>
    <w:rsid w:val="00107191"/>
    <w:rsid w:val="00111479"/>
    <w:rsid w:val="00112BC3"/>
    <w:rsid w:val="00113082"/>
    <w:rsid w:val="00113A02"/>
    <w:rsid w:val="00117260"/>
    <w:rsid w:val="001175FB"/>
    <w:rsid w:val="00117CAC"/>
    <w:rsid w:val="001234F2"/>
    <w:rsid w:val="0012710C"/>
    <w:rsid w:val="0013008B"/>
    <w:rsid w:val="00130382"/>
    <w:rsid w:val="00131C6D"/>
    <w:rsid w:val="00133B8E"/>
    <w:rsid w:val="0014511E"/>
    <w:rsid w:val="001452C8"/>
    <w:rsid w:val="00146CBF"/>
    <w:rsid w:val="00147505"/>
    <w:rsid w:val="00150E0F"/>
    <w:rsid w:val="0015587B"/>
    <w:rsid w:val="00160340"/>
    <w:rsid w:val="001679D4"/>
    <w:rsid w:val="00181BE2"/>
    <w:rsid w:val="00182685"/>
    <w:rsid w:val="0018385A"/>
    <w:rsid w:val="00183F89"/>
    <w:rsid w:val="00184969"/>
    <w:rsid w:val="001918A9"/>
    <w:rsid w:val="00196B11"/>
    <w:rsid w:val="001A4378"/>
    <w:rsid w:val="001A4D78"/>
    <w:rsid w:val="001A63F2"/>
    <w:rsid w:val="001C1A21"/>
    <w:rsid w:val="001C1C4D"/>
    <w:rsid w:val="001D2FAF"/>
    <w:rsid w:val="001D44B3"/>
    <w:rsid w:val="001D5340"/>
    <w:rsid w:val="001D7F04"/>
    <w:rsid w:val="001E4A35"/>
    <w:rsid w:val="001E5C33"/>
    <w:rsid w:val="001F0287"/>
    <w:rsid w:val="001F0C45"/>
    <w:rsid w:val="001F1CF5"/>
    <w:rsid w:val="001F1FBD"/>
    <w:rsid w:val="001F51BC"/>
    <w:rsid w:val="00203043"/>
    <w:rsid w:val="00204C2B"/>
    <w:rsid w:val="00206833"/>
    <w:rsid w:val="00207578"/>
    <w:rsid w:val="00212800"/>
    <w:rsid w:val="002133AA"/>
    <w:rsid w:val="00215AE4"/>
    <w:rsid w:val="002229B2"/>
    <w:rsid w:val="00222D31"/>
    <w:rsid w:val="0023033E"/>
    <w:rsid w:val="00230B74"/>
    <w:rsid w:val="00230BD6"/>
    <w:rsid w:val="0023557F"/>
    <w:rsid w:val="0024547F"/>
    <w:rsid w:val="00250812"/>
    <w:rsid w:val="0025115C"/>
    <w:rsid w:val="00251EEA"/>
    <w:rsid w:val="002526BF"/>
    <w:rsid w:val="00252B28"/>
    <w:rsid w:val="00253521"/>
    <w:rsid w:val="00254857"/>
    <w:rsid w:val="00262BF5"/>
    <w:rsid w:val="0026439C"/>
    <w:rsid w:val="0026767A"/>
    <w:rsid w:val="00273E25"/>
    <w:rsid w:val="002845BF"/>
    <w:rsid w:val="00284F1F"/>
    <w:rsid w:val="00292AE7"/>
    <w:rsid w:val="002932EE"/>
    <w:rsid w:val="00297077"/>
    <w:rsid w:val="002A15F2"/>
    <w:rsid w:val="002A1989"/>
    <w:rsid w:val="002A6D46"/>
    <w:rsid w:val="002B1523"/>
    <w:rsid w:val="002B60F4"/>
    <w:rsid w:val="002C5D1E"/>
    <w:rsid w:val="002D3EC8"/>
    <w:rsid w:val="002D4994"/>
    <w:rsid w:val="002D510B"/>
    <w:rsid w:val="002E01BA"/>
    <w:rsid w:val="002E5864"/>
    <w:rsid w:val="002E6EC5"/>
    <w:rsid w:val="002F0CB2"/>
    <w:rsid w:val="002F332E"/>
    <w:rsid w:val="0030496B"/>
    <w:rsid w:val="003060E2"/>
    <w:rsid w:val="00313A10"/>
    <w:rsid w:val="00313EFE"/>
    <w:rsid w:val="003141DA"/>
    <w:rsid w:val="00314AFC"/>
    <w:rsid w:val="003237DF"/>
    <w:rsid w:val="00327D5D"/>
    <w:rsid w:val="00330CA1"/>
    <w:rsid w:val="00331E0B"/>
    <w:rsid w:val="00341880"/>
    <w:rsid w:val="00342A02"/>
    <w:rsid w:val="003442E8"/>
    <w:rsid w:val="0034670B"/>
    <w:rsid w:val="003514DD"/>
    <w:rsid w:val="00351BCF"/>
    <w:rsid w:val="003521E4"/>
    <w:rsid w:val="003532F8"/>
    <w:rsid w:val="0035642F"/>
    <w:rsid w:val="003572BB"/>
    <w:rsid w:val="00364888"/>
    <w:rsid w:val="00374784"/>
    <w:rsid w:val="00391CE1"/>
    <w:rsid w:val="00393309"/>
    <w:rsid w:val="003979D6"/>
    <w:rsid w:val="003A2BCE"/>
    <w:rsid w:val="003A3635"/>
    <w:rsid w:val="003B1F2F"/>
    <w:rsid w:val="003B278D"/>
    <w:rsid w:val="003B5045"/>
    <w:rsid w:val="003C10E2"/>
    <w:rsid w:val="003C7BB9"/>
    <w:rsid w:val="003D7771"/>
    <w:rsid w:val="003D7AA8"/>
    <w:rsid w:val="003F3202"/>
    <w:rsid w:val="003F5185"/>
    <w:rsid w:val="003F6014"/>
    <w:rsid w:val="003F766F"/>
    <w:rsid w:val="00404DDF"/>
    <w:rsid w:val="00407F85"/>
    <w:rsid w:val="004210D8"/>
    <w:rsid w:val="0042203D"/>
    <w:rsid w:val="0042306F"/>
    <w:rsid w:val="00426EBB"/>
    <w:rsid w:val="00430BD2"/>
    <w:rsid w:val="004360D8"/>
    <w:rsid w:val="00442B18"/>
    <w:rsid w:val="00447878"/>
    <w:rsid w:val="004553A4"/>
    <w:rsid w:val="00464877"/>
    <w:rsid w:val="00470A41"/>
    <w:rsid w:val="00471847"/>
    <w:rsid w:val="004724BD"/>
    <w:rsid w:val="00474126"/>
    <w:rsid w:val="004765A0"/>
    <w:rsid w:val="00480950"/>
    <w:rsid w:val="00491CAD"/>
    <w:rsid w:val="00493155"/>
    <w:rsid w:val="00497782"/>
    <w:rsid w:val="004B6D42"/>
    <w:rsid w:val="004C7737"/>
    <w:rsid w:val="004D549D"/>
    <w:rsid w:val="004E67AE"/>
    <w:rsid w:val="004F3D15"/>
    <w:rsid w:val="004F7947"/>
    <w:rsid w:val="005003DE"/>
    <w:rsid w:val="00503FEF"/>
    <w:rsid w:val="0050557C"/>
    <w:rsid w:val="00506239"/>
    <w:rsid w:val="005119D8"/>
    <w:rsid w:val="00517E41"/>
    <w:rsid w:val="005204ED"/>
    <w:rsid w:val="00520E44"/>
    <w:rsid w:val="00524CF5"/>
    <w:rsid w:val="00534B68"/>
    <w:rsid w:val="00534BB2"/>
    <w:rsid w:val="00534ED4"/>
    <w:rsid w:val="00536BEF"/>
    <w:rsid w:val="00541F1D"/>
    <w:rsid w:val="00546E0F"/>
    <w:rsid w:val="005523B1"/>
    <w:rsid w:val="00561170"/>
    <w:rsid w:val="00561369"/>
    <w:rsid w:val="00561EB7"/>
    <w:rsid w:val="005701C2"/>
    <w:rsid w:val="00573A2A"/>
    <w:rsid w:val="00577F75"/>
    <w:rsid w:val="00581D46"/>
    <w:rsid w:val="00584589"/>
    <w:rsid w:val="005864B1"/>
    <w:rsid w:val="005947F6"/>
    <w:rsid w:val="005964E9"/>
    <w:rsid w:val="005A76FF"/>
    <w:rsid w:val="005B22F1"/>
    <w:rsid w:val="005B3CE3"/>
    <w:rsid w:val="005B59E2"/>
    <w:rsid w:val="005C2BE8"/>
    <w:rsid w:val="005C4E24"/>
    <w:rsid w:val="005C748B"/>
    <w:rsid w:val="005D06B4"/>
    <w:rsid w:val="005D263A"/>
    <w:rsid w:val="005D7F76"/>
    <w:rsid w:val="005E253C"/>
    <w:rsid w:val="005E523E"/>
    <w:rsid w:val="0060007A"/>
    <w:rsid w:val="0060763F"/>
    <w:rsid w:val="006126AD"/>
    <w:rsid w:val="006142F8"/>
    <w:rsid w:val="006227C7"/>
    <w:rsid w:val="00623770"/>
    <w:rsid w:val="0062475B"/>
    <w:rsid w:val="006274C1"/>
    <w:rsid w:val="006405F5"/>
    <w:rsid w:val="00653C7B"/>
    <w:rsid w:val="00653E45"/>
    <w:rsid w:val="006565F5"/>
    <w:rsid w:val="00662136"/>
    <w:rsid w:val="00662F4B"/>
    <w:rsid w:val="00683EC0"/>
    <w:rsid w:val="00692373"/>
    <w:rsid w:val="00697E6F"/>
    <w:rsid w:val="006A02BA"/>
    <w:rsid w:val="006B3634"/>
    <w:rsid w:val="006B5278"/>
    <w:rsid w:val="006B55C4"/>
    <w:rsid w:val="006B7EFF"/>
    <w:rsid w:val="006C0357"/>
    <w:rsid w:val="006C28D2"/>
    <w:rsid w:val="006C4189"/>
    <w:rsid w:val="006C43EA"/>
    <w:rsid w:val="006D7264"/>
    <w:rsid w:val="006E0527"/>
    <w:rsid w:val="006E1A35"/>
    <w:rsid w:val="006F137F"/>
    <w:rsid w:val="00702F38"/>
    <w:rsid w:val="00705E4E"/>
    <w:rsid w:val="00707A1D"/>
    <w:rsid w:val="00710AC1"/>
    <w:rsid w:val="007202B3"/>
    <w:rsid w:val="00720E39"/>
    <w:rsid w:val="00722DA6"/>
    <w:rsid w:val="0072420E"/>
    <w:rsid w:val="00731715"/>
    <w:rsid w:val="00734733"/>
    <w:rsid w:val="007416AF"/>
    <w:rsid w:val="00745F87"/>
    <w:rsid w:val="00752E05"/>
    <w:rsid w:val="00754C4A"/>
    <w:rsid w:val="007559A0"/>
    <w:rsid w:val="00757E30"/>
    <w:rsid w:val="0076254A"/>
    <w:rsid w:val="00764801"/>
    <w:rsid w:val="00765B45"/>
    <w:rsid w:val="00767797"/>
    <w:rsid w:val="00767CCC"/>
    <w:rsid w:val="00771C01"/>
    <w:rsid w:val="00773A49"/>
    <w:rsid w:val="00775F9C"/>
    <w:rsid w:val="00783846"/>
    <w:rsid w:val="00784B64"/>
    <w:rsid w:val="007851B4"/>
    <w:rsid w:val="00787BBD"/>
    <w:rsid w:val="007937B1"/>
    <w:rsid w:val="00795C1A"/>
    <w:rsid w:val="007974EB"/>
    <w:rsid w:val="007A12E5"/>
    <w:rsid w:val="007A2C7C"/>
    <w:rsid w:val="007A666A"/>
    <w:rsid w:val="007B1D59"/>
    <w:rsid w:val="007D231F"/>
    <w:rsid w:val="007D4DD2"/>
    <w:rsid w:val="007D5CC7"/>
    <w:rsid w:val="007E0A4A"/>
    <w:rsid w:val="007F6591"/>
    <w:rsid w:val="008058EA"/>
    <w:rsid w:val="0081069B"/>
    <w:rsid w:val="008209E1"/>
    <w:rsid w:val="00820E0A"/>
    <w:rsid w:val="00826E69"/>
    <w:rsid w:val="00827B92"/>
    <w:rsid w:val="00833F06"/>
    <w:rsid w:val="00837B79"/>
    <w:rsid w:val="0084058F"/>
    <w:rsid w:val="00840A28"/>
    <w:rsid w:val="00841BB4"/>
    <w:rsid w:val="00841E9A"/>
    <w:rsid w:val="00853B04"/>
    <w:rsid w:val="00854EB3"/>
    <w:rsid w:val="00856FCE"/>
    <w:rsid w:val="008605CA"/>
    <w:rsid w:val="00861F9C"/>
    <w:rsid w:val="008630BB"/>
    <w:rsid w:val="00871F38"/>
    <w:rsid w:val="008735F6"/>
    <w:rsid w:val="008737C6"/>
    <w:rsid w:val="00877242"/>
    <w:rsid w:val="00890AC9"/>
    <w:rsid w:val="008B572E"/>
    <w:rsid w:val="008B6530"/>
    <w:rsid w:val="008B742F"/>
    <w:rsid w:val="008C0EC1"/>
    <w:rsid w:val="008C52B2"/>
    <w:rsid w:val="008C6B59"/>
    <w:rsid w:val="008E2F57"/>
    <w:rsid w:val="008E5F9C"/>
    <w:rsid w:val="008E6580"/>
    <w:rsid w:val="008F4871"/>
    <w:rsid w:val="008F6318"/>
    <w:rsid w:val="00901975"/>
    <w:rsid w:val="00902743"/>
    <w:rsid w:val="00903685"/>
    <w:rsid w:val="00903D4E"/>
    <w:rsid w:val="009074A2"/>
    <w:rsid w:val="00907EE7"/>
    <w:rsid w:val="009106B3"/>
    <w:rsid w:val="0091285B"/>
    <w:rsid w:val="00913F9B"/>
    <w:rsid w:val="00914084"/>
    <w:rsid w:val="00921510"/>
    <w:rsid w:val="009223B0"/>
    <w:rsid w:val="00932BD9"/>
    <w:rsid w:val="00951503"/>
    <w:rsid w:val="009519B1"/>
    <w:rsid w:val="00951B6D"/>
    <w:rsid w:val="0095696A"/>
    <w:rsid w:val="00961E49"/>
    <w:rsid w:val="009639A3"/>
    <w:rsid w:val="00964CA5"/>
    <w:rsid w:val="00964D7B"/>
    <w:rsid w:val="009701D2"/>
    <w:rsid w:val="00970757"/>
    <w:rsid w:val="009801BF"/>
    <w:rsid w:val="00987697"/>
    <w:rsid w:val="009951C9"/>
    <w:rsid w:val="00995809"/>
    <w:rsid w:val="00997CBD"/>
    <w:rsid w:val="009A70D7"/>
    <w:rsid w:val="009B398A"/>
    <w:rsid w:val="009C0542"/>
    <w:rsid w:val="009C5040"/>
    <w:rsid w:val="009D6137"/>
    <w:rsid w:val="009E3114"/>
    <w:rsid w:val="009E47B0"/>
    <w:rsid w:val="009E5CED"/>
    <w:rsid w:val="009E5E2E"/>
    <w:rsid w:val="009E6959"/>
    <w:rsid w:val="009E6D2A"/>
    <w:rsid w:val="009E7112"/>
    <w:rsid w:val="009F2330"/>
    <w:rsid w:val="009F26F4"/>
    <w:rsid w:val="009F3507"/>
    <w:rsid w:val="009F7FB6"/>
    <w:rsid w:val="00A04348"/>
    <w:rsid w:val="00A107D9"/>
    <w:rsid w:val="00A112CA"/>
    <w:rsid w:val="00A14D86"/>
    <w:rsid w:val="00A14F2A"/>
    <w:rsid w:val="00A20160"/>
    <w:rsid w:val="00A210F2"/>
    <w:rsid w:val="00A22E6B"/>
    <w:rsid w:val="00A32CF1"/>
    <w:rsid w:val="00A33474"/>
    <w:rsid w:val="00A34268"/>
    <w:rsid w:val="00A355A8"/>
    <w:rsid w:val="00A37230"/>
    <w:rsid w:val="00A37A50"/>
    <w:rsid w:val="00A37C96"/>
    <w:rsid w:val="00A4149C"/>
    <w:rsid w:val="00A42040"/>
    <w:rsid w:val="00A44AF5"/>
    <w:rsid w:val="00A55BB8"/>
    <w:rsid w:val="00A6441C"/>
    <w:rsid w:val="00A65F5B"/>
    <w:rsid w:val="00A71264"/>
    <w:rsid w:val="00A71FA3"/>
    <w:rsid w:val="00A7361E"/>
    <w:rsid w:val="00A737CC"/>
    <w:rsid w:val="00A75C69"/>
    <w:rsid w:val="00A83457"/>
    <w:rsid w:val="00A86138"/>
    <w:rsid w:val="00AA2175"/>
    <w:rsid w:val="00AA2D19"/>
    <w:rsid w:val="00AB0E75"/>
    <w:rsid w:val="00AB2329"/>
    <w:rsid w:val="00AB5887"/>
    <w:rsid w:val="00AC0219"/>
    <w:rsid w:val="00AC14A6"/>
    <w:rsid w:val="00AC4FD4"/>
    <w:rsid w:val="00AD5F42"/>
    <w:rsid w:val="00AE196A"/>
    <w:rsid w:val="00AE33AA"/>
    <w:rsid w:val="00AE53E7"/>
    <w:rsid w:val="00AF4E71"/>
    <w:rsid w:val="00B1459E"/>
    <w:rsid w:val="00B210AD"/>
    <w:rsid w:val="00B2174F"/>
    <w:rsid w:val="00B21AE1"/>
    <w:rsid w:val="00B220F0"/>
    <w:rsid w:val="00B2251F"/>
    <w:rsid w:val="00B316AF"/>
    <w:rsid w:val="00B31DF6"/>
    <w:rsid w:val="00B3462A"/>
    <w:rsid w:val="00B37C70"/>
    <w:rsid w:val="00B428B7"/>
    <w:rsid w:val="00B53EBB"/>
    <w:rsid w:val="00B53F5C"/>
    <w:rsid w:val="00B56263"/>
    <w:rsid w:val="00B6158C"/>
    <w:rsid w:val="00B649BA"/>
    <w:rsid w:val="00B74EFA"/>
    <w:rsid w:val="00B7794B"/>
    <w:rsid w:val="00B77D9F"/>
    <w:rsid w:val="00B8066A"/>
    <w:rsid w:val="00B82B83"/>
    <w:rsid w:val="00B82FA3"/>
    <w:rsid w:val="00B85646"/>
    <w:rsid w:val="00B96D89"/>
    <w:rsid w:val="00BA2A9B"/>
    <w:rsid w:val="00BB04E7"/>
    <w:rsid w:val="00BB201D"/>
    <w:rsid w:val="00BB3CD1"/>
    <w:rsid w:val="00BB4C09"/>
    <w:rsid w:val="00BC4721"/>
    <w:rsid w:val="00BD2905"/>
    <w:rsid w:val="00BD5EBD"/>
    <w:rsid w:val="00BD6183"/>
    <w:rsid w:val="00BD6B62"/>
    <w:rsid w:val="00BD7624"/>
    <w:rsid w:val="00BF4A4E"/>
    <w:rsid w:val="00BF64BB"/>
    <w:rsid w:val="00BF7811"/>
    <w:rsid w:val="00C015B9"/>
    <w:rsid w:val="00C06E58"/>
    <w:rsid w:val="00C114F7"/>
    <w:rsid w:val="00C16284"/>
    <w:rsid w:val="00C23DD2"/>
    <w:rsid w:val="00C37E90"/>
    <w:rsid w:val="00C4393D"/>
    <w:rsid w:val="00C4618C"/>
    <w:rsid w:val="00C4627E"/>
    <w:rsid w:val="00C54DFE"/>
    <w:rsid w:val="00C55CF4"/>
    <w:rsid w:val="00C60308"/>
    <w:rsid w:val="00C629E7"/>
    <w:rsid w:val="00C64F68"/>
    <w:rsid w:val="00C66CE8"/>
    <w:rsid w:val="00C7518C"/>
    <w:rsid w:val="00C768A0"/>
    <w:rsid w:val="00C769CD"/>
    <w:rsid w:val="00C77740"/>
    <w:rsid w:val="00C80E07"/>
    <w:rsid w:val="00C829F7"/>
    <w:rsid w:val="00C8748B"/>
    <w:rsid w:val="00CB3095"/>
    <w:rsid w:val="00CB4B9E"/>
    <w:rsid w:val="00CC4709"/>
    <w:rsid w:val="00CD5BCC"/>
    <w:rsid w:val="00CE02F9"/>
    <w:rsid w:val="00CE0469"/>
    <w:rsid w:val="00CE04F8"/>
    <w:rsid w:val="00CE6D57"/>
    <w:rsid w:val="00CF38BA"/>
    <w:rsid w:val="00CF6A18"/>
    <w:rsid w:val="00D01BB5"/>
    <w:rsid w:val="00D07AE6"/>
    <w:rsid w:val="00D12338"/>
    <w:rsid w:val="00D13EEE"/>
    <w:rsid w:val="00D20F84"/>
    <w:rsid w:val="00D216BF"/>
    <w:rsid w:val="00D23F84"/>
    <w:rsid w:val="00D36123"/>
    <w:rsid w:val="00D42A06"/>
    <w:rsid w:val="00D4334B"/>
    <w:rsid w:val="00D45238"/>
    <w:rsid w:val="00D47792"/>
    <w:rsid w:val="00D53B91"/>
    <w:rsid w:val="00D56610"/>
    <w:rsid w:val="00D64462"/>
    <w:rsid w:val="00D6718F"/>
    <w:rsid w:val="00D67FC0"/>
    <w:rsid w:val="00D73A1D"/>
    <w:rsid w:val="00D771CC"/>
    <w:rsid w:val="00D93A96"/>
    <w:rsid w:val="00DA168E"/>
    <w:rsid w:val="00DC1D72"/>
    <w:rsid w:val="00DD07E7"/>
    <w:rsid w:val="00DD0953"/>
    <w:rsid w:val="00DD49F5"/>
    <w:rsid w:val="00DD5098"/>
    <w:rsid w:val="00DD7FA9"/>
    <w:rsid w:val="00DF0FFC"/>
    <w:rsid w:val="00DF4556"/>
    <w:rsid w:val="00DF5E6B"/>
    <w:rsid w:val="00E0200D"/>
    <w:rsid w:val="00E0216E"/>
    <w:rsid w:val="00E14BC7"/>
    <w:rsid w:val="00E16FC5"/>
    <w:rsid w:val="00E2518B"/>
    <w:rsid w:val="00E33DBD"/>
    <w:rsid w:val="00E35A8F"/>
    <w:rsid w:val="00E425A4"/>
    <w:rsid w:val="00E43399"/>
    <w:rsid w:val="00E54F57"/>
    <w:rsid w:val="00E6658B"/>
    <w:rsid w:val="00E67BDB"/>
    <w:rsid w:val="00E71083"/>
    <w:rsid w:val="00E71B9E"/>
    <w:rsid w:val="00E72135"/>
    <w:rsid w:val="00E73810"/>
    <w:rsid w:val="00E75513"/>
    <w:rsid w:val="00E77678"/>
    <w:rsid w:val="00E828D8"/>
    <w:rsid w:val="00E864E3"/>
    <w:rsid w:val="00E8677F"/>
    <w:rsid w:val="00E905AA"/>
    <w:rsid w:val="00E918A2"/>
    <w:rsid w:val="00E96F66"/>
    <w:rsid w:val="00EA3320"/>
    <w:rsid w:val="00EA3EC5"/>
    <w:rsid w:val="00EB2D72"/>
    <w:rsid w:val="00EC2A1B"/>
    <w:rsid w:val="00EC6FE6"/>
    <w:rsid w:val="00ED0BE0"/>
    <w:rsid w:val="00ED21CA"/>
    <w:rsid w:val="00ED41CF"/>
    <w:rsid w:val="00ED65D9"/>
    <w:rsid w:val="00EE38AD"/>
    <w:rsid w:val="00EF2136"/>
    <w:rsid w:val="00EF2A91"/>
    <w:rsid w:val="00EF6F61"/>
    <w:rsid w:val="00F04C56"/>
    <w:rsid w:val="00F127F2"/>
    <w:rsid w:val="00F2364A"/>
    <w:rsid w:val="00F333B9"/>
    <w:rsid w:val="00F35B54"/>
    <w:rsid w:val="00F35BD6"/>
    <w:rsid w:val="00F45618"/>
    <w:rsid w:val="00F45B13"/>
    <w:rsid w:val="00F509F7"/>
    <w:rsid w:val="00F56371"/>
    <w:rsid w:val="00F6739E"/>
    <w:rsid w:val="00F7460B"/>
    <w:rsid w:val="00F76443"/>
    <w:rsid w:val="00F77CE0"/>
    <w:rsid w:val="00F9080B"/>
    <w:rsid w:val="00F932B8"/>
    <w:rsid w:val="00F950EC"/>
    <w:rsid w:val="00FA01DF"/>
    <w:rsid w:val="00FA0E1F"/>
    <w:rsid w:val="00FA3567"/>
    <w:rsid w:val="00FA56E5"/>
    <w:rsid w:val="00FA5A4A"/>
    <w:rsid w:val="00FB3C34"/>
    <w:rsid w:val="00FB4E0F"/>
    <w:rsid w:val="00FB7FB4"/>
    <w:rsid w:val="00FC6C76"/>
    <w:rsid w:val="00FC6E63"/>
    <w:rsid w:val="00FD378E"/>
    <w:rsid w:val="00FE2036"/>
    <w:rsid w:val="00FE2DBF"/>
    <w:rsid w:val="00FE6405"/>
    <w:rsid w:val="00FF0220"/>
    <w:rsid w:val="00FF604F"/>
    <w:rsid w:val="00FF6A4E"/>
    <w:rsid w:val="6A94DD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4E22F1"/>
  <w15:chartTrackingRefBased/>
  <w15:docId w15:val="{92A187B1-30DA-46DA-99BD-DDC76696F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76"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E6580"/>
    <w:pPr>
      <w:jc w:val="both"/>
    </w:pPr>
    <w:rPr>
      <w:lang w:val="en-GB"/>
    </w:rPr>
  </w:style>
  <w:style w:type="paragraph" w:styleId="Heading1">
    <w:name w:val="heading 1"/>
    <w:aliases w:val="PB Heading 1"/>
    <w:basedOn w:val="Normal"/>
    <w:next w:val="PBParagraph"/>
    <w:link w:val="Heading1Char"/>
    <w:uiPriority w:val="1"/>
    <w:qFormat/>
    <w:rsid w:val="008630BB"/>
    <w:pPr>
      <w:keepNext/>
      <w:keepLines/>
      <w:numPr>
        <w:numId w:val="1"/>
      </w:numPr>
      <w:spacing w:before="240" w:after="120"/>
      <w:jc w:val="left"/>
      <w:outlineLvl w:val="0"/>
    </w:pPr>
    <w:rPr>
      <w:rFonts w:asciiTheme="majorHAnsi" w:eastAsiaTheme="majorEastAsia" w:hAnsiTheme="majorHAnsi" w:cstheme="majorBidi"/>
      <w:bCs/>
      <w:color w:val="03295A" w:themeColor="accent4"/>
      <w:sz w:val="28"/>
      <w:szCs w:val="28"/>
    </w:rPr>
  </w:style>
  <w:style w:type="paragraph" w:styleId="Heading2">
    <w:name w:val="heading 2"/>
    <w:aliases w:val="PB Heading 2"/>
    <w:basedOn w:val="Heading1"/>
    <w:next w:val="PBParagraph"/>
    <w:link w:val="Heading2Char"/>
    <w:uiPriority w:val="2"/>
    <w:qFormat/>
    <w:rsid w:val="009E47B0"/>
    <w:pPr>
      <w:numPr>
        <w:ilvl w:val="1"/>
      </w:numPr>
      <w:outlineLvl w:val="1"/>
    </w:pPr>
    <w:rPr>
      <w:color w:val="024987" w:themeColor="accent3"/>
      <w:sz w:val="24"/>
      <w:szCs w:val="24"/>
    </w:rPr>
  </w:style>
  <w:style w:type="paragraph" w:styleId="Heading3">
    <w:name w:val="heading 3"/>
    <w:aliases w:val="PB Heading 3"/>
    <w:basedOn w:val="Heading2"/>
    <w:next w:val="PBParagraph"/>
    <w:link w:val="Heading3Char"/>
    <w:uiPriority w:val="3"/>
    <w:qFormat/>
    <w:rsid w:val="009E47B0"/>
    <w:pPr>
      <w:numPr>
        <w:ilvl w:val="2"/>
      </w:numPr>
      <w:outlineLvl w:val="2"/>
    </w:pPr>
    <w:rPr>
      <w:color w:val="0069B4" w:themeColor="accent2"/>
      <w:sz w:val="22"/>
      <w:szCs w:val="22"/>
    </w:rPr>
  </w:style>
  <w:style w:type="paragraph" w:styleId="Heading4">
    <w:name w:val="heading 4"/>
    <w:aliases w:val="PB Heading 4"/>
    <w:basedOn w:val="Heading3"/>
    <w:next w:val="PBParagraph"/>
    <w:link w:val="Heading4Char"/>
    <w:uiPriority w:val="4"/>
    <w:qFormat/>
    <w:rsid w:val="00E2518B"/>
    <w:pPr>
      <w:numPr>
        <w:ilvl w:val="3"/>
      </w:numPr>
      <w:outlineLvl w:val="3"/>
    </w:pPr>
    <w:rPr>
      <w:bCs w:val="0"/>
      <w:i/>
      <w:iCs/>
      <w:color w:val="0094D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52B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252B28"/>
    <w:rPr>
      <w:color w:val="808080"/>
    </w:rPr>
  </w:style>
  <w:style w:type="paragraph" w:styleId="Title">
    <w:name w:val="Title"/>
    <w:aliases w:val="PB Title"/>
    <w:basedOn w:val="Normal"/>
    <w:next w:val="Normal"/>
    <w:link w:val="TitleChar"/>
    <w:uiPriority w:val="5"/>
    <w:qFormat/>
    <w:rsid w:val="00B1459E"/>
    <w:pPr>
      <w:spacing w:after="240" w:line="240" w:lineRule="auto"/>
      <w:contextualSpacing/>
      <w:jc w:val="center"/>
    </w:pPr>
    <w:rPr>
      <w:rFonts w:asciiTheme="majorHAnsi" w:eastAsiaTheme="majorEastAsia" w:hAnsiTheme="majorHAnsi" w:cstheme="majorBidi"/>
      <w:b/>
      <w:color w:val="03295A" w:themeColor="accent4"/>
      <w:spacing w:val="10"/>
      <w:kern w:val="28"/>
      <w:sz w:val="32"/>
      <w:szCs w:val="56"/>
    </w:rPr>
  </w:style>
  <w:style w:type="character" w:customStyle="1" w:styleId="TitleChar">
    <w:name w:val="Title Char"/>
    <w:aliases w:val="PB Title Char"/>
    <w:basedOn w:val="DefaultParagraphFont"/>
    <w:link w:val="Title"/>
    <w:uiPriority w:val="5"/>
    <w:rsid w:val="008E6580"/>
    <w:rPr>
      <w:rFonts w:asciiTheme="majorHAnsi" w:eastAsiaTheme="majorEastAsia" w:hAnsiTheme="majorHAnsi" w:cstheme="majorBidi"/>
      <w:b/>
      <w:color w:val="03295A" w:themeColor="accent4"/>
      <w:spacing w:val="10"/>
      <w:kern w:val="28"/>
      <w:sz w:val="32"/>
      <w:szCs w:val="56"/>
      <w:lang w:val="en-GB"/>
    </w:rPr>
  </w:style>
  <w:style w:type="character" w:customStyle="1" w:styleId="Heading1Char">
    <w:name w:val="Heading 1 Char"/>
    <w:aliases w:val="PB Heading 1 Char"/>
    <w:basedOn w:val="DefaultParagraphFont"/>
    <w:link w:val="Heading1"/>
    <w:uiPriority w:val="1"/>
    <w:rsid w:val="008E6580"/>
    <w:rPr>
      <w:rFonts w:asciiTheme="majorHAnsi" w:eastAsiaTheme="majorEastAsia" w:hAnsiTheme="majorHAnsi" w:cstheme="majorBidi"/>
      <w:bCs/>
      <w:color w:val="03295A" w:themeColor="accent4"/>
      <w:sz w:val="28"/>
      <w:szCs w:val="28"/>
      <w:lang w:val="en-GB"/>
    </w:rPr>
  </w:style>
  <w:style w:type="paragraph" w:styleId="Header">
    <w:name w:val="header"/>
    <w:basedOn w:val="Normal"/>
    <w:link w:val="HeaderChar"/>
    <w:uiPriority w:val="99"/>
    <w:unhideWhenUsed/>
    <w:rsid w:val="000375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7583"/>
    <w:rPr>
      <w:lang w:val="en-GB"/>
    </w:rPr>
  </w:style>
  <w:style w:type="paragraph" w:styleId="Footer">
    <w:name w:val="footer"/>
    <w:basedOn w:val="Normal"/>
    <w:link w:val="FooterChar"/>
    <w:uiPriority w:val="99"/>
    <w:unhideWhenUsed/>
    <w:rsid w:val="000375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7583"/>
    <w:rPr>
      <w:lang w:val="en-GB"/>
    </w:rPr>
  </w:style>
  <w:style w:type="character" w:styleId="Hyperlink">
    <w:name w:val="Hyperlink"/>
    <w:basedOn w:val="DefaultParagraphFont"/>
    <w:uiPriority w:val="99"/>
    <w:unhideWhenUsed/>
    <w:rsid w:val="00B2174F"/>
    <w:rPr>
      <w:color w:val="024987" w:themeColor="hyperlink"/>
      <w:u w:val="single"/>
    </w:rPr>
  </w:style>
  <w:style w:type="paragraph" w:styleId="ListParagraph">
    <w:name w:val="List Paragraph"/>
    <w:aliases w:val="PB Numbered List"/>
    <w:basedOn w:val="Normal"/>
    <w:link w:val="ListParagraphChar"/>
    <w:uiPriority w:val="6"/>
    <w:qFormat/>
    <w:rsid w:val="008E6580"/>
    <w:pPr>
      <w:numPr>
        <w:numId w:val="18"/>
      </w:numPr>
      <w:contextualSpacing/>
    </w:pPr>
  </w:style>
  <w:style w:type="paragraph" w:customStyle="1" w:styleId="PBParagraph">
    <w:name w:val="PB Paragraph"/>
    <w:basedOn w:val="ListParagraph"/>
    <w:link w:val="PBParagraphChar"/>
    <w:qFormat/>
    <w:rsid w:val="008E6580"/>
    <w:pPr>
      <w:numPr>
        <w:numId w:val="3"/>
      </w:numPr>
      <w:spacing w:after="120"/>
      <w:contextualSpacing w:val="0"/>
    </w:pPr>
  </w:style>
  <w:style w:type="character" w:customStyle="1" w:styleId="Heading2Char">
    <w:name w:val="Heading 2 Char"/>
    <w:aliases w:val="PB Heading 2 Char"/>
    <w:basedOn w:val="DefaultParagraphFont"/>
    <w:link w:val="Heading2"/>
    <w:uiPriority w:val="2"/>
    <w:rsid w:val="008E6580"/>
    <w:rPr>
      <w:rFonts w:asciiTheme="majorHAnsi" w:eastAsiaTheme="majorEastAsia" w:hAnsiTheme="majorHAnsi" w:cstheme="majorBidi"/>
      <w:bCs/>
      <w:color w:val="024987" w:themeColor="accent3"/>
      <w:sz w:val="24"/>
      <w:szCs w:val="24"/>
      <w:lang w:val="en-GB"/>
    </w:rPr>
  </w:style>
  <w:style w:type="character" w:customStyle="1" w:styleId="ListParagraphChar">
    <w:name w:val="List Paragraph Char"/>
    <w:aliases w:val="PB Numbered List Char"/>
    <w:basedOn w:val="DefaultParagraphFont"/>
    <w:link w:val="ListParagraph"/>
    <w:uiPriority w:val="6"/>
    <w:rsid w:val="008E6580"/>
    <w:rPr>
      <w:lang w:val="en-GB"/>
    </w:rPr>
  </w:style>
  <w:style w:type="character" w:customStyle="1" w:styleId="PBParagraphChar">
    <w:name w:val="PB Paragraph Char"/>
    <w:basedOn w:val="ListParagraphChar"/>
    <w:link w:val="PBParagraph"/>
    <w:rsid w:val="008E6580"/>
    <w:rPr>
      <w:lang w:val="en-GB"/>
    </w:rPr>
  </w:style>
  <w:style w:type="character" w:customStyle="1" w:styleId="Heading3Char">
    <w:name w:val="Heading 3 Char"/>
    <w:aliases w:val="PB Heading 3 Char"/>
    <w:basedOn w:val="DefaultParagraphFont"/>
    <w:link w:val="Heading3"/>
    <w:uiPriority w:val="3"/>
    <w:rsid w:val="008E6580"/>
    <w:rPr>
      <w:rFonts w:asciiTheme="majorHAnsi" w:eastAsiaTheme="majorEastAsia" w:hAnsiTheme="majorHAnsi" w:cstheme="majorBidi"/>
      <w:bCs/>
      <w:color w:val="0069B4" w:themeColor="accent2"/>
      <w:lang w:val="en-GB"/>
    </w:rPr>
  </w:style>
  <w:style w:type="paragraph" w:customStyle="1" w:styleId="PBBulletList">
    <w:name w:val="PB Bullet List"/>
    <w:basedOn w:val="ListParagraph"/>
    <w:link w:val="PBBulletListChar"/>
    <w:uiPriority w:val="6"/>
    <w:qFormat/>
    <w:rsid w:val="001C1A21"/>
    <w:pPr>
      <w:numPr>
        <w:numId w:val="4"/>
      </w:numPr>
    </w:pPr>
  </w:style>
  <w:style w:type="character" w:customStyle="1" w:styleId="Heading4Char">
    <w:name w:val="Heading 4 Char"/>
    <w:aliases w:val="PB Heading 4 Char"/>
    <w:basedOn w:val="DefaultParagraphFont"/>
    <w:link w:val="Heading4"/>
    <w:uiPriority w:val="4"/>
    <w:rsid w:val="008E6580"/>
    <w:rPr>
      <w:rFonts w:asciiTheme="majorHAnsi" w:eastAsiaTheme="majorEastAsia" w:hAnsiTheme="majorHAnsi" w:cstheme="majorBidi"/>
      <w:i/>
      <w:iCs/>
      <w:color w:val="0094D2" w:themeColor="accent1"/>
      <w:lang w:val="en-GB"/>
    </w:rPr>
  </w:style>
  <w:style w:type="character" w:customStyle="1" w:styleId="PBBulletListChar">
    <w:name w:val="PB Bullet List Char"/>
    <w:basedOn w:val="ListParagraphChar"/>
    <w:link w:val="PBBulletList"/>
    <w:uiPriority w:val="6"/>
    <w:rsid w:val="008E6580"/>
    <w:rPr>
      <w:lang w:val="en-GB"/>
    </w:rPr>
  </w:style>
  <w:style w:type="paragraph" w:styleId="Quote">
    <w:name w:val="Quote"/>
    <w:aliases w:val="PB Quote"/>
    <w:basedOn w:val="Normal"/>
    <w:next w:val="Normal"/>
    <w:link w:val="QuoteChar"/>
    <w:uiPriority w:val="6"/>
    <w:qFormat/>
    <w:rsid w:val="00520E44"/>
    <w:pPr>
      <w:ind w:left="1134" w:right="567"/>
    </w:pPr>
    <w:rPr>
      <w:sz w:val="21"/>
      <w:szCs w:val="21"/>
    </w:rPr>
  </w:style>
  <w:style w:type="character" w:customStyle="1" w:styleId="QuoteChar">
    <w:name w:val="Quote Char"/>
    <w:aliases w:val="PB Quote Char"/>
    <w:basedOn w:val="DefaultParagraphFont"/>
    <w:link w:val="Quote"/>
    <w:uiPriority w:val="6"/>
    <w:rsid w:val="008E6580"/>
    <w:rPr>
      <w:sz w:val="21"/>
      <w:szCs w:val="21"/>
      <w:lang w:val="en-GB"/>
    </w:rPr>
  </w:style>
  <w:style w:type="paragraph" w:styleId="FootnoteText">
    <w:name w:val="footnote text"/>
    <w:basedOn w:val="Normal"/>
    <w:link w:val="FootnoteTextChar"/>
    <w:uiPriority w:val="99"/>
    <w:unhideWhenUsed/>
    <w:rsid w:val="000B17BF"/>
    <w:pPr>
      <w:spacing w:after="0" w:line="240" w:lineRule="auto"/>
      <w:ind w:left="567" w:hanging="567"/>
    </w:pPr>
    <w:rPr>
      <w:sz w:val="18"/>
      <w:szCs w:val="20"/>
    </w:rPr>
  </w:style>
  <w:style w:type="character" w:customStyle="1" w:styleId="FootnoteTextChar">
    <w:name w:val="Footnote Text Char"/>
    <w:basedOn w:val="DefaultParagraphFont"/>
    <w:link w:val="FootnoteText"/>
    <w:uiPriority w:val="99"/>
    <w:rsid w:val="000B17BF"/>
    <w:rPr>
      <w:sz w:val="18"/>
      <w:szCs w:val="20"/>
      <w:lang w:val="en-GB"/>
    </w:rPr>
  </w:style>
  <w:style w:type="character" w:styleId="FootnoteReference">
    <w:name w:val="footnote reference"/>
    <w:basedOn w:val="DefaultParagraphFont"/>
    <w:uiPriority w:val="99"/>
    <w:semiHidden/>
    <w:unhideWhenUsed/>
    <w:rsid w:val="00C114F7"/>
    <w:rPr>
      <w:vertAlign w:val="superscript"/>
    </w:rPr>
  </w:style>
  <w:style w:type="paragraph" w:styleId="TOCHeading">
    <w:name w:val="TOC Heading"/>
    <w:basedOn w:val="Heading1"/>
    <w:next w:val="Normal"/>
    <w:uiPriority w:val="39"/>
    <w:unhideWhenUsed/>
    <w:qFormat/>
    <w:rsid w:val="00497782"/>
    <w:pPr>
      <w:numPr>
        <w:numId w:val="0"/>
      </w:numPr>
      <w:spacing w:line="259" w:lineRule="auto"/>
      <w:jc w:val="center"/>
      <w:outlineLvl w:val="9"/>
    </w:pPr>
    <w:rPr>
      <w:rFonts w:cstheme="majorHAnsi"/>
      <w:lang w:val="en-US"/>
    </w:rPr>
  </w:style>
  <w:style w:type="paragraph" w:styleId="TOC1">
    <w:name w:val="toc 1"/>
    <w:basedOn w:val="Normal"/>
    <w:next w:val="Normal"/>
    <w:autoRedefine/>
    <w:uiPriority w:val="39"/>
    <w:unhideWhenUsed/>
    <w:rsid w:val="00BF7811"/>
    <w:pPr>
      <w:tabs>
        <w:tab w:val="left" w:pos="567"/>
        <w:tab w:val="right" w:leader="dot" w:pos="9628"/>
      </w:tabs>
      <w:spacing w:after="120"/>
      <w:ind w:left="567" w:hanging="567"/>
      <w:jc w:val="left"/>
    </w:pPr>
    <w:rPr>
      <w:noProof/>
    </w:rPr>
  </w:style>
  <w:style w:type="paragraph" w:styleId="TOC2">
    <w:name w:val="toc 2"/>
    <w:basedOn w:val="Normal"/>
    <w:next w:val="Normal"/>
    <w:autoRedefine/>
    <w:uiPriority w:val="39"/>
    <w:unhideWhenUsed/>
    <w:rsid w:val="000E2DB0"/>
    <w:pPr>
      <w:tabs>
        <w:tab w:val="left" w:pos="1134"/>
        <w:tab w:val="right" w:leader="dot" w:pos="9628"/>
      </w:tabs>
      <w:spacing w:after="120"/>
      <w:ind w:left="1134" w:hanging="567"/>
      <w:jc w:val="left"/>
    </w:pPr>
    <w:rPr>
      <w:noProof/>
    </w:rPr>
  </w:style>
  <w:style w:type="paragraph" w:styleId="TOC3">
    <w:name w:val="toc 3"/>
    <w:basedOn w:val="Normal"/>
    <w:next w:val="Normal"/>
    <w:autoRedefine/>
    <w:uiPriority w:val="39"/>
    <w:unhideWhenUsed/>
    <w:rsid w:val="000E2DB0"/>
    <w:pPr>
      <w:tabs>
        <w:tab w:val="left" w:pos="1701"/>
        <w:tab w:val="right" w:leader="dot" w:pos="9628"/>
      </w:tabs>
      <w:spacing w:after="120"/>
      <w:ind w:left="1701" w:hanging="567"/>
      <w:jc w:val="left"/>
    </w:pPr>
    <w:rPr>
      <w:noProof/>
    </w:rPr>
  </w:style>
  <w:style w:type="paragraph" w:customStyle="1" w:styleId="PBAnnexTitle">
    <w:name w:val="PB Annex Title"/>
    <w:basedOn w:val="Heading1"/>
    <w:next w:val="Normal"/>
    <w:rsid w:val="00B37C70"/>
    <w:pPr>
      <w:numPr>
        <w:numId w:val="0"/>
      </w:numPr>
      <w:ind w:left="567" w:hanging="567"/>
    </w:pPr>
  </w:style>
  <w:style w:type="paragraph" w:customStyle="1" w:styleId="PBBoxEmphasis">
    <w:name w:val="PB Box Emphasis"/>
    <w:basedOn w:val="Normal"/>
    <w:link w:val="PBBoxEmphasisChar"/>
    <w:uiPriority w:val="29"/>
    <w:unhideWhenUsed/>
    <w:rsid w:val="002845BF"/>
    <w:pPr>
      <w:pBdr>
        <w:top w:val="single" w:sz="4" w:space="1" w:color="auto"/>
        <w:left w:val="single" w:sz="4" w:space="4" w:color="auto"/>
        <w:bottom w:val="single" w:sz="4" w:space="1" w:color="auto"/>
        <w:right w:val="single" w:sz="4" w:space="4" w:color="auto"/>
      </w:pBdr>
      <w:shd w:val="clear" w:color="auto" w:fill="DAE5D8" w:themeFill="accent5" w:themeFillTint="33"/>
      <w:ind w:left="851" w:right="849"/>
    </w:pPr>
    <w:rPr>
      <w:sz w:val="20"/>
      <w:szCs w:val="20"/>
    </w:rPr>
  </w:style>
  <w:style w:type="paragraph" w:styleId="BalloonText">
    <w:name w:val="Balloon Text"/>
    <w:basedOn w:val="Normal"/>
    <w:link w:val="BalloonTextChar"/>
    <w:uiPriority w:val="99"/>
    <w:semiHidden/>
    <w:unhideWhenUsed/>
    <w:rsid w:val="00407F85"/>
    <w:pPr>
      <w:spacing w:after="0" w:line="240" w:lineRule="auto"/>
    </w:pPr>
    <w:rPr>
      <w:rFonts w:ascii="Segoe UI" w:hAnsi="Segoe UI" w:cs="Segoe UI"/>
      <w:sz w:val="18"/>
      <w:szCs w:val="18"/>
    </w:rPr>
  </w:style>
  <w:style w:type="character" w:customStyle="1" w:styleId="PBBoxEmphasisChar">
    <w:name w:val="PB Box Emphasis Char"/>
    <w:basedOn w:val="DefaultParagraphFont"/>
    <w:link w:val="PBBoxEmphasis"/>
    <w:uiPriority w:val="29"/>
    <w:rsid w:val="008E6580"/>
    <w:rPr>
      <w:sz w:val="20"/>
      <w:szCs w:val="20"/>
      <w:shd w:val="clear" w:color="auto" w:fill="DAE5D8" w:themeFill="accent5" w:themeFillTint="33"/>
      <w:lang w:val="en-GB"/>
    </w:rPr>
  </w:style>
  <w:style w:type="character" w:customStyle="1" w:styleId="BalloonTextChar">
    <w:name w:val="Balloon Text Char"/>
    <w:basedOn w:val="DefaultParagraphFont"/>
    <w:link w:val="BalloonText"/>
    <w:uiPriority w:val="99"/>
    <w:semiHidden/>
    <w:rsid w:val="00407F85"/>
    <w:rPr>
      <w:rFonts w:ascii="Segoe UI" w:hAnsi="Segoe UI" w:cs="Segoe UI"/>
      <w:sz w:val="18"/>
      <w:szCs w:val="18"/>
      <w:lang w:val="en-GB"/>
    </w:rPr>
  </w:style>
  <w:style w:type="character" w:styleId="CommentReference">
    <w:name w:val="annotation reference"/>
    <w:basedOn w:val="DefaultParagraphFont"/>
    <w:uiPriority w:val="99"/>
    <w:semiHidden/>
    <w:unhideWhenUsed/>
    <w:rsid w:val="000B17BF"/>
    <w:rPr>
      <w:sz w:val="16"/>
      <w:szCs w:val="16"/>
    </w:rPr>
  </w:style>
  <w:style w:type="paragraph" w:styleId="CommentText">
    <w:name w:val="annotation text"/>
    <w:basedOn w:val="Normal"/>
    <w:link w:val="CommentTextChar"/>
    <w:uiPriority w:val="99"/>
    <w:unhideWhenUsed/>
    <w:rsid w:val="000B17BF"/>
    <w:pPr>
      <w:spacing w:line="240" w:lineRule="auto"/>
    </w:pPr>
    <w:rPr>
      <w:sz w:val="20"/>
      <w:szCs w:val="20"/>
    </w:rPr>
  </w:style>
  <w:style w:type="character" w:customStyle="1" w:styleId="CommentTextChar">
    <w:name w:val="Comment Text Char"/>
    <w:basedOn w:val="DefaultParagraphFont"/>
    <w:link w:val="CommentText"/>
    <w:uiPriority w:val="99"/>
    <w:rsid w:val="000B17BF"/>
    <w:rPr>
      <w:sz w:val="20"/>
      <w:szCs w:val="20"/>
      <w:lang w:val="en-GB"/>
    </w:rPr>
  </w:style>
  <w:style w:type="paragraph" w:styleId="CommentSubject">
    <w:name w:val="annotation subject"/>
    <w:basedOn w:val="CommentText"/>
    <w:next w:val="CommentText"/>
    <w:link w:val="CommentSubjectChar"/>
    <w:uiPriority w:val="99"/>
    <w:semiHidden/>
    <w:unhideWhenUsed/>
    <w:rsid w:val="000B17BF"/>
    <w:rPr>
      <w:b/>
      <w:bCs/>
    </w:rPr>
  </w:style>
  <w:style w:type="character" w:customStyle="1" w:styleId="CommentSubjectChar">
    <w:name w:val="Comment Subject Char"/>
    <w:basedOn w:val="CommentTextChar"/>
    <w:link w:val="CommentSubject"/>
    <w:uiPriority w:val="99"/>
    <w:semiHidden/>
    <w:rsid w:val="000B17BF"/>
    <w:rPr>
      <w:b/>
      <w:bCs/>
      <w:sz w:val="20"/>
      <w:szCs w:val="20"/>
      <w:lang w:val="en-GB"/>
    </w:rPr>
  </w:style>
  <w:style w:type="paragraph" w:styleId="Revision">
    <w:name w:val="Revision"/>
    <w:hidden/>
    <w:uiPriority w:val="99"/>
    <w:semiHidden/>
    <w:rsid w:val="00297077"/>
    <w:pPr>
      <w:spacing w:after="0" w:line="240" w:lineRule="auto"/>
    </w:pPr>
    <w:rPr>
      <w:lang w:val="en-GB"/>
    </w:rPr>
  </w:style>
  <w:style w:type="character" w:styleId="UnresolvedMention">
    <w:name w:val="Unresolved Mention"/>
    <w:basedOn w:val="DefaultParagraphFont"/>
    <w:uiPriority w:val="99"/>
    <w:semiHidden/>
    <w:unhideWhenUsed/>
    <w:rsid w:val="000E4BAE"/>
    <w:rPr>
      <w:color w:val="605E5C"/>
      <w:shd w:val="clear" w:color="auto" w:fill="E1DFDD"/>
    </w:rPr>
  </w:style>
  <w:style w:type="character" w:styleId="FollowedHyperlink">
    <w:name w:val="FollowedHyperlink"/>
    <w:basedOn w:val="DefaultParagraphFont"/>
    <w:uiPriority w:val="99"/>
    <w:semiHidden/>
    <w:unhideWhenUsed/>
    <w:rsid w:val="00314AFC"/>
    <w:rPr>
      <w:color w:val="53714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ssets.hcch.net/docs/aa7e6ea3-9364-47c3-abf1-decceccc6c57.docx"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cretariat@hcch.ne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F17EFE78A8C469CA8966BF80856DED0"/>
        <w:category>
          <w:name w:val="General"/>
          <w:gallery w:val="placeholder"/>
        </w:category>
        <w:types>
          <w:type w:val="bbPlcHdr"/>
        </w:types>
        <w:behaviors>
          <w:behavior w:val="content"/>
        </w:behaviors>
        <w:guid w:val="{36E0619E-CA0A-4739-90E3-A176B0CEA84A}"/>
      </w:docPartPr>
      <w:docPartBody>
        <w:p w:rsidR="00F410ED" w:rsidRDefault="00BE1AE6" w:rsidP="00BE1AE6">
          <w:pPr>
            <w:pStyle w:val="3F17EFE78A8C469CA8966BF80856DED0"/>
          </w:pPr>
          <w:r>
            <w:rPr>
              <w:rStyle w:val="PlaceholderText"/>
            </w:rPr>
            <w:t>Title of Document.</w:t>
          </w:r>
          <w:r>
            <w:rPr>
              <w:rStyle w:val="PlaceholderText"/>
            </w:rPr>
            <w:br/>
          </w:r>
          <w:r>
            <w:rPr>
              <w:rStyle w:val="PlaceholderText"/>
              <w:i/>
              <w:iCs/>
            </w:rPr>
            <w:t>E.g. Third meeting of the Experts’ Group on Jurisdiction</w:t>
          </w:r>
        </w:p>
      </w:docPartBody>
    </w:docPart>
    <w:docPart>
      <w:docPartPr>
        <w:name w:val="9181D3447D6345D5AA22AD7890A3E712"/>
        <w:category>
          <w:name w:val="General"/>
          <w:gallery w:val="placeholder"/>
        </w:category>
        <w:types>
          <w:type w:val="bbPlcHdr"/>
        </w:types>
        <w:behaviors>
          <w:behavior w:val="content"/>
        </w:behaviors>
        <w:guid w:val="{CF40EBBF-93E2-497E-8EB4-B4D38A9CCEA3}"/>
      </w:docPartPr>
      <w:docPartBody>
        <w:p w:rsidR="00F410ED" w:rsidRDefault="00BE1AE6" w:rsidP="00BE1AE6">
          <w:pPr>
            <w:pStyle w:val="9181D3447D6345D5AA22AD7890A3E712"/>
          </w:pPr>
          <w:r w:rsidRPr="002B2365">
            <w:rPr>
              <w:rStyle w:val="PlaceholderText"/>
            </w:rPr>
            <w:t>[Title]</w:t>
          </w:r>
        </w:p>
      </w:docPartBody>
    </w:docPart>
    <w:docPart>
      <w:docPartPr>
        <w:name w:val="23D0B953D7B842FDAA61206BD248F5F8"/>
        <w:category>
          <w:name w:val="General"/>
          <w:gallery w:val="placeholder"/>
        </w:category>
        <w:types>
          <w:type w:val="bbPlcHdr"/>
        </w:types>
        <w:behaviors>
          <w:behavior w:val="content"/>
        </w:behaviors>
        <w:guid w:val="{6C28CEF5-4F99-493E-9737-A7338A60E202}"/>
      </w:docPartPr>
      <w:docPartBody>
        <w:p w:rsidR="00201FA7" w:rsidRDefault="00201FA7" w:rsidP="00201FA7">
          <w:pPr>
            <w:pStyle w:val="23D0B953D7B842FDAA61206BD248F5F8"/>
          </w:pPr>
          <w:r w:rsidRPr="00AA2D19">
            <w:rPr>
              <w:rStyle w:val="PlaceholderText"/>
              <w:color w:val="4EA72E" w:themeColor="accent6"/>
              <w:sz w:val="18"/>
              <w:szCs w:val="18"/>
            </w:rPr>
            <w:t>[Doc Type]</w:t>
          </w:r>
        </w:p>
      </w:docPartBody>
    </w:docPart>
    <w:docPart>
      <w:docPartPr>
        <w:name w:val="DA7896D5E65D46F78150B5F319B092F7"/>
        <w:category>
          <w:name w:val="General"/>
          <w:gallery w:val="placeholder"/>
        </w:category>
        <w:types>
          <w:type w:val="bbPlcHdr"/>
        </w:types>
        <w:behaviors>
          <w:behavior w:val="content"/>
        </w:behaviors>
        <w:guid w:val="{AD31527F-16F9-4581-8662-B65FBD596B9C}"/>
      </w:docPartPr>
      <w:docPartBody>
        <w:p w:rsidR="00201FA7" w:rsidRDefault="00201FA7" w:rsidP="00201FA7">
          <w:pPr>
            <w:pStyle w:val="DA7896D5E65D46F78150B5F319B092F7"/>
          </w:pPr>
          <w:r w:rsidRPr="00AA2D19">
            <w:rPr>
              <w:rStyle w:val="PlaceholderText"/>
              <w:color w:val="4EA72E" w:themeColor="accent6"/>
              <w:sz w:val="18"/>
              <w:szCs w:val="18"/>
            </w:rPr>
            <w:t>[Doc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31CD4"/>
    <w:multiLevelType w:val="multilevel"/>
    <w:tmpl w:val="84C4F040"/>
    <w:lvl w:ilvl="0">
      <w:start w:val="1"/>
      <w:numFmt w:val="upperRoman"/>
      <w:pStyle w:val="Heading1"/>
      <w:lvlText w:val="%1."/>
      <w:lvlJc w:val="right"/>
      <w:pPr>
        <w:ind w:left="567" w:hanging="567"/>
      </w:pPr>
      <w:rPr>
        <w:rFonts w:hint="default"/>
      </w:rPr>
    </w:lvl>
    <w:lvl w:ilvl="1">
      <w:start w:val="1"/>
      <w:numFmt w:val="upperLetter"/>
      <w:lvlRestart w:val="0"/>
      <w:pStyle w:val="Heading2"/>
      <w:lvlText w:val="%2."/>
      <w:lvlJc w:val="left"/>
      <w:pPr>
        <w:ind w:left="1134" w:hanging="567"/>
      </w:pPr>
      <w:rPr>
        <w:rFonts w:hint="default"/>
      </w:rPr>
    </w:lvl>
    <w:lvl w:ilvl="2">
      <w:start w:val="1"/>
      <w:numFmt w:val="decimal"/>
      <w:lvlRestart w:val="0"/>
      <w:pStyle w:val="Heading3"/>
      <w:lvlText w:val="%3."/>
      <w:lvlJc w:val="left"/>
      <w:pPr>
        <w:ind w:left="1134" w:hanging="567"/>
      </w:pPr>
      <w:rPr>
        <w:rFonts w:hint="default"/>
      </w:rPr>
    </w:lvl>
    <w:lvl w:ilvl="3">
      <w:start w:val="1"/>
      <w:numFmt w:val="lowerLetter"/>
      <w:lvlRestart w:val="0"/>
      <w:pStyle w:val="Heading4"/>
      <w:lvlText w:val="%4."/>
      <w:lvlJc w:val="left"/>
      <w:pPr>
        <w:ind w:left="1134" w:hanging="567"/>
      </w:pPr>
      <w:rPr>
        <w:rFonts w:hint="default"/>
        <w:b w:val="0"/>
        <w:i/>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031905588">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633"/>
    <w:rsid w:val="00016314"/>
    <w:rsid w:val="000212BB"/>
    <w:rsid w:val="00062351"/>
    <w:rsid w:val="000667A0"/>
    <w:rsid w:val="0008086E"/>
    <w:rsid w:val="000B03FC"/>
    <w:rsid w:val="000F308C"/>
    <w:rsid w:val="000F7CB9"/>
    <w:rsid w:val="0010295F"/>
    <w:rsid w:val="00112BC3"/>
    <w:rsid w:val="00113A02"/>
    <w:rsid w:val="00181B12"/>
    <w:rsid w:val="00187899"/>
    <w:rsid w:val="001F6633"/>
    <w:rsid w:val="00201FA7"/>
    <w:rsid w:val="00222D31"/>
    <w:rsid w:val="00242BE9"/>
    <w:rsid w:val="00254857"/>
    <w:rsid w:val="002B2FAA"/>
    <w:rsid w:val="002B3E7D"/>
    <w:rsid w:val="002E2023"/>
    <w:rsid w:val="00341880"/>
    <w:rsid w:val="00351BCF"/>
    <w:rsid w:val="003635E5"/>
    <w:rsid w:val="003E4C89"/>
    <w:rsid w:val="00491CAD"/>
    <w:rsid w:val="004E09CE"/>
    <w:rsid w:val="004F1276"/>
    <w:rsid w:val="005315A7"/>
    <w:rsid w:val="005C6370"/>
    <w:rsid w:val="005F4704"/>
    <w:rsid w:val="0060763F"/>
    <w:rsid w:val="006841E8"/>
    <w:rsid w:val="006B7EFF"/>
    <w:rsid w:val="006D4CCB"/>
    <w:rsid w:val="006D4F53"/>
    <w:rsid w:val="00702F38"/>
    <w:rsid w:val="007559A0"/>
    <w:rsid w:val="00764801"/>
    <w:rsid w:val="00766DB0"/>
    <w:rsid w:val="00803D7D"/>
    <w:rsid w:val="00885281"/>
    <w:rsid w:val="00912D85"/>
    <w:rsid w:val="00921126"/>
    <w:rsid w:val="00944FB0"/>
    <w:rsid w:val="00977299"/>
    <w:rsid w:val="0098638D"/>
    <w:rsid w:val="00994728"/>
    <w:rsid w:val="00A05D12"/>
    <w:rsid w:val="00A1328B"/>
    <w:rsid w:val="00A14D86"/>
    <w:rsid w:val="00A34268"/>
    <w:rsid w:val="00A45DD4"/>
    <w:rsid w:val="00A50BA2"/>
    <w:rsid w:val="00A51C8C"/>
    <w:rsid w:val="00A65F5B"/>
    <w:rsid w:val="00A87EAD"/>
    <w:rsid w:val="00A946FF"/>
    <w:rsid w:val="00B2251F"/>
    <w:rsid w:val="00B45682"/>
    <w:rsid w:val="00BB7146"/>
    <w:rsid w:val="00BE1AE6"/>
    <w:rsid w:val="00C17AC3"/>
    <w:rsid w:val="00C25C6E"/>
    <w:rsid w:val="00C77388"/>
    <w:rsid w:val="00CA0D3C"/>
    <w:rsid w:val="00CA2200"/>
    <w:rsid w:val="00CB16A9"/>
    <w:rsid w:val="00D050C1"/>
    <w:rsid w:val="00D13EEE"/>
    <w:rsid w:val="00D15395"/>
    <w:rsid w:val="00D20373"/>
    <w:rsid w:val="00D53B91"/>
    <w:rsid w:val="00D7092D"/>
    <w:rsid w:val="00D9072E"/>
    <w:rsid w:val="00DC74CD"/>
    <w:rsid w:val="00DD2FD2"/>
    <w:rsid w:val="00DD7FA9"/>
    <w:rsid w:val="00E20C8B"/>
    <w:rsid w:val="00E35A8F"/>
    <w:rsid w:val="00EA3EC5"/>
    <w:rsid w:val="00F35F9A"/>
    <w:rsid w:val="00F410ED"/>
    <w:rsid w:val="00F77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6"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PB Heading 1"/>
    <w:basedOn w:val="Normal"/>
    <w:next w:val="Normal"/>
    <w:link w:val="Heading1Char"/>
    <w:uiPriority w:val="1"/>
    <w:qFormat/>
    <w:rsid w:val="00C17AC3"/>
    <w:pPr>
      <w:keepNext/>
      <w:keepLines/>
      <w:numPr>
        <w:numId w:val="1"/>
      </w:numPr>
      <w:spacing w:before="240" w:after="120" w:line="276" w:lineRule="auto"/>
      <w:outlineLvl w:val="0"/>
    </w:pPr>
    <w:rPr>
      <w:rFonts w:asciiTheme="majorHAnsi" w:eastAsiaTheme="majorEastAsia" w:hAnsiTheme="majorHAnsi" w:cstheme="majorBidi"/>
      <w:bCs/>
      <w:color w:val="0F9ED5" w:themeColor="accent4"/>
      <w:sz w:val="28"/>
      <w:szCs w:val="28"/>
      <w:lang w:val="en-GB" w:eastAsia="en-US"/>
    </w:rPr>
  </w:style>
  <w:style w:type="paragraph" w:styleId="Heading2">
    <w:name w:val="heading 2"/>
    <w:aliases w:val="PB Heading 2"/>
    <w:basedOn w:val="Heading1"/>
    <w:next w:val="Normal"/>
    <w:link w:val="Heading2Char"/>
    <w:uiPriority w:val="2"/>
    <w:qFormat/>
    <w:rsid w:val="00C17AC3"/>
    <w:pPr>
      <w:numPr>
        <w:ilvl w:val="1"/>
      </w:numPr>
      <w:outlineLvl w:val="1"/>
    </w:pPr>
    <w:rPr>
      <w:color w:val="196B24" w:themeColor="accent3"/>
      <w:sz w:val="24"/>
      <w:szCs w:val="24"/>
    </w:rPr>
  </w:style>
  <w:style w:type="paragraph" w:styleId="Heading3">
    <w:name w:val="heading 3"/>
    <w:aliases w:val="PB Heading 3"/>
    <w:basedOn w:val="Heading2"/>
    <w:next w:val="Normal"/>
    <w:link w:val="Heading3Char"/>
    <w:uiPriority w:val="3"/>
    <w:qFormat/>
    <w:rsid w:val="00C17AC3"/>
    <w:pPr>
      <w:numPr>
        <w:ilvl w:val="2"/>
      </w:numPr>
      <w:outlineLvl w:val="2"/>
    </w:pPr>
    <w:rPr>
      <w:color w:val="E97132" w:themeColor="accent2"/>
      <w:sz w:val="22"/>
      <w:szCs w:val="22"/>
    </w:rPr>
  </w:style>
  <w:style w:type="paragraph" w:styleId="Heading4">
    <w:name w:val="heading 4"/>
    <w:aliases w:val="PB Heading 4"/>
    <w:basedOn w:val="Heading3"/>
    <w:next w:val="Normal"/>
    <w:link w:val="Heading4Char"/>
    <w:uiPriority w:val="4"/>
    <w:qFormat/>
    <w:rsid w:val="00C17AC3"/>
    <w:pPr>
      <w:numPr>
        <w:ilvl w:val="3"/>
      </w:numPr>
      <w:outlineLvl w:val="3"/>
    </w:pPr>
    <w:rPr>
      <w:bCs w:val="0"/>
      <w:i/>
      <w:iCs/>
      <w:color w:val="15608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E4C89"/>
    <w:rPr>
      <w:color w:val="808080"/>
    </w:rPr>
  </w:style>
  <w:style w:type="paragraph" w:styleId="Title">
    <w:name w:val="Title"/>
    <w:basedOn w:val="Normal"/>
    <w:next w:val="Normal"/>
    <w:link w:val="TitleChar"/>
    <w:uiPriority w:val="10"/>
    <w:qFormat/>
    <w:rsid w:val="002B2FAA"/>
    <w:pPr>
      <w:spacing w:after="0" w:line="240" w:lineRule="auto"/>
      <w:contextualSpacing/>
      <w:jc w:val="center"/>
    </w:pPr>
    <w:rPr>
      <w:rFonts w:asciiTheme="majorHAnsi" w:eastAsiaTheme="majorEastAsia" w:hAnsiTheme="majorHAnsi" w:cstheme="majorBidi"/>
      <w:b/>
      <w:spacing w:val="-10"/>
      <w:kern w:val="28"/>
      <w:sz w:val="32"/>
      <w:szCs w:val="56"/>
      <w:lang w:val="en-GB" w:eastAsia="en-US"/>
    </w:rPr>
  </w:style>
  <w:style w:type="character" w:customStyle="1" w:styleId="TitleChar">
    <w:name w:val="Title Char"/>
    <w:basedOn w:val="DefaultParagraphFont"/>
    <w:link w:val="Title"/>
    <w:uiPriority w:val="10"/>
    <w:rsid w:val="002B2FAA"/>
    <w:rPr>
      <w:rFonts w:asciiTheme="majorHAnsi" w:eastAsiaTheme="majorEastAsia" w:hAnsiTheme="majorHAnsi" w:cstheme="majorBidi"/>
      <w:b/>
      <w:spacing w:val="-10"/>
      <w:kern w:val="28"/>
      <w:sz w:val="32"/>
      <w:szCs w:val="56"/>
      <w:lang w:val="en-GB" w:eastAsia="en-US"/>
    </w:rPr>
  </w:style>
  <w:style w:type="paragraph" w:styleId="Footer">
    <w:name w:val="footer"/>
    <w:basedOn w:val="Normal"/>
    <w:link w:val="FooterChar"/>
    <w:uiPriority w:val="99"/>
    <w:unhideWhenUsed/>
    <w:rsid w:val="00C17AC3"/>
    <w:pPr>
      <w:tabs>
        <w:tab w:val="center" w:pos="4513"/>
        <w:tab w:val="right" w:pos="9026"/>
      </w:tabs>
      <w:spacing w:after="0" w:line="240" w:lineRule="auto"/>
      <w:jc w:val="both"/>
    </w:pPr>
    <w:rPr>
      <w:rFonts w:eastAsiaTheme="minorHAnsi"/>
      <w:lang w:val="en-GB" w:eastAsia="en-US"/>
    </w:rPr>
  </w:style>
  <w:style w:type="character" w:customStyle="1" w:styleId="FooterChar">
    <w:name w:val="Footer Char"/>
    <w:basedOn w:val="DefaultParagraphFont"/>
    <w:link w:val="Footer"/>
    <w:uiPriority w:val="99"/>
    <w:rsid w:val="00C17AC3"/>
    <w:rPr>
      <w:rFonts w:eastAsiaTheme="minorHAnsi"/>
      <w:lang w:val="en-GB" w:eastAsia="en-US"/>
    </w:rPr>
  </w:style>
  <w:style w:type="character" w:customStyle="1" w:styleId="Heading1Char">
    <w:name w:val="Heading 1 Char"/>
    <w:aliases w:val="PB Heading 1 Char"/>
    <w:basedOn w:val="DefaultParagraphFont"/>
    <w:link w:val="Heading1"/>
    <w:uiPriority w:val="1"/>
    <w:rsid w:val="00C17AC3"/>
    <w:rPr>
      <w:rFonts w:asciiTheme="majorHAnsi" w:eastAsiaTheme="majorEastAsia" w:hAnsiTheme="majorHAnsi" w:cstheme="majorBidi"/>
      <w:bCs/>
      <w:color w:val="0F9ED5" w:themeColor="accent4"/>
      <w:sz w:val="28"/>
      <w:szCs w:val="28"/>
      <w:lang w:val="en-GB" w:eastAsia="en-US"/>
    </w:rPr>
  </w:style>
  <w:style w:type="character" w:customStyle="1" w:styleId="Heading2Char">
    <w:name w:val="Heading 2 Char"/>
    <w:aliases w:val="PB Heading 2 Char"/>
    <w:basedOn w:val="DefaultParagraphFont"/>
    <w:link w:val="Heading2"/>
    <w:uiPriority w:val="2"/>
    <w:rsid w:val="00C17AC3"/>
    <w:rPr>
      <w:rFonts w:asciiTheme="majorHAnsi" w:eastAsiaTheme="majorEastAsia" w:hAnsiTheme="majorHAnsi" w:cstheme="majorBidi"/>
      <w:bCs/>
      <w:color w:val="196B24" w:themeColor="accent3"/>
      <w:sz w:val="24"/>
      <w:szCs w:val="24"/>
      <w:lang w:val="en-GB" w:eastAsia="en-US"/>
    </w:rPr>
  </w:style>
  <w:style w:type="character" w:customStyle="1" w:styleId="Heading3Char">
    <w:name w:val="Heading 3 Char"/>
    <w:aliases w:val="PB Heading 3 Char"/>
    <w:basedOn w:val="DefaultParagraphFont"/>
    <w:link w:val="Heading3"/>
    <w:uiPriority w:val="3"/>
    <w:rsid w:val="00C17AC3"/>
    <w:rPr>
      <w:rFonts w:asciiTheme="majorHAnsi" w:eastAsiaTheme="majorEastAsia" w:hAnsiTheme="majorHAnsi" w:cstheme="majorBidi"/>
      <w:bCs/>
      <w:color w:val="E97132" w:themeColor="accent2"/>
      <w:lang w:val="en-GB" w:eastAsia="en-US"/>
    </w:rPr>
  </w:style>
  <w:style w:type="character" w:customStyle="1" w:styleId="Heading4Char">
    <w:name w:val="Heading 4 Char"/>
    <w:aliases w:val="PB Heading 4 Char"/>
    <w:basedOn w:val="DefaultParagraphFont"/>
    <w:link w:val="Heading4"/>
    <w:uiPriority w:val="4"/>
    <w:rsid w:val="00C17AC3"/>
    <w:rPr>
      <w:rFonts w:asciiTheme="majorHAnsi" w:eastAsiaTheme="majorEastAsia" w:hAnsiTheme="majorHAnsi" w:cstheme="majorBidi"/>
      <w:i/>
      <w:iCs/>
      <w:color w:val="156082" w:themeColor="accent1"/>
      <w:lang w:val="en-GB" w:eastAsia="en-US"/>
    </w:rPr>
  </w:style>
  <w:style w:type="paragraph" w:styleId="CommentText">
    <w:name w:val="annotation text"/>
    <w:basedOn w:val="Normal"/>
    <w:link w:val="CommentTextChar"/>
    <w:uiPriority w:val="99"/>
    <w:semiHidden/>
    <w:unhideWhenUsed/>
    <w:rsid w:val="00C77388"/>
    <w:pPr>
      <w:spacing w:line="240" w:lineRule="auto"/>
    </w:pPr>
    <w:rPr>
      <w:sz w:val="20"/>
      <w:szCs w:val="20"/>
    </w:rPr>
  </w:style>
  <w:style w:type="character" w:customStyle="1" w:styleId="CommentTextChar">
    <w:name w:val="Comment Text Char"/>
    <w:basedOn w:val="DefaultParagraphFont"/>
    <w:link w:val="CommentText"/>
    <w:uiPriority w:val="99"/>
    <w:semiHidden/>
    <w:rsid w:val="00C77388"/>
    <w:rPr>
      <w:sz w:val="20"/>
      <w:szCs w:val="20"/>
    </w:rPr>
  </w:style>
  <w:style w:type="paragraph" w:styleId="CommentSubject">
    <w:name w:val="annotation subject"/>
    <w:basedOn w:val="CommentText"/>
    <w:next w:val="CommentText"/>
    <w:link w:val="CommentSubjectChar"/>
    <w:uiPriority w:val="99"/>
    <w:semiHidden/>
    <w:unhideWhenUsed/>
    <w:rsid w:val="00C77388"/>
    <w:pPr>
      <w:jc w:val="both"/>
    </w:pPr>
    <w:rPr>
      <w:rFonts w:eastAsiaTheme="minorHAnsi"/>
      <w:b/>
      <w:bCs/>
      <w:lang w:val="en-GB" w:eastAsia="en-US"/>
    </w:rPr>
  </w:style>
  <w:style w:type="character" w:customStyle="1" w:styleId="CommentSubjectChar">
    <w:name w:val="Comment Subject Char"/>
    <w:basedOn w:val="CommentTextChar"/>
    <w:link w:val="CommentSubject"/>
    <w:uiPriority w:val="99"/>
    <w:semiHidden/>
    <w:rsid w:val="00C77388"/>
    <w:rPr>
      <w:rFonts w:eastAsiaTheme="minorHAnsi"/>
      <w:b/>
      <w:bCs/>
      <w:sz w:val="20"/>
      <w:szCs w:val="20"/>
      <w:lang w:val="en-GB" w:eastAsia="en-US"/>
    </w:rPr>
  </w:style>
  <w:style w:type="paragraph" w:customStyle="1" w:styleId="3F17EFE78A8C469CA8966BF80856DED0">
    <w:name w:val="3F17EFE78A8C469CA8966BF80856DED0"/>
    <w:rsid w:val="00BE1AE6"/>
    <w:pPr>
      <w:spacing w:line="276" w:lineRule="auto"/>
      <w:jc w:val="both"/>
    </w:pPr>
    <w:rPr>
      <w:rFonts w:eastAsiaTheme="minorHAnsi"/>
      <w:lang w:val="en-GB" w:eastAsia="en-US"/>
    </w:rPr>
  </w:style>
  <w:style w:type="paragraph" w:styleId="Quote">
    <w:name w:val="Quote"/>
    <w:aliases w:val="PB Quote"/>
    <w:basedOn w:val="Normal"/>
    <w:next w:val="Normal"/>
    <w:link w:val="QuoteChar"/>
    <w:uiPriority w:val="6"/>
    <w:qFormat/>
    <w:rsid w:val="000667A0"/>
    <w:pPr>
      <w:spacing w:line="276" w:lineRule="auto"/>
      <w:ind w:left="1134" w:right="567"/>
      <w:jc w:val="both"/>
    </w:pPr>
    <w:rPr>
      <w:rFonts w:eastAsiaTheme="minorHAnsi"/>
      <w:sz w:val="21"/>
      <w:szCs w:val="21"/>
      <w:lang w:val="en-GB" w:eastAsia="en-US"/>
    </w:rPr>
  </w:style>
  <w:style w:type="character" w:customStyle="1" w:styleId="QuoteChar">
    <w:name w:val="Quote Char"/>
    <w:aliases w:val="PB Quote Char"/>
    <w:basedOn w:val="DefaultParagraphFont"/>
    <w:link w:val="Quote"/>
    <w:uiPriority w:val="6"/>
    <w:rsid w:val="000667A0"/>
    <w:rPr>
      <w:rFonts w:eastAsiaTheme="minorHAnsi"/>
      <w:sz w:val="21"/>
      <w:szCs w:val="21"/>
      <w:lang w:val="en-GB" w:eastAsia="en-US"/>
    </w:rPr>
  </w:style>
  <w:style w:type="paragraph" w:styleId="FootnoteText">
    <w:name w:val="footnote text"/>
    <w:basedOn w:val="Normal"/>
    <w:link w:val="FootnoteTextChar"/>
    <w:uiPriority w:val="99"/>
    <w:unhideWhenUsed/>
    <w:rsid w:val="0098638D"/>
    <w:pPr>
      <w:spacing w:after="0" w:line="240" w:lineRule="auto"/>
      <w:ind w:left="567" w:hanging="567"/>
      <w:jc w:val="both"/>
    </w:pPr>
    <w:rPr>
      <w:rFonts w:eastAsiaTheme="minorHAnsi"/>
      <w:sz w:val="18"/>
      <w:szCs w:val="20"/>
      <w:lang w:val="en-GB" w:eastAsia="en-US"/>
    </w:rPr>
  </w:style>
  <w:style w:type="character" w:customStyle="1" w:styleId="FootnoteTextChar">
    <w:name w:val="Footnote Text Char"/>
    <w:basedOn w:val="DefaultParagraphFont"/>
    <w:link w:val="FootnoteText"/>
    <w:uiPriority w:val="99"/>
    <w:rsid w:val="0098638D"/>
    <w:rPr>
      <w:rFonts w:eastAsiaTheme="minorHAnsi"/>
      <w:sz w:val="18"/>
      <w:szCs w:val="20"/>
      <w:lang w:val="en-GB" w:eastAsia="en-US"/>
    </w:rPr>
  </w:style>
  <w:style w:type="paragraph" w:customStyle="1" w:styleId="9181D3447D6345D5AA22AD7890A3E712">
    <w:name w:val="9181D3447D6345D5AA22AD7890A3E712"/>
    <w:rsid w:val="00BE1AE6"/>
    <w:pPr>
      <w:spacing w:after="240" w:line="240" w:lineRule="auto"/>
      <w:contextualSpacing/>
      <w:jc w:val="center"/>
    </w:pPr>
    <w:rPr>
      <w:rFonts w:asciiTheme="majorHAnsi" w:eastAsiaTheme="majorEastAsia" w:hAnsiTheme="majorHAnsi" w:cstheme="majorBidi"/>
      <w:b/>
      <w:color w:val="0F9ED5" w:themeColor="accent4"/>
      <w:spacing w:val="10"/>
      <w:kern w:val="28"/>
      <w:sz w:val="32"/>
      <w:szCs w:val="56"/>
      <w:lang w:val="en-GB" w:eastAsia="en-US"/>
    </w:rPr>
  </w:style>
  <w:style w:type="paragraph" w:styleId="TOC2">
    <w:name w:val="toc 2"/>
    <w:basedOn w:val="Normal"/>
    <w:next w:val="Normal"/>
    <w:autoRedefine/>
    <w:uiPriority w:val="39"/>
    <w:unhideWhenUsed/>
    <w:rsid w:val="0098638D"/>
    <w:pPr>
      <w:tabs>
        <w:tab w:val="left" w:pos="1134"/>
        <w:tab w:val="right" w:leader="dot" w:pos="9628"/>
      </w:tabs>
      <w:spacing w:after="120" w:line="276" w:lineRule="auto"/>
      <w:ind w:left="1134" w:hanging="567"/>
    </w:pPr>
    <w:rPr>
      <w:rFonts w:eastAsiaTheme="minorHAnsi"/>
      <w:noProof/>
      <w:lang w:val="en-GB" w:eastAsia="en-US"/>
    </w:rPr>
  </w:style>
  <w:style w:type="paragraph" w:customStyle="1" w:styleId="23D0B953D7B842FDAA61206BD248F5F8">
    <w:name w:val="23D0B953D7B842FDAA61206BD248F5F8"/>
    <w:rsid w:val="00201FA7"/>
    <w:pPr>
      <w:spacing w:line="278" w:lineRule="auto"/>
    </w:pPr>
    <w:rPr>
      <w:kern w:val="2"/>
      <w:sz w:val="24"/>
      <w:szCs w:val="24"/>
      <w:lang w:val="en-US" w:eastAsia="en-US"/>
      <w14:ligatures w14:val="standardContextual"/>
    </w:rPr>
  </w:style>
  <w:style w:type="paragraph" w:customStyle="1" w:styleId="DA7896D5E65D46F78150B5F319B092F7">
    <w:name w:val="DA7896D5E65D46F78150B5F319B092F7"/>
    <w:rsid w:val="00201FA7"/>
    <w:pPr>
      <w:spacing w:line="278" w:lineRule="auto"/>
    </w:pPr>
    <w:rPr>
      <w:kern w:val="2"/>
      <w:sz w:val="24"/>
      <w:szCs w:val="24"/>
      <w:lang w:val="en-US"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HCCH Colours">
  <a:themeElements>
    <a:clrScheme name="HCCH Colours">
      <a:dk1>
        <a:sysClr val="windowText" lastClr="000000"/>
      </a:dk1>
      <a:lt1>
        <a:sysClr val="window" lastClr="FFFFFF"/>
      </a:lt1>
      <a:dk2>
        <a:srgbClr val="44546A"/>
      </a:dk2>
      <a:lt2>
        <a:srgbClr val="E7E6E6"/>
      </a:lt2>
      <a:accent1>
        <a:srgbClr val="0094D2"/>
      </a:accent1>
      <a:accent2>
        <a:srgbClr val="0069B4"/>
      </a:accent2>
      <a:accent3>
        <a:srgbClr val="024987"/>
      </a:accent3>
      <a:accent4>
        <a:srgbClr val="03295A"/>
      </a:accent4>
      <a:accent5>
        <a:srgbClr val="53714B"/>
      </a:accent5>
      <a:accent6>
        <a:srgbClr val="A2B93B"/>
      </a:accent6>
      <a:hlink>
        <a:srgbClr val="024987"/>
      </a:hlink>
      <a:folHlink>
        <a:srgbClr val="53714B"/>
      </a:folHlink>
    </a:clrScheme>
    <a:fontScheme name="HCCH Font_5">
      <a:majorFont>
        <a:latin typeface="Franklin Gothic Medium"/>
        <a:ea typeface=""/>
        <a:cs typeface=""/>
      </a:majorFont>
      <a:minorFont>
        <a:latin typeface="Franklin Gothic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6652c5c8-06da-49d8-9279-6cb6c545cc53">
      <UserInfo>
        <DisplayName/>
        <AccountId xsi:nil="true"/>
        <AccountType/>
      </UserInfo>
    </SharedWithUsers>
    <TaxCatchAll xmlns="6652c5c8-06da-49d8-9279-6cb6c545cc53" xsi:nil="true"/>
    <lcf76f155ced4ddcb4097134ff3c332f xmlns="3ccd9677-ecab-4f77-aba3-2b418d967f0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1A9D32740707044ACDF6AC7B34D5B7C" ma:contentTypeVersion="15" ma:contentTypeDescription="Create a new document." ma:contentTypeScope="" ma:versionID="6def2672fe99adcd67f865c15588f1fa">
  <xsd:schema xmlns:xsd="http://www.w3.org/2001/XMLSchema" xmlns:xs="http://www.w3.org/2001/XMLSchema" xmlns:p="http://schemas.microsoft.com/office/2006/metadata/properties" xmlns:ns2="3ccd9677-ecab-4f77-aba3-2b418d967f02" xmlns:ns3="6652c5c8-06da-49d8-9279-6cb6c545cc53" targetNamespace="http://schemas.microsoft.com/office/2006/metadata/properties" ma:root="true" ma:fieldsID="1153b8acb90ad92337a1f6108ffec62d" ns2:_="" ns3:_="">
    <xsd:import namespace="3ccd9677-ecab-4f77-aba3-2b418d967f02"/>
    <xsd:import namespace="6652c5c8-06da-49d8-9279-6cb6c545cc5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d9677-ecab-4f77-aba3-2b418d967f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f9850f-5a64-43bc-ba9c-4291667ff3ed"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52c5c8-06da-49d8-9279-6cb6c545cc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7f9805b-5463-4ae5-b6ee-65fcc33f672e}" ma:internalName="TaxCatchAll" ma:showField="CatchAllData" ma:web="6652c5c8-06da-49d8-9279-6cb6c545cc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EC989E-B649-44DE-9E04-DEE60A6C9527}">
  <ds:schemaRefs>
    <ds:schemaRef ds:uri="http://schemas.openxmlformats.org/officeDocument/2006/bibliography"/>
  </ds:schemaRefs>
</ds:datastoreItem>
</file>

<file path=customXml/itemProps2.xml><?xml version="1.0" encoding="utf-8"?>
<ds:datastoreItem xmlns:ds="http://schemas.openxmlformats.org/officeDocument/2006/customXml" ds:itemID="{67948EE6-E2F1-48D5-9805-EB0F2D3EA0D8}">
  <ds:schemaRefs>
    <ds:schemaRef ds:uri="http://purl.org/dc/dcmitype/"/>
    <ds:schemaRef ds:uri="http://purl.org/dc/term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6652c5c8-06da-49d8-9279-6cb6c545cc53"/>
    <ds:schemaRef ds:uri="3ccd9677-ecab-4f77-aba3-2b418d967f02"/>
    <ds:schemaRef ds:uri="http://schemas.microsoft.com/office/2006/metadata/properties"/>
  </ds:schemaRefs>
</ds:datastoreItem>
</file>

<file path=customXml/itemProps3.xml><?xml version="1.0" encoding="utf-8"?>
<ds:datastoreItem xmlns:ds="http://schemas.openxmlformats.org/officeDocument/2006/customXml" ds:itemID="{20B9F468-7B76-4B5A-8259-DA855A31B1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d9677-ecab-4f77-aba3-2b418d967f02"/>
    <ds:schemaRef ds:uri="6652c5c8-06da-49d8-9279-6cb6c545cc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BC4860B-A306-4B5F-B6A2-B2C759F697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2041</Words>
  <Characters>11637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in preparation of a possible Special Commission meeting on the 2007 Child Support Convention and on the 2007 Maintenance Obligations Protocol – expression of priorities</dc:title>
  <dc:subject/>
  <dc:creator>Nicole Sims</dc:creator>
  <cp:keywords/>
  <dc:description/>
  <cp:lastModifiedBy>Sabrina Stucken</cp:lastModifiedBy>
  <cp:revision>3</cp:revision>
  <cp:lastPrinted>2020-06-23T05:58:00Z</cp:lastPrinted>
  <dcterms:created xsi:type="dcterms:W3CDTF">2025-12-24T11:04:00Z</dcterms:created>
  <dcterms:modified xsi:type="dcterms:W3CDTF">2025-12-24T11:05:00Z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0x01010011A9D32740707044ACDF6AC7B34D5B7C</vt:lpwstr>
  </property>
  <property fmtid="{D5CDD505-2E9C-101B-9397-08002B2CF9AE}" pid="3" name="GrammarlyDocumentId">
    <vt:lpwstr>e2fc07d3341942c6b25489869e4d32ec424e08f189fde083aec957746d8e69df</vt:lpwstr>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