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rsidRPr="00EF6C4E" w14:paraId="13C9515A" w14:textId="77777777" w:rsidTr="009701D2">
        <w:trPr>
          <w:trHeight w:val="850"/>
        </w:trPr>
        <w:tc>
          <w:tcPr>
            <w:tcW w:w="1666" w:type="pct"/>
            <w:vAlign w:val="center"/>
          </w:tcPr>
          <w:p w14:paraId="716F9E96" w14:textId="77777777" w:rsidR="00252B28" w:rsidRPr="00EF6C4E" w:rsidRDefault="00252B28" w:rsidP="6A94DD8E">
            <w:pPr>
              <w:jc w:val="center"/>
              <w:rPr>
                <w:rFonts w:asciiTheme="majorHAnsi" w:hAnsiTheme="majorHAnsi" w:cstheme="majorBidi"/>
                <w:color w:val="024987" w:themeColor="accent3"/>
              </w:rPr>
            </w:pPr>
            <w:r w:rsidRPr="00EF6C4E">
              <w:rPr>
                <w:rFonts w:asciiTheme="majorHAnsi" w:hAnsiTheme="majorHAnsi"/>
                <w:color w:val="024987" w:themeColor="accent3"/>
              </w:rPr>
              <w:t>Titre</w:t>
            </w:r>
          </w:p>
        </w:tc>
        <w:tc>
          <w:tcPr>
            <w:tcW w:w="3334" w:type="pct"/>
            <w:vAlign w:val="center"/>
          </w:tcPr>
          <w:sdt>
            <w:sdtPr>
              <w:rPr>
                <w:b/>
                <w:bCs/>
                <w:sz w:val="24"/>
                <w:szCs w:val="24"/>
              </w:rPr>
              <w:alias w:val="Titre"/>
              <w:tag w:val="Title"/>
              <w:id w:val="1006022484"/>
              <w:placeholder>
                <w:docPart w:val="3F17EFE78A8C469CA8966BF80856DED0"/>
              </w:placeholder>
              <w:dataBinding w:prefixMappings="xmlns:ns0='http://purl.org/dc/elements/1.1/' xmlns:ns1='http://schemas.openxmlformats.org/package/2006/metadata/core-properties' " w:xpath="/ns1:coreProperties[1]/ns0:title[1]" w:storeItemID="{6C3C8BC8-F283-45AE-878A-BAB7291924A1}"/>
              <w:text w:multiLine="1"/>
            </w:sdtPr>
            <w:sdtContent>
              <w:p w14:paraId="6A94DD8E" w14:textId="52AA7089" w:rsidR="6A94DD8E" w:rsidRPr="00EF6C4E" w:rsidRDefault="00A80EB6" w:rsidP="00E75513">
                <w:pPr>
                  <w:jc w:val="left"/>
                  <w:rPr>
                    <w:b/>
                    <w:bCs/>
                    <w:sz w:val="24"/>
                    <w:szCs w:val="24"/>
                  </w:rPr>
                </w:pPr>
                <w:r w:rsidRPr="00EF6C4E">
                  <w:rPr>
                    <w:b/>
                    <w:bCs/>
                    <w:sz w:val="24"/>
                    <w:szCs w:val="24"/>
                  </w:rPr>
                  <w:t xml:space="preserve">Questionnaire en vue de la préparation d’une éventuelle réunion de la Commission spéciale sur la Convention Recouvrement des aliments de 2007 et </w:t>
                </w:r>
                <w:r w:rsidR="001D3CDE" w:rsidRPr="00EF6C4E">
                  <w:rPr>
                    <w:b/>
                    <w:bCs/>
                    <w:sz w:val="24"/>
                    <w:szCs w:val="24"/>
                  </w:rPr>
                  <w:t>le</w:t>
                </w:r>
                <w:r w:rsidRPr="00EF6C4E">
                  <w:rPr>
                    <w:b/>
                    <w:bCs/>
                    <w:sz w:val="24"/>
                    <w:szCs w:val="24"/>
                  </w:rPr>
                  <w:t xml:space="preserve"> Protocole Obligations alimentaires de 2007</w:t>
                </w:r>
                <w:r w:rsidR="0045673A" w:rsidRPr="00EF6C4E">
                  <w:rPr>
                    <w:b/>
                    <w:bCs/>
                    <w:sz w:val="24"/>
                    <w:szCs w:val="24"/>
                  </w:rPr>
                  <w:t xml:space="preserve"> – choix des priorités</w:t>
                </w:r>
              </w:p>
            </w:sdtContent>
          </w:sdt>
        </w:tc>
      </w:tr>
      <w:tr w:rsidR="006E1A35" w:rsidRPr="00EF6C4E" w14:paraId="5B988D33" w14:textId="77777777" w:rsidTr="009701D2">
        <w:trPr>
          <w:trHeight w:val="850"/>
        </w:trPr>
        <w:tc>
          <w:tcPr>
            <w:tcW w:w="1666" w:type="pct"/>
            <w:vAlign w:val="center"/>
          </w:tcPr>
          <w:p w14:paraId="435D718F" w14:textId="77777777" w:rsidR="006E1A35" w:rsidRPr="00EF6C4E" w:rsidRDefault="006E1A35" w:rsidP="6A94DD8E">
            <w:pPr>
              <w:jc w:val="center"/>
              <w:rPr>
                <w:rFonts w:asciiTheme="majorHAnsi" w:hAnsiTheme="majorHAnsi" w:cstheme="majorBidi"/>
                <w:color w:val="024987" w:themeColor="accent3"/>
              </w:rPr>
            </w:pPr>
            <w:r w:rsidRPr="00EF6C4E">
              <w:rPr>
                <w:rFonts w:asciiTheme="majorHAnsi" w:hAnsiTheme="majorHAnsi"/>
                <w:color w:val="024987" w:themeColor="accent3"/>
              </w:rPr>
              <w:t>Document</w:t>
            </w:r>
          </w:p>
        </w:tc>
        <w:tc>
          <w:tcPr>
            <w:tcW w:w="3334" w:type="pct"/>
            <w:vAlign w:val="center"/>
          </w:tcPr>
          <w:p w14:paraId="6ABC79C6" w14:textId="4EFDE7E5" w:rsidR="006E1A35" w:rsidRPr="003D61BF" w:rsidRDefault="003237DF" w:rsidP="0023033E">
            <w:pPr>
              <w:jc w:val="left"/>
              <w:rPr>
                <w:sz w:val="24"/>
                <w:szCs w:val="24"/>
              </w:rPr>
            </w:pPr>
            <w:r w:rsidRPr="00EF6C4E">
              <w:rPr>
                <w:b/>
                <w:bCs/>
                <w:sz w:val="24"/>
                <w:szCs w:val="24"/>
                <w:lang w:val="es-AR"/>
              </w:rPr>
              <w:t xml:space="preserve">Doc. </w:t>
            </w:r>
            <w:proofErr w:type="spellStart"/>
            <w:r w:rsidRPr="00EF6C4E">
              <w:rPr>
                <w:b/>
                <w:bCs/>
                <w:sz w:val="24"/>
                <w:szCs w:val="24"/>
                <w:lang w:val="es-AR"/>
              </w:rPr>
              <w:t>prél</w:t>
            </w:r>
            <w:proofErr w:type="spellEnd"/>
            <w:r w:rsidRPr="00EF6C4E">
              <w:rPr>
                <w:b/>
                <w:bCs/>
                <w:sz w:val="24"/>
                <w:szCs w:val="24"/>
                <w:lang w:val="es-AR"/>
              </w:rPr>
              <w:t>. No </w:t>
            </w:r>
            <w:r w:rsidR="008978CE" w:rsidRPr="00EF6C4E">
              <w:rPr>
                <w:b/>
                <w:bCs/>
                <w:sz w:val="24"/>
                <w:szCs w:val="24"/>
                <w:lang w:val="es-AR"/>
              </w:rPr>
              <w:t xml:space="preserve">3 de </w:t>
            </w:r>
            <w:r w:rsidR="003D61BF">
              <w:rPr>
                <w:b/>
                <w:bCs/>
                <w:sz w:val="24"/>
                <w:szCs w:val="24"/>
                <w:lang w:val="es-AR"/>
              </w:rPr>
              <w:t>d</w:t>
            </w:r>
            <w:proofErr w:type="spellStart"/>
            <w:r w:rsidR="003D61BF">
              <w:rPr>
                <w:b/>
                <w:bCs/>
                <w:sz w:val="24"/>
                <w:szCs w:val="24"/>
              </w:rPr>
              <w:t>écembre</w:t>
            </w:r>
            <w:proofErr w:type="spellEnd"/>
            <w:r w:rsidR="003D61BF">
              <w:rPr>
                <w:b/>
                <w:bCs/>
                <w:sz w:val="24"/>
                <w:szCs w:val="24"/>
              </w:rPr>
              <w:t xml:space="preserve"> 2025</w:t>
            </w:r>
          </w:p>
        </w:tc>
      </w:tr>
      <w:tr w:rsidR="00252B28" w:rsidRPr="00EF6C4E" w14:paraId="7FEAB2C6" w14:textId="77777777" w:rsidTr="009701D2">
        <w:trPr>
          <w:trHeight w:val="850"/>
        </w:trPr>
        <w:tc>
          <w:tcPr>
            <w:tcW w:w="1666" w:type="pct"/>
            <w:vAlign w:val="center"/>
          </w:tcPr>
          <w:p w14:paraId="2D4294B5" w14:textId="77777777" w:rsidR="00252B28" w:rsidRPr="00EF6C4E" w:rsidRDefault="00252B28" w:rsidP="6A94DD8E">
            <w:pPr>
              <w:jc w:val="center"/>
              <w:rPr>
                <w:rFonts w:asciiTheme="majorHAnsi" w:hAnsiTheme="majorHAnsi" w:cstheme="majorBidi"/>
                <w:color w:val="024987" w:themeColor="accent3"/>
              </w:rPr>
            </w:pPr>
            <w:r w:rsidRPr="00EF6C4E">
              <w:rPr>
                <w:rFonts w:asciiTheme="majorHAnsi" w:hAnsiTheme="majorHAnsi"/>
                <w:color w:val="024987" w:themeColor="accent3"/>
              </w:rPr>
              <w:t>Auteur</w:t>
            </w:r>
          </w:p>
        </w:tc>
        <w:tc>
          <w:tcPr>
            <w:tcW w:w="3334" w:type="pct"/>
            <w:vAlign w:val="center"/>
          </w:tcPr>
          <w:p w14:paraId="6E4FA144" w14:textId="68D27A45" w:rsidR="00252B28" w:rsidRPr="00EF6C4E" w:rsidRDefault="003237DF" w:rsidP="0023033E">
            <w:pPr>
              <w:jc w:val="left"/>
              <w:rPr>
                <w:color w:val="808080" w:themeColor="background1" w:themeShade="80"/>
              </w:rPr>
            </w:pPr>
            <w:r w:rsidRPr="00EF6C4E">
              <w:t>BP</w:t>
            </w:r>
          </w:p>
        </w:tc>
      </w:tr>
      <w:tr w:rsidR="00252B28" w:rsidRPr="00EF6C4E" w14:paraId="3A3B1E2F" w14:textId="77777777" w:rsidTr="009701D2">
        <w:trPr>
          <w:trHeight w:val="850"/>
        </w:trPr>
        <w:tc>
          <w:tcPr>
            <w:tcW w:w="1666" w:type="pct"/>
            <w:vAlign w:val="center"/>
          </w:tcPr>
          <w:p w14:paraId="69D9468B" w14:textId="0C546224" w:rsidR="00252B28" w:rsidRPr="00EF6C4E" w:rsidRDefault="00252B28" w:rsidP="6A94DD8E">
            <w:pPr>
              <w:jc w:val="center"/>
              <w:rPr>
                <w:rFonts w:asciiTheme="majorHAnsi" w:hAnsiTheme="majorHAnsi" w:cstheme="majorBidi"/>
                <w:color w:val="024987" w:themeColor="accent3"/>
              </w:rPr>
            </w:pPr>
            <w:r w:rsidRPr="00EF6C4E">
              <w:rPr>
                <w:rFonts w:asciiTheme="majorHAnsi" w:hAnsiTheme="majorHAnsi"/>
                <w:color w:val="024987" w:themeColor="accent3"/>
              </w:rPr>
              <w:t>Point de l</w:t>
            </w:r>
            <w:r w:rsidR="003B4A23" w:rsidRPr="00EF6C4E">
              <w:rPr>
                <w:rFonts w:asciiTheme="majorHAnsi" w:hAnsiTheme="majorHAnsi"/>
                <w:color w:val="024987" w:themeColor="accent3"/>
              </w:rPr>
              <w:t>’</w:t>
            </w:r>
            <w:r w:rsidRPr="00EF6C4E">
              <w:rPr>
                <w:rFonts w:asciiTheme="majorHAnsi" w:hAnsiTheme="majorHAnsi"/>
                <w:color w:val="024987" w:themeColor="accent3"/>
              </w:rPr>
              <w:t>ordre du jour</w:t>
            </w:r>
          </w:p>
        </w:tc>
        <w:tc>
          <w:tcPr>
            <w:tcW w:w="3334" w:type="pct"/>
            <w:vAlign w:val="center"/>
          </w:tcPr>
          <w:p w14:paraId="4F7442FF" w14:textId="3745502E" w:rsidR="00252B28" w:rsidRPr="00EF6C4E" w:rsidRDefault="00471847" w:rsidP="0023033E">
            <w:pPr>
              <w:jc w:val="left"/>
            </w:pPr>
            <w:r w:rsidRPr="00EF6C4E">
              <w:t>À déterminer</w:t>
            </w:r>
          </w:p>
        </w:tc>
      </w:tr>
      <w:tr w:rsidR="00252B28" w:rsidRPr="00EF6C4E" w14:paraId="5778254F" w14:textId="77777777" w:rsidTr="009701D2">
        <w:trPr>
          <w:trHeight w:val="850"/>
        </w:trPr>
        <w:tc>
          <w:tcPr>
            <w:tcW w:w="1666" w:type="pct"/>
            <w:vAlign w:val="center"/>
          </w:tcPr>
          <w:p w14:paraId="0901B9FC" w14:textId="77777777" w:rsidR="00252B28" w:rsidRPr="00EF6C4E" w:rsidRDefault="00252B28" w:rsidP="6A94DD8E">
            <w:pPr>
              <w:jc w:val="center"/>
              <w:rPr>
                <w:rFonts w:asciiTheme="majorHAnsi" w:hAnsiTheme="majorHAnsi" w:cstheme="majorBidi"/>
                <w:color w:val="024987" w:themeColor="accent3"/>
              </w:rPr>
            </w:pPr>
            <w:r w:rsidRPr="00EF6C4E">
              <w:rPr>
                <w:rFonts w:asciiTheme="majorHAnsi" w:hAnsiTheme="majorHAnsi"/>
                <w:color w:val="024987" w:themeColor="accent3"/>
              </w:rPr>
              <w:t>Mandat(s)</w:t>
            </w:r>
          </w:p>
        </w:tc>
        <w:tc>
          <w:tcPr>
            <w:tcW w:w="3334" w:type="pct"/>
            <w:vAlign w:val="center"/>
          </w:tcPr>
          <w:p w14:paraId="62EB5683" w14:textId="39267C8C" w:rsidR="003F3202" w:rsidRPr="00EF6C4E" w:rsidRDefault="003F3202" w:rsidP="003F3202">
            <w:r w:rsidRPr="00EF6C4E">
              <w:t>Article 54 de la Convention Recouvrement des aliments de 2007</w:t>
            </w:r>
          </w:p>
          <w:p w14:paraId="395EE6F6" w14:textId="017C482B" w:rsidR="000150C8" w:rsidRPr="00EF6C4E" w:rsidRDefault="000150C8" w:rsidP="003F3202">
            <w:r w:rsidRPr="00EF6C4E">
              <w:t>Article 21 du Protocole Obligations alimentaires de 2007</w:t>
            </w:r>
          </w:p>
          <w:p w14:paraId="7962B980" w14:textId="77777777" w:rsidR="003F3202" w:rsidRPr="00EF6C4E" w:rsidRDefault="003F3202" w:rsidP="003F3202">
            <w:r w:rsidRPr="00EF6C4E">
              <w:t>Article 6 du Statut de la HCCH</w:t>
            </w:r>
          </w:p>
          <w:p w14:paraId="2248A1E9" w14:textId="4087E9F0" w:rsidR="00252B28" w:rsidRPr="00EF6C4E" w:rsidRDefault="003F3202" w:rsidP="003F3202">
            <w:pPr>
              <w:rPr>
                <w:i/>
                <w:iCs/>
                <w:color w:val="808080"/>
              </w:rPr>
            </w:pPr>
            <w:r w:rsidRPr="00EF6C4E">
              <w:t>C&amp;D Nos 30 et 77 du CAGP de 2025</w:t>
            </w:r>
          </w:p>
        </w:tc>
      </w:tr>
      <w:tr w:rsidR="00252B28" w:rsidRPr="00EF6C4E" w14:paraId="6FCD96C7" w14:textId="77777777" w:rsidTr="009701D2">
        <w:trPr>
          <w:trHeight w:val="850"/>
        </w:trPr>
        <w:tc>
          <w:tcPr>
            <w:tcW w:w="1666" w:type="pct"/>
            <w:vAlign w:val="center"/>
          </w:tcPr>
          <w:p w14:paraId="373C3459" w14:textId="77777777" w:rsidR="00252B28" w:rsidRPr="00EF6C4E" w:rsidRDefault="00252B28" w:rsidP="6A94DD8E">
            <w:pPr>
              <w:jc w:val="center"/>
              <w:rPr>
                <w:rFonts w:asciiTheme="majorHAnsi" w:hAnsiTheme="majorHAnsi" w:cstheme="majorBidi"/>
                <w:color w:val="024987" w:themeColor="accent3"/>
              </w:rPr>
            </w:pPr>
            <w:r w:rsidRPr="00EF6C4E">
              <w:rPr>
                <w:rFonts w:asciiTheme="majorHAnsi" w:hAnsiTheme="majorHAnsi"/>
                <w:color w:val="024987" w:themeColor="accent3"/>
              </w:rPr>
              <w:t>Objectif</w:t>
            </w:r>
          </w:p>
        </w:tc>
        <w:tc>
          <w:tcPr>
            <w:tcW w:w="3334" w:type="pct"/>
            <w:vAlign w:val="center"/>
          </w:tcPr>
          <w:p w14:paraId="1BB0FC59" w14:textId="5B4283D5" w:rsidR="00252B28" w:rsidRPr="00EF6C4E" w:rsidRDefault="003F3202" w:rsidP="003B4A23">
            <w:r w:rsidRPr="00EF6C4E">
              <w:t xml:space="preserve">Inviter les Membres de la HCCH et les Parties contractantes </w:t>
            </w:r>
            <w:r w:rsidR="00FA502F" w:rsidRPr="00EF6C4E">
              <w:t xml:space="preserve">à choisir des priorités en </w:t>
            </w:r>
            <w:r w:rsidRPr="00EF6C4E">
              <w:t>vue de la préparation d</w:t>
            </w:r>
            <w:r w:rsidR="003B4A23" w:rsidRPr="00EF6C4E">
              <w:t>’</w:t>
            </w:r>
            <w:r w:rsidRPr="00EF6C4E">
              <w:t>une éventuelle Commission spéciale</w:t>
            </w:r>
            <w:r w:rsidR="003B7CE7" w:rsidRPr="00EF6C4E">
              <w:t xml:space="preserve">, au vu des </w:t>
            </w:r>
            <w:r w:rsidR="00EA2AD6" w:rsidRPr="00EF6C4E">
              <w:t xml:space="preserve">sujets proposés en réponse au Doc. </w:t>
            </w:r>
            <w:proofErr w:type="spellStart"/>
            <w:r w:rsidR="00EA2AD6" w:rsidRPr="00EF6C4E">
              <w:t>Prél</w:t>
            </w:r>
            <w:proofErr w:type="spellEnd"/>
            <w:r w:rsidR="00EA2AD6" w:rsidRPr="00EF6C4E">
              <w:t>. No 2</w:t>
            </w:r>
            <w:r w:rsidR="00E74DF4" w:rsidRPr="00EF6C4E">
              <w:t>.</w:t>
            </w:r>
          </w:p>
        </w:tc>
      </w:tr>
      <w:tr w:rsidR="00252B28" w:rsidRPr="00EF6C4E" w14:paraId="7ABAD326" w14:textId="77777777" w:rsidTr="009701D2">
        <w:trPr>
          <w:trHeight w:val="850"/>
        </w:trPr>
        <w:tc>
          <w:tcPr>
            <w:tcW w:w="1666" w:type="pct"/>
            <w:vAlign w:val="center"/>
          </w:tcPr>
          <w:p w14:paraId="3D1E5631" w14:textId="77777777" w:rsidR="00252B28" w:rsidRPr="00EF6C4E" w:rsidRDefault="00252B28" w:rsidP="6A94DD8E">
            <w:pPr>
              <w:jc w:val="center"/>
              <w:rPr>
                <w:rFonts w:asciiTheme="majorHAnsi" w:hAnsiTheme="majorHAnsi" w:cstheme="majorBidi"/>
                <w:color w:val="024987" w:themeColor="accent3"/>
              </w:rPr>
            </w:pPr>
            <w:r w:rsidRPr="00EF6C4E">
              <w:rPr>
                <w:rFonts w:asciiTheme="majorHAnsi" w:hAnsiTheme="majorHAnsi"/>
                <w:color w:val="024987" w:themeColor="accent3"/>
              </w:rPr>
              <w:t>Mesures à prendre</w:t>
            </w:r>
          </w:p>
        </w:tc>
        <w:tc>
          <w:tcPr>
            <w:tcW w:w="3334" w:type="pct"/>
            <w:vAlign w:val="center"/>
          </w:tcPr>
          <w:p w14:paraId="4A06F8D6" w14:textId="67E3561B" w:rsidR="002932EE" w:rsidRPr="00EF6C4E" w:rsidRDefault="002932EE" w:rsidP="0023033E">
            <w:pPr>
              <w:jc w:val="left"/>
            </w:pPr>
            <w:r w:rsidRPr="00EF6C4E">
              <w:t>Pour décision</w:t>
            </w:r>
            <w:r w:rsidRPr="00EF6C4E">
              <w:tab/>
            </w:r>
            <w:r w:rsidRPr="00EF6C4E">
              <w:tab/>
            </w:r>
            <w:r w:rsidRPr="00EF6C4E">
              <w:tab/>
            </w:r>
            <w:sdt>
              <w:sdtPr>
                <w:alias w:val="Pour action"/>
                <w:tag w:val="For Action"/>
                <w:id w:val="-961644015"/>
                <w15:appearance w15:val="hidden"/>
                <w14:checkbox>
                  <w14:checked w14:val="0"/>
                  <w14:checkedState w14:val="2612" w14:font="MS Gothic"/>
                  <w14:uncheckedState w14:val="2610" w14:font="MS Gothic"/>
                </w14:checkbox>
              </w:sdtPr>
              <w:sdtContent>
                <w:r w:rsidR="00BC4721" w:rsidRPr="00EF6C4E">
                  <w:rPr>
                    <w:rFonts w:ascii="MS Gothic" w:eastAsia="MS Gothic" w:hAnsi="MS Gothic" w:hint="eastAsia"/>
                  </w:rPr>
                  <w:t>☐</w:t>
                </w:r>
              </w:sdtContent>
            </w:sdt>
          </w:p>
          <w:p w14:paraId="7802B7C6" w14:textId="460507BF" w:rsidR="00252B28" w:rsidRPr="00EF6C4E" w:rsidRDefault="00E72135" w:rsidP="0023033E">
            <w:pPr>
              <w:jc w:val="left"/>
            </w:pPr>
            <w:r w:rsidRPr="00EF6C4E">
              <w:t>Pour approbation</w:t>
            </w:r>
            <w:r w:rsidRPr="00EF6C4E">
              <w:tab/>
            </w:r>
            <w:r w:rsidRPr="00EF6C4E">
              <w:tab/>
            </w:r>
            <w:r w:rsidRPr="00EF6C4E">
              <w:tab/>
            </w:r>
            <w:sdt>
              <w:sdtPr>
                <w:alias w:val="Pour approbation"/>
                <w:tag w:val="For Approval"/>
                <w:id w:val="-1796903674"/>
                <w15:appearance w15:val="hidden"/>
                <w14:checkbox>
                  <w14:checked w14:val="0"/>
                  <w14:checkedState w14:val="2612" w14:font="MS Gothic"/>
                  <w14:uncheckedState w14:val="2610" w14:font="MS Gothic"/>
                </w14:checkbox>
              </w:sdtPr>
              <w:sdtContent>
                <w:r w:rsidR="00573A2A" w:rsidRPr="00EF6C4E">
                  <w:rPr>
                    <w:rFonts w:ascii="MS Gothic" w:eastAsia="MS Gothic" w:hAnsi="MS Gothic" w:hint="eastAsia"/>
                  </w:rPr>
                  <w:t>☐</w:t>
                </w:r>
              </w:sdtContent>
            </w:sdt>
          </w:p>
          <w:p w14:paraId="68679B71" w14:textId="3994367D" w:rsidR="00E72135" w:rsidRPr="00EF6C4E" w:rsidRDefault="00E72135" w:rsidP="0023033E">
            <w:pPr>
              <w:jc w:val="left"/>
            </w:pPr>
            <w:r w:rsidRPr="00EF6C4E">
              <w:t>Pour discussion</w:t>
            </w:r>
            <w:r w:rsidRPr="00EF6C4E">
              <w:tab/>
            </w:r>
            <w:r w:rsidRPr="00EF6C4E">
              <w:tab/>
            </w:r>
            <w:r w:rsidRPr="00EF6C4E">
              <w:tab/>
            </w:r>
            <w:sdt>
              <w:sdtPr>
                <w:alias w:val="Pour décision"/>
                <w:tag w:val="For Decision"/>
                <w:id w:val="-278571938"/>
                <w15:appearance w15:val="hidden"/>
                <w14:checkbox>
                  <w14:checked w14:val="0"/>
                  <w14:checkedState w14:val="2612" w14:font="MS Gothic"/>
                  <w14:uncheckedState w14:val="2610" w14:font="MS Gothic"/>
                </w14:checkbox>
              </w:sdtPr>
              <w:sdtContent>
                <w:r w:rsidR="007B1D59" w:rsidRPr="00EF6C4E">
                  <w:rPr>
                    <w:rFonts w:ascii="MS Gothic" w:eastAsia="MS Gothic" w:hAnsi="MS Gothic" w:hint="eastAsia"/>
                  </w:rPr>
                  <w:t>☐</w:t>
                </w:r>
              </w:sdtContent>
            </w:sdt>
          </w:p>
          <w:p w14:paraId="3E56A237" w14:textId="6D150B82" w:rsidR="000E4380" w:rsidRPr="00EF6C4E" w:rsidRDefault="000E4380" w:rsidP="0023033E">
            <w:pPr>
              <w:jc w:val="left"/>
            </w:pPr>
            <w:r w:rsidRPr="00EF6C4E">
              <w:t>Pour action / achèvement</w:t>
            </w:r>
            <w:r w:rsidRPr="00EF6C4E">
              <w:tab/>
            </w:r>
            <w:sdt>
              <w:sdtPr>
                <w:alias w:val="Pour décision"/>
                <w:tag w:val="For Decision"/>
                <w:id w:val="200679558"/>
                <w15:appearance w15:val="hidden"/>
                <w14:checkbox>
                  <w14:checked w14:val="1"/>
                  <w14:checkedState w14:val="2612" w14:font="MS Gothic"/>
                  <w14:uncheckedState w14:val="2610" w14:font="MS Gothic"/>
                </w14:checkbox>
              </w:sdtPr>
              <w:sdtContent>
                <w:r w:rsidR="006E0527" w:rsidRPr="00EF6C4E">
                  <w:rPr>
                    <w:rFonts w:ascii="MS Gothic" w:eastAsia="MS Gothic" w:hAnsi="MS Gothic" w:hint="eastAsia"/>
                  </w:rPr>
                  <w:t>☒</w:t>
                </w:r>
              </w:sdtContent>
            </w:sdt>
          </w:p>
          <w:p w14:paraId="4FDD600E" w14:textId="719B24E5" w:rsidR="002932EE" w:rsidRPr="00EF6C4E" w:rsidRDefault="00E72135" w:rsidP="0023033E">
            <w:pPr>
              <w:jc w:val="left"/>
            </w:pPr>
            <w:r w:rsidRPr="00EF6C4E">
              <w:t>Pour information</w:t>
            </w:r>
            <w:r w:rsidR="003B4A23" w:rsidRPr="00EF6C4E">
              <w:tab/>
            </w:r>
            <w:r w:rsidR="003B4A23" w:rsidRPr="00EF6C4E">
              <w:tab/>
            </w:r>
            <w:r w:rsidRPr="00EF6C4E">
              <w:tab/>
            </w:r>
            <w:sdt>
              <w:sdtPr>
                <w:alias w:val="Pour information"/>
                <w:tag w:val="For Info"/>
                <w:id w:val="-516312994"/>
                <w15:appearance w15:val="hidden"/>
                <w14:checkbox>
                  <w14:checked w14:val="0"/>
                  <w14:checkedState w14:val="2612" w14:font="MS Gothic"/>
                  <w14:uncheckedState w14:val="2610" w14:font="MS Gothic"/>
                </w14:checkbox>
              </w:sdtPr>
              <w:sdtContent>
                <w:r w:rsidR="00447878" w:rsidRPr="00EF6C4E">
                  <w:rPr>
                    <w:rFonts w:ascii="MS Gothic" w:eastAsia="MS Gothic" w:hAnsi="MS Gothic" w:hint="eastAsia"/>
                  </w:rPr>
                  <w:t>☐</w:t>
                </w:r>
              </w:sdtContent>
            </w:sdt>
          </w:p>
        </w:tc>
      </w:tr>
      <w:tr w:rsidR="00252B28" w:rsidRPr="00EF6C4E" w14:paraId="2FDB52C9" w14:textId="77777777" w:rsidTr="009701D2">
        <w:trPr>
          <w:trHeight w:val="850"/>
        </w:trPr>
        <w:tc>
          <w:tcPr>
            <w:tcW w:w="1666" w:type="pct"/>
            <w:vAlign w:val="center"/>
          </w:tcPr>
          <w:p w14:paraId="6C433F61" w14:textId="77777777" w:rsidR="00252B28" w:rsidRPr="00EF6C4E" w:rsidRDefault="00252B28" w:rsidP="6A94DD8E">
            <w:pPr>
              <w:jc w:val="center"/>
              <w:rPr>
                <w:rFonts w:asciiTheme="majorHAnsi" w:hAnsiTheme="majorHAnsi" w:cstheme="majorBidi"/>
                <w:color w:val="024987" w:themeColor="accent3"/>
              </w:rPr>
            </w:pPr>
            <w:r w:rsidRPr="00EF6C4E">
              <w:rPr>
                <w:rFonts w:asciiTheme="majorHAnsi" w:hAnsiTheme="majorHAnsi"/>
                <w:color w:val="024987" w:themeColor="accent3"/>
              </w:rPr>
              <w:t>Annexes</w:t>
            </w:r>
          </w:p>
        </w:tc>
        <w:tc>
          <w:tcPr>
            <w:tcW w:w="3334" w:type="pct"/>
            <w:vAlign w:val="center"/>
          </w:tcPr>
          <w:p w14:paraId="6AE35FB3" w14:textId="0620AC03" w:rsidR="00252B28" w:rsidRPr="00EF6C4E" w:rsidRDefault="00F35BD6" w:rsidP="00F35BD6">
            <w:r w:rsidRPr="00EF6C4E">
              <w:t>S.O.</w:t>
            </w:r>
          </w:p>
        </w:tc>
      </w:tr>
      <w:tr w:rsidR="00252B28" w:rsidRPr="00EF6C4E" w14:paraId="4E050351" w14:textId="77777777" w:rsidTr="009701D2">
        <w:trPr>
          <w:trHeight w:val="850"/>
        </w:trPr>
        <w:tc>
          <w:tcPr>
            <w:tcW w:w="1666" w:type="pct"/>
            <w:vAlign w:val="center"/>
          </w:tcPr>
          <w:p w14:paraId="0C03AD22" w14:textId="77777777" w:rsidR="00252B28" w:rsidRPr="00EF6C4E" w:rsidRDefault="00252B28" w:rsidP="6A94DD8E">
            <w:pPr>
              <w:jc w:val="center"/>
              <w:rPr>
                <w:rFonts w:asciiTheme="majorHAnsi" w:hAnsiTheme="majorHAnsi" w:cstheme="majorBidi"/>
                <w:color w:val="024987" w:themeColor="accent3"/>
              </w:rPr>
            </w:pPr>
            <w:r w:rsidRPr="00EF6C4E">
              <w:rPr>
                <w:rFonts w:asciiTheme="majorHAnsi" w:hAnsiTheme="majorHAnsi"/>
                <w:color w:val="024987" w:themeColor="accent3"/>
              </w:rPr>
              <w:t>Document(s) connexe(s)</w:t>
            </w:r>
          </w:p>
        </w:tc>
        <w:tc>
          <w:tcPr>
            <w:tcW w:w="3334" w:type="pct"/>
            <w:vAlign w:val="center"/>
          </w:tcPr>
          <w:p w14:paraId="0415A91A" w14:textId="088D1158" w:rsidR="00252B28" w:rsidRPr="00EF6C4E" w:rsidRDefault="00A04348" w:rsidP="0023033E">
            <w:pPr>
              <w:jc w:val="left"/>
            </w:pPr>
            <w:hyperlink r:id="rId11" w:history="1">
              <w:r w:rsidRPr="00EF6C4E">
                <w:rPr>
                  <w:rStyle w:val="Hyperlink"/>
                  <w:b/>
                  <w:bCs/>
                  <w:sz w:val="24"/>
                </w:rPr>
                <w:t xml:space="preserve">Doc. </w:t>
              </w:r>
              <w:proofErr w:type="spellStart"/>
              <w:proofErr w:type="gramStart"/>
              <w:r w:rsidRPr="00EF6C4E">
                <w:rPr>
                  <w:rStyle w:val="Hyperlink"/>
                  <w:b/>
                  <w:bCs/>
                  <w:sz w:val="24"/>
                </w:rPr>
                <w:t>prél</w:t>
              </w:r>
              <w:proofErr w:type="spellEnd"/>
              <w:proofErr w:type="gramEnd"/>
              <w:r w:rsidRPr="00EF6C4E">
                <w:rPr>
                  <w:rStyle w:val="Hyperlink"/>
                  <w:b/>
                  <w:bCs/>
                  <w:sz w:val="24"/>
                </w:rPr>
                <w:t>. No </w:t>
              </w:r>
              <w:r w:rsidR="00E74DF4" w:rsidRPr="00EF6C4E">
                <w:rPr>
                  <w:rStyle w:val="Hyperlink"/>
                  <w:b/>
                  <w:bCs/>
                  <w:sz w:val="24"/>
                </w:rPr>
                <w:t>2</w:t>
              </w:r>
              <w:r w:rsidRPr="00EF6C4E">
                <w:rPr>
                  <w:rStyle w:val="Hyperlink"/>
                  <w:b/>
                  <w:bCs/>
                  <w:sz w:val="24"/>
                </w:rPr>
                <w:t xml:space="preserve"> de novembre 2025</w:t>
              </w:r>
            </w:hyperlink>
            <w:r w:rsidRPr="00EF6C4E">
              <w:rPr>
                <w:b/>
                <w:bCs/>
                <w:sz w:val="24"/>
              </w:rPr>
              <w:t xml:space="preserve"> - </w:t>
            </w:r>
            <w:r w:rsidR="009A12EC" w:rsidRPr="00EF6C4E">
              <w:rPr>
                <w:b/>
                <w:bCs/>
                <w:sz w:val="24"/>
                <w:szCs w:val="24"/>
              </w:rPr>
              <w:t>Questionnaire en vue de la préparation d’une éventuelle réunion de la Commission spéciale sur la Convention Recouvrement des aliments de 2007 et le Protocole Obligations alimentaires de 2007</w:t>
            </w:r>
          </w:p>
        </w:tc>
      </w:tr>
    </w:tbl>
    <w:p w14:paraId="63C2ACB0" w14:textId="10D78BF8" w:rsidR="009519B1" w:rsidRPr="00EF6C4E" w:rsidRDefault="009519B1" w:rsidP="009519B1">
      <w:pPr>
        <w:tabs>
          <w:tab w:val="left" w:pos="8040"/>
        </w:tabs>
        <w:sectPr w:rsidR="009519B1" w:rsidRPr="00EF6C4E" w:rsidSect="00430BD2">
          <w:headerReference w:type="default" r:id="rId12"/>
          <w:footerReference w:type="default" r:id="rId13"/>
          <w:pgSz w:w="11906" w:h="16838"/>
          <w:pgMar w:top="2835" w:right="851" w:bottom="851" w:left="851" w:header="709" w:footer="709" w:gutter="0"/>
          <w:cols w:space="708"/>
          <w:docGrid w:linePitch="360"/>
        </w:sectPr>
      </w:pPr>
    </w:p>
    <w:bookmarkStart w:id="0" w:name="_Toc44605845" w:displacedByCustomXml="next"/>
    <w:bookmarkStart w:id="1" w:name="_Toc44606104" w:displacedByCustomXml="next"/>
    <w:sdt>
      <w:sdtPr>
        <w:alias w:val="Titre"/>
        <w:tag w:val=""/>
        <w:id w:val="452833904"/>
        <w:placeholder>
          <w:docPart w:val="9181D3447D6345D5AA22AD7890A3E712"/>
        </w:placeholder>
        <w:dataBinding w:prefixMappings="xmlns:ns0='http://purl.org/dc/elements/1.1/' xmlns:ns1='http://schemas.openxmlformats.org/package/2006/metadata/core-properties' " w:xpath="/ns1:coreProperties[1]/ns0:title[1]" w:storeItemID="{6C3C8BC8-F283-45AE-878A-BAB7291924A1}"/>
        <w:text/>
      </w:sdtPr>
      <w:sdtContent>
        <w:p w14:paraId="218B19D1" w14:textId="3A963808" w:rsidR="00B428B7" w:rsidRPr="00EF6C4E" w:rsidRDefault="0045673A" w:rsidP="00B428B7">
          <w:pPr>
            <w:pStyle w:val="Title"/>
          </w:pPr>
          <w:r w:rsidRPr="00EF6C4E">
            <w:t>Questionnaire en vue de la préparation d’une éventuelle réunion de la Commission spéciale sur la Convention Recouvrement des aliments de 2007 et le Protocole Obligations alimentaires de 2007 – choix des priorités</w:t>
          </w:r>
        </w:p>
      </w:sdtContent>
    </w:sdt>
    <w:bookmarkEnd w:id="1"/>
    <w:bookmarkEnd w:id="0"/>
    <w:p w14:paraId="315D0F19" w14:textId="777D280B" w:rsidR="00AC4FD4" w:rsidRPr="00EF6C4E" w:rsidRDefault="00E54F57" w:rsidP="009E47B0">
      <w:pPr>
        <w:pStyle w:val="Heading1"/>
      </w:pPr>
      <w:r w:rsidRPr="00EF6C4E">
        <w:t>Introduction</w:t>
      </w:r>
    </w:p>
    <w:p w14:paraId="542DAB71" w14:textId="56E63CE6" w:rsidR="006405F5" w:rsidRPr="00EF6C4E" w:rsidRDefault="00253521" w:rsidP="00907EE7">
      <w:pPr>
        <w:pStyle w:val="Heading2"/>
      </w:pPr>
      <w:r w:rsidRPr="00EF6C4E">
        <w:t xml:space="preserve">Objectifs du </w:t>
      </w:r>
      <w:r w:rsidR="00AF37B6" w:rsidRPr="00EF6C4E">
        <w:t>q</w:t>
      </w:r>
      <w:r w:rsidRPr="00EF6C4E">
        <w:t>uestionnaire</w:t>
      </w:r>
    </w:p>
    <w:p w14:paraId="615F260F" w14:textId="0327640A" w:rsidR="00FA3567" w:rsidRPr="00EF6C4E" w:rsidRDefault="00D45238" w:rsidP="00F333B9">
      <w:pPr>
        <w:pStyle w:val="PBParagraph"/>
      </w:pPr>
      <w:r w:rsidRPr="00EF6C4E">
        <w:t>Lors de sa réunion de mars 2025, le Conseil sur les affaires générales et la politique (CAGP) de la Conférence de La Haye de droit international privé (HCCH) a chargé le Bureau Permanent (PB) de commencer à préparer la prochaine réunion de la Commission spéciale (CS) sur le fonctionnement pratique de la</w:t>
      </w:r>
      <w:r w:rsidRPr="00EF6C4E">
        <w:rPr>
          <w:i/>
          <w:iCs/>
        </w:rPr>
        <w:t xml:space="preserve"> Convention du 23 novembre 2007 sur le recouvrement international des aliments destinés aux enfants et à d</w:t>
      </w:r>
      <w:r w:rsidR="003B4A23" w:rsidRPr="00EF6C4E">
        <w:rPr>
          <w:i/>
          <w:iCs/>
        </w:rPr>
        <w:t>’</w:t>
      </w:r>
      <w:r w:rsidRPr="00EF6C4E">
        <w:rPr>
          <w:i/>
          <w:iCs/>
        </w:rPr>
        <w:t xml:space="preserve">autres membres de la famille </w:t>
      </w:r>
      <w:r w:rsidRPr="00EF6C4E">
        <w:t>(Convention Recouvrement des aliments de 2007)</w:t>
      </w:r>
      <w:r w:rsidRPr="00EF6C4E">
        <w:rPr>
          <w:i/>
          <w:iCs/>
        </w:rPr>
        <w:t xml:space="preserve"> </w:t>
      </w:r>
      <w:r w:rsidRPr="00EF6C4E">
        <w:t xml:space="preserve">et du </w:t>
      </w:r>
      <w:r w:rsidRPr="00EF6C4E">
        <w:rPr>
          <w:i/>
          <w:iCs/>
        </w:rPr>
        <w:t>Protocole du 23 novembre 2007 sur la loi applicable aux obligations alimentaires</w:t>
      </w:r>
      <w:r w:rsidRPr="00EF6C4E">
        <w:t xml:space="preserve"> (Protocole Obligations alimentaires de 2007)</w:t>
      </w:r>
      <w:r w:rsidR="00F333B9" w:rsidRPr="00EF6C4E">
        <w:rPr>
          <w:rStyle w:val="FootnoteReference"/>
        </w:rPr>
        <w:footnoteReference w:id="2"/>
      </w:r>
      <w:r w:rsidRPr="00EF6C4E">
        <w:t>. Les dates exactes de cette réunion ser</w:t>
      </w:r>
      <w:r w:rsidR="00F83783" w:rsidRPr="00EF6C4E">
        <w:t>ont</w:t>
      </w:r>
      <w:r w:rsidRPr="00EF6C4E">
        <w:t xml:space="preserve"> déterminée</w:t>
      </w:r>
      <w:r w:rsidR="00F83783" w:rsidRPr="00EF6C4E">
        <w:t>s</w:t>
      </w:r>
      <w:r w:rsidRPr="00EF6C4E">
        <w:t xml:space="preserve"> en fonction du programme de travail global de la HCCH et des implications budgétaires.</w:t>
      </w:r>
    </w:p>
    <w:p w14:paraId="3940FDE2" w14:textId="2C827228" w:rsidR="00C566CD" w:rsidRPr="00EF6C4E" w:rsidRDefault="00C566CD" w:rsidP="00C566CD">
      <w:pPr>
        <w:pStyle w:val="PBParagraph"/>
      </w:pPr>
      <w:r w:rsidRPr="00EF6C4E">
        <w:t xml:space="preserve">Afin d’entamer les préparatifs d’une future réunion, un premier questionnaire (Doc. </w:t>
      </w:r>
      <w:proofErr w:type="gramStart"/>
      <w:r w:rsidRPr="00EF6C4E">
        <w:t>prél</w:t>
      </w:r>
      <w:proofErr w:type="gramEnd"/>
      <w:r w:rsidRPr="00EF6C4E">
        <w:t xml:space="preserve">. </w:t>
      </w:r>
      <w:proofErr w:type="gramStart"/>
      <w:r w:rsidRPr="00EF6C4E">
        <w:t>no</w:t>
      </w:r>
      <w:proofErr w:type="gramEnd"/>
      <w:r w:rsidRPr="00EF6C4E">
        <w:t xml:space="preserve"> 2 de novembre 2025) a été diffusé aux Membres de la HCCH ainsi qu’aux Parties contractantes à la Convention de 2007 sur le recouvrement des aliments destinés aux enfants et à d’autres membres de la famille et au Protocole de 2007 sur la loi applicable aux obligations alimentaires, dans le but de recueillir leurs points de vue sur les questions qu’ils souhaiteraient voir abordées lors de la réunion.</w:t>
      </w:r>
      <w:r w:rsidR="0070438D" w:rsidRPr="00EF6C4E">
        <w:t xml:space="preserve"> </w:t>
      </w:r>
      <w:r w:rsidRPr="00EF6C4E">
        <w:t xml:space="preserve">Le présent document invite les Membres de la HCCH et les Parties contractantes à la Convention de 2007 et au Protocole de 2007 à exprimer leurs priorités parmi les thèmes qui ont été identifiés en réponse au Doc. </w:t>
      </w:r>
      <w:proofErr w:type="gramStart"/>
      <w:r w:rsidRPr="00EF6C4E">
        <w:t>prél</w:t>
      </w:r>
      <w:proofErr w:type="gramEnd"/>
      <w:r w:rsidRPr="00EF6C4E">
        <w:t xml:space="preserve">. </w:t>
      </w:r>
      <w:proofErr w:type="gramStart"/>
      <w:r w:rsidRPr="00EF6C4E">
        <w:t>no</w:t>
      </w:r>
      <w:proofErr w:type="gramEnd"/>
      <w:r w:rsidRPr="00EF6C4E">
        <w:t xml:space="preserve"> 2.</w:t>
      </w:r>
    </w:p>
    <w:p w14:paraId="6E6BA5AA" w14:textId="19A05FA1" w:rsidR="006405F5" w:rsidRPr="00EF6C4E" w:rsidRDefault="00253521" w:rsidP="00D45238">
      <w:pPr>
        <w:pStyle w:val="Heading2"/>
      </w:pPr>
      <w:r w:rsidRPr="00EF6C4E">
        <w:t xml:space="preserve">Instructions pour répondre au </w:t>
      </w:r>
      <w:r w:rsidR="00AF37B6" w:rsidRPr="00EF6C4E">
        <w:t>q</w:t>
      </w:r>
      <w:r w:rsidRPr="00EF6C4E">
        <w:t>uestionnaire</w:t>
      </w:r>
    </w:p>
    <w:p w14:paraId="1C2A1CA3" w14:textId="5A2F1D5B" w:rsidR="004D549D" w:rsidRPr="00EF6C4E" w:rsidRDefault="00707A1D" w:rsidP="008E6580">
      <w:pPr>
        <w:pStyle w:val="PBParagraph"/>
      </w:pPr>
      <w:r w:rsidRPr="00EF6C4E">
        <w:t>Le présent questionnaire est destiné aux Autorités centrales des Parties contractantes à la Convention Recouvrement des aliments de 2007 et au Protocole Obligations alimentaires de 2007 ainsi qu</w:t>
      </w:r>
      <w:r w:rsidR="003B4A23" w:rsidRPr="00EF6C4E">
        <w:t>’</w:t>
      </w:r>
      <w:r w:rsidRPr="00EF6C4E">
        <w:t>aux Organes nationaux et de liaison des Membres de la HCCH. Les Membres et les Parties contractantes sont invités à consulter les autorités compétentes, les organismes et les parties prenantes concernées dans leur État respectif pour remplir ce questionnaire. Il est demandé aux Autorités centrales de se coordonner entre elles et avec d</w:t>
      </w:r>
      <w:r w:rsidR="003B4A23" w:rsidRPr="00EF6C4E">
        <w:t>’</w:t>
      </w:r>
      <w:r w:rsidRPr="00EF6C4E">
        <w:t>autres autorités compétentes, le cas échéant. Pour les Parties contractantes à la Convention, il incombe en dernier ressort aux Autorités centrales de soumettre le questionnaire rempli au BP. Les Membres et les Parties contractantes à la Convention et au Protocole sont invités à n</w:t>
      </w:r>
      <w:r w:rsidR="003B4A23" w:rsidRPr="00EF6C4E">
        <w:t>’</w:t>
      </w:r>
      <w:r w:rsidRPr="00EF6C4E">
        <w:t>envoyer qu</w:t>
      </w:r>
      <w:r w:rsidR="003B4A23" w:rsidRPr="00EF6C4E">
        <w:t>’</w:t>
      </w:r>
      <w:r w:rsidRPr="00EF6C4E">
        <w:t>une seule réponse (coordonnée) par État.</w:t>
      </w:r>
    </w:p>
    <w:p w14:paraId="3ED51B67" w14:textId="51482B47" w:rsidR="007974EB" w:rsidRPr="00EF6C4E" w:rsidRDefault="00707A1D" w:rsidP="008E6580">
      <w:pPr>
        <w:pStyle w:val="PBParagraph"/>
      </w:pPr>
      <w:r w:rsidRPr="00EF6C4E">
        <w:t xml:space="preserve">Les Membres et les Autorités centrales sont invités à soumettre leurs réponses au questionnaire au </w:t>
      </w:r>
      <w:r w:rsidRPr="00EF6C4E">
        <w:rPr>
          <w:b/>
          <w:bCs/>
        </w:rPr>
        <w:t xml:space="preserve">format Word (à des fins de compilation), avant le </w:t>
      </w:r>
      <w:r w:rsidR="00363BF5" w:rsidRPr="00EF6C4E">
        <w:rPr>
          <w:b/>
          <w:bCs/>
        </w:rPr>
        <w:t>6 février 2026</w:t>
      </w:r>
      <w:r w:rsidRPr="00EF6C4E">
        <w:rPr>
          <w:b/>
          <w:bCs/>
        </w:rPr>
        <w:t>, à 17 h (heure d</w:t>
      </w:r>
      <w:r w:rsidR="003B4A23" w:rsidRPr="00EF6C4E">
        <w:rPr>
          <w:b/>
          <w:bCs/>
        </w:rPr>
        <w:t>’</w:t>
      </w:r>
      <w:r w:rsidRPr="00EF6C4E">
        <w:rPr>
          <w:b/>
          <w:bCs/>
        </w:rPr>
        <w:t>Europe centrale)</w:t>
      </w:r>
      <w:r w:rsidR="00BF1B33" w:rsidRPr="00EF6C4E">
        <w:t xml:space="preserve">, </w:t>
      </w:r>
      <w:r w:rsidR="00AE4AD3" w:rsidRPr="00EF6C4E">
        <w:t>en indiquant en sujet « CS 2007 – Choix des priorités – [nom de l’État]”</w:t>
      </w:r>
      <w:r w:rsidRPr="00EF6C4E">
        <w:rPr>
          <w:b/>
          <w:bCs/>
        </w:rPr>
        <w:t>.</w:t>
      </w:r>
    </w:p>
    <w:p w14:paraId="1A7745E6" w14:textId="026FCE93" w:rsidR="007974EB" w:rsidRPr="00EF6C4E" w:rsidRDefault="00707A1D" w:rsidP="008E6580">
      <w:pPr>
        <w:pStyle w:val="PBParagraph"/>
      </w:pPr>
      <w:r w:rsidRPr="00EF6C4E">
        <w:t>Le BP a l</w:t>
      </w:r>
      <w:r w:rsidR="003B4A23" w:rsidRPr="00EF6C4E">
        <w:t>’</w:t>
      </w:r>
      <w:r w:rsidRPr="00EF6C4E">
        <w:t>intention de publier une synthèse des réponses sur le site web de la HCCH (</w:t>
      </w:r>
      <w:hyperlink r:id="rId14" w:history="1">
        <w:r w:rsidR="008D045A" w:rsidRPr="00EF6C4E">
          <w:rPr>
            <w:rStyle w:val="Hyperlink"/>
          </w:rPr>
          <w:t>www.hcch.net</w:t>
        </w:r>
      </w:hyperlink>
      <w:r w:rsidRPr="00EF6C4E">
        <w:t xml:space="preserve">), y compris une compilation des réponses. Veuillez donc indiquer clairement si votre réponse (ou certaines réponses à des questions spécifiques) ne </w:t>
      </w:r>
      <w:proofErr w:type="gramStart"/>
      <w:r w:rsidRPr="00EF6C4E">
        <w:t>doivent</w:t>
      </w:r>
      <w:proofErr w:type="gramEnd"/>
      <w:r w:rsidRPr="00EF6C4E">
        <w:t xml:space="preserve"> pas publiées sur le site web de la HCCH.</w:t>
      </w:r>
    </w:p>
    <w:p w14:paraId="0F802156" w14:textId="3389ED55" w:rsidR="009F7FB6" w:rsidRPr="00EF6C4E" w:rsidRDefault="00707A1D" w:rsidP="008E6580">
      <w:pPr>
        <w:pStyle w:val="PBParagraph"/>
      </w:pPr>
      <w:r w:rsidRPr="00EF6C4E">
        <w:lastRenderedPageBreak/>
        <w:t>Nous vous remercions par avance de bien vouloir répondre au questionnaire, qui permettra au BP de préparer la prochaine réunion de la CS sur la Convention Recouvrement des aliments de 2007 et de son Protocole.</w:t>
      </w:r>
    </w:p>
    <w:p w14:paraId="4D629E7C" w14:textId="77777777" w:rsidR="009F7FB6" w:rsidRPr="00EF6C4E" w:rsidRDefault="009F7FB6">
      <w:pPr>
        <w:jc w:val="left"/>
      </w:pPr>
      <w:r w:rsidRPr="00EF6C4E">
        <w:br w:type="page"/>
      </w:r>
    </w:p>
    <w:p w14:paraId="6D0EF37E" w14:textId="77777777" w:rsidR="003F766F" w:rsidRPr="00EF6C4E" w:rsidRDefault="003F766F" w:rsidP="003F766F">
      <w:pPr>
        <w:pStyle w:val="Title"/>
      </w:pPr>
      <w:r w:rsidRPr="00EF6C4E">
        <w:lastRenderedPageBreak/>
        <w:t>Questionnaire</w:t>
      </w:r>
    </w:p>
    <w:tbl>
      <w:tblPr>
        <w:tblW w:w="9072" w:type="dxa"/>
        <w:jc w:val="center"/>
        <w:tblLayout w:type="fixed"/>
        <w:tblCellMar>
          <w:left w:w="0" w:type="dxa"/>
          <w:right w:w="0" w:type="dxa"/>
        </w:tblCellMar>
        <w:tblLook w:val="04A0" w:firstRow="1" w:lastRow="0" w:firstColumn="1" w:lastColumn="0" w:noHBand="0" w:noVBand="1"/>
      </w:tblPr>
      <w:tblGrid>
        <w:gridCol w:w="3970"/>
        <w:gridCol w:w="5102"/>
      </w:tblGrid>
      <w:tr w:rsidR="003F766F" w:rsidRPr="00EF6C4E" w14:paraId="161A1577" w14:textId="77777777" w:rsidTr="00B04116">
        <w:trPr>
          <w:jc w:val="center"/>
        </w:trPr>
        <w:tc>
          <w:tcPr>
            <w:tcW w:w="3960" w:type="dxa"/>
            <w:tcBorders>
              <w:top w:val="single" w:sz="8" w:space="0" w:color="auto"/>
              <w:left w:val="single" w:sz="8" w:space="0" w:color="auto"/>
              <w:bottom w:val="nil"/>
              <w:right w:val="nil"/>
            </w:tcBorders>
            <w:tcMar>
              <w:top w:w="0" w:type="dxa"/>
              <w:left w:w="108" w:type="dxa"/>
              <w:bottom w:w="0" w:type="dxa"/>
              <w:right w:w="108" w:type="dxa"/>
            </w:tcMar>
            <w:hideMark/>
          </w:tcPr>
          <w:p w14:paraId="71A025E7" w14:textId="1A7514DD" w:rsidR="003F766F" w:rsidRPr="00EF6C4E" w:rsidRDefault="003F766F" w:rsidP="00B04116">
            <w:pPr>
              <w:rPr>
                <w:rFonts w:cstheme="minorHAnsi"/>
                <w:b/>
                <w:bCs/>
              </w:rPr>
            </w:pPr>
            <w:r w:rsidRPr="00EF6C4E">
              <w:rPr>
                <w:b/>
              </w:rPr>
              <w:t>Nom de l</w:t>
            </w:r>
            <w:r w:rsidR="003B4A23" w:rsidRPr="00EF6C4E">
              <w:rPr>
                <w:b/>
              </w:rPr>
              <w:t>’</w:t>
            </w:r>
            <w:r w:rsidRPr="00EF6C4E">
              <w:rPr>
                <w:b/>
              </w:rPr>
              <w:t>État ou de l</w:t>
            </w:r>
            <w:r w:rsidR="003B4A23" w:rsidRPr="00EF6C4E">
              <w:rPr>
                <w:b/>
              </w:rPr>
              <w:t>’</w:t>
            </w:r>
            <w:r w:rsidRPr="00EF6C4E">
              <w:rPr>
                <w:b/>
              </w:rPr>
              <w:t>unité territoriale</w:t>
            </w:r>
            <w:r w:rsidRPr="00EF6C4E">
              <w:rPr>
                <w:rStyle w:val="FootnoteReference"/>
                <w:rFonts w:cstheme="minorHAnsi"/>
              </w:rPr>
              <w:footnoteReference w:id="3"/>
            </w:r>
            <w:r w:rsidRPr="00EF6C4E">
              <w:rPr>
                <w:b/>
              </w:rPr>
              <w:t> :</w:t>
            </w:r>
          </w:p>
        </w:tc>
        <w:tc>
          <w:tcPr>
            <w:tcW w:w="5090" w:type="dxa"/>
            <w:tcBorders>
              <w:top w:val="single" w:sz="8" w:space="0" w:color="auto"/>
              <w:left w:val="nil"/>
              <w:bottom w:val="nil"/>
              <w:right w:val="single" w:sz="8" w:space="0" w:color="auto"/>
            </w:tcBorders>
            <w:tcMar>
              <w:top w:w="0" w:type="dxa"/>
              <w:left w:w="108" w:type="dxa"/>
              <w:bottom w:w="0" w:type="dxa"/>
              <w:right w:w="108" w:type="dxa"/>
            </w:tcMar>
            <w:hideMark/>
          </w:tcPr>
          <w:p w14:paraId="27DAF5F2" w14:textId="77777777" w:rsidR="003F766F" w:rsidRPr="00EF6C4E" w:rsidRDefault="003F766F" w:rsidP="00B04116">
            <w:pPr>
              <w:rPr>
                <w:rFonts w:cstheme="minorHAnsi"/>
                <w:b/>
                <w:bCs/>
              </w:rPr>
            </w:pPr>
            <w:r w:rsidRPr="00EF6C4E">
              <w:rPr>
                <w:rFonts w:cstheme="minorHAnsi"/>
                <w:color w:val="0069B4"/>
              </w:rPr>
              <w:fldChar w:fldCharType="begin" w:fldLock="1">
                <w:ffData>
                  <w:name w:val=""/>
                  <w:enabled/>
                  <w:calcOnExit w:val="0"/>
                  <w:textInput>
                    <w:default w:val="Veuillez saisir les informations demandées ici"/>
                  </w:textInput>
                </w:ffData>
              </w:fldChar>
            </w:r>
            <w:r w:rsidRPr="00EF6C4E">
              <w:rPr>
                <w:rFonts w:cstheme="minorHAnsi"/>
                <w:color w:val="0069B4"/>
              </w:rPr>
              <w:instrText xml:space="preserve"> FORMTEXT </w:instrText>
            </w:r>
            <w:r w:rsidRPr="00EF6C4E">
              <w:rPr>
                <w:rFonts w:cstheme="minorHAnsi"/>
                <w:color w:val="0069B4"/>
              </w:rPr>
            </w:r>
            <w:r w:rsidRPr="00EF6C4E">
              <w:rPr>
                <w:rFonts w:cstheme="minorHAnsi"/>
                <w:color w:val="0069B4"/>
              </w:rPr>
              <w:fldChar w:fldCharType="separate"/>
            </w:r>
            <w:r w:rsidRPr="00EF6C4E">
              <w:rPr>
                <w:color w:val="0069B4"/>
              </w:rPr>
              <w:t>Veuillez saisir les informations demandées ici</w:t>
            </w:r>
            <w:r w:rsidRPr="00EF6C4E">
              <w:rPr>
                <w:rFonts w:cstheme="minorHAnsi"/>
                <w:color w:val="0069B4"/>
              </w:rPr>
              <w:fldChar w:fldCharType="end"/>
            </w:r>
          </w:p>
        </w:tc>
      </w:tr>
      <w:tr w:rsidR="003F766F" w:rsidRPr="00EF6C4E" w14:paraId="45EEE4F7" w14:textId="77777777" w:rsidTr="00B04116">
        <w:trPr>
          <w:jc w:val="center"/>
        </w:trPr>
        <w:tc>
          <w:tcPr>
            <w:tcW w:w="9050" w:type="dxa"/>
            <w:gridSpan w:val="2"/>
            <w:tcBorders>
              <w:top w:val="nil"/>
              <w:left w:val="single" w:sz="8" w:space="0" w:color="auto"/>
              <w:bottom w:val="nil"/>
              <w:right w:val="single" w:sz="8" w:space="0" w:color="auto"/>
            </w:tcBorders>
            <w:tcMar>
              <w:top w:w="0" w:type="dxa"/>
              <w:left w:w="108" w:type="dxa"/>
              <w:bottom w:w="0" w:type="dxa"/>
              <w:right w:w="108" w:type="dxa"/>
            </w:tcMar>
            <w:hideMark/>
          </w:tcPr>
          <w:p w14:paraId="01B633D3" w14:textId="77777777" w:rsidR="003F766F" w:rsidRPr="00EF6C4E" w:rsidRDefault="003F766F" w:rsidP="00B04116">
            <w:pPr>
              <w:rPr>
                <w:rFonts w:cstheme="minorHAnsi"/>
                <w:i/>
                <w:iCs/>
              </w:rPr>
            </w:pPr>
            <w:r w:rsidRPr="00EF6C4E">
              <w:rPr>
                <w:i/>
              </w:rPr>
              <w:t>Pour les besoins du suivi. Ces informations ne seront pas publiées dans le cadre des réponses au questionnaire.</w:t>
            </w:r>
          </w:p>
        </w:tc>
      </w:tr>
      <w:tr w:rsidR="003F766F" w:rsidRPr="00EF6C4E" w14:paraId="5C3839BA" w14:textId="77777777" w:rsidTr="00B04116">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78D2C43A" w14:textId="10AEBC28" w:rsidR="003F766F" w:rsidRPr="00EF6C4E" w:rsidRDefault="003F766F" w:rsidP="00B04116">
            <w:pPr>
              <w:rPr>
                <w:rFonts w:cstheme="minorHAnsi"/>
              </w:rPr>
            </w:pPr>
            <w:r w:rsidRPr="00EF6C4E">
              <w:t>Nom de la personne à contacter :</w:t>
            </w:r>
          </w:p>
        </w:tc>
        <w:tc>
          <w:tcPr>
            <w:tcW w:w="5090" w:type="dxa"/>
            <w:tcBorders>
              <w:top w:val="nil"/>
              <w:left w:val="nil"/>
              <w:bottom w:val="nil"/>
              <w:right w:val="single" w:sz="8" w:space="0" w:color="auto"/>
            </w:tcBorders>
            <w:tcMar>
              <w:top w:w="0" w:type="dxa"/>
              <w:left w:w="108" w:type="dxa"/>
              <w:bottom w:w="0" w:type="dxa"/>
              <w:right w:w="108" w:type="dxa"/>
            </w:tcMar>
            <w:hideMark/>
          </w:tcPr>
          <w:p w14:paraId="48BED683" w14:textId="77777777" w:rsidR="003F766F" w:rsidRPr="00EF6C4E" w:rsidRDefault="003F766F" w:rsidP="00B04116">
            <w:pPr>
              <w:rPr>
                <w:rFonts w:cstheme="minorHAnsi"/>
              </w:rPr>
            </w:pPr>
            <w:r w:rsidRPr="00EF6C4E">
              <w:rPr>
                <w:rFonts w:cstheme="minorHAnsi"/>
                <w:color w:val="0069B4"/>
              </w:rPr>
              <w:fldChar w:fldCharType="begin" w:fldLock="1">
                <w:ffData>
                  <w:name w:val=""/>
                  <w:enabled/>
                  <w:calcOnExit w:val="0"/>
                  <w:textInput>
                    <w:default w:val="Veuillez saisir les informations demandées ici"/>
                  </w:textInput>
                </w:ffData>
              </w:fldChar>
            </w:r>
            <w:r w:rsidRPr="00EF6C4E">
              <w:rPr>
                <w:rFonts w:cstheme="minorHAnsi"/>
                <w:color w:val="0069B4"/>
              </w:rPr>
              <w:instrText xml:space="preserve"> FORMTEXT </w:instrText>
            </w:r>
            <w:r w:rsidRPr="00EF6C4E">
              <w:rPr>
                <w:rFonts w:cstheme="minorHAnsi"/>
                <w:color w:val="0069B4"/>
              </w:rPr>
            </w:r>
            <w:r w:rsidRPr="00EF6C4E">
              <w:rPr>
                <w:rFonts w:cstheme="minorHAnsi"/>
                <w:color w:val="0069B4"/>
              </w:rPr>
              <w:fldChar w:fldCharType="separate"/>
            </w:r>
            <w:r w:rsidRPr="00EF6C4E">
              <w:rPr>
                <w:color w:val="0069B4"/>
              </w:rPr>
              <w:t>Veuillez saisir les informations demandées ici</w:t>
            </w:r>
            <w:r w:rsidRPr="00EF6C4E">
              <w:rPr>
                <w:rFonts w:cstheme="minorHAnsi"/>
                <w:color w:val="0069B4"/>
              </w:rPr>
              <w:fldChar w:fldCharType="end"/>
            </w:r>
          </w:p>
        </w:tc>
      </w:tr>
      <w:tr w:rsidR="003F766F" w:rsidRPr="00EF6C4E" w14:paraId="1AFF8BA3" w14:textId="77777777" w:rsidTr="00B04116">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740B821D" w14:textId="0A70490A" w:rsidR="003F766F" w:rsidRPr="00EF6C4E" w:rsidRDefault="003F766F" w:rsidP="00B04116">
            <w:pPr>
              <w:rPr>
                <w:rFonts w:cstheme="minorHAnsi"/>
              </w:rPr>
            </w:pPr>
            <w:r w:rsidRPr="00EF6C4E">
              <w:t>Nom de l</w:t>
            </w:r>
            <w:r w:rsidR="003B4A23" w:rsidRPr="00EF6C4E">
              <w:t>’</w:t>
            </w:r>
            <w:r w:rsidRPr="00EF6C4E">
              <w:t>autorité / du service :</w:t>
            </w:r>
          </w:p>
        </w:tc>
        <w:tc>
          <w:tcPr>
            <w:tcW w:w="5090" w:type="dxa"/>
            <w:tcBorders>
              <w:top w:val="nil"/>
              <w:left w:val="nil"/>
              <w:bottom w:val="nil"/>
              <w:right w:val="single" w:sz="8" w:space="0" w:color="auto"/>
            </w:tcBorders>
            <w:tcMar>
              <w:top w:w="0" w:type="dxa"/>
              <w:left w:w="108" w:type="dxa"/>
              <w:bottom w:w="0" w:type="dxa"/>
              <w:right w:w="108" w:type="dxa"/>
            </w:tcMar>
            <w:hideMark/>
          </w:tcPr>
          <w:p w14:paraId="788B81CD" w14:textId="77777777" w:rsidR="003F766F" w:rsidRPr="00EF6C4E" w:rsidRDefault="003F766F" w:rsidP="00B04116">
            <w:pPr>
              <w:rPr>
                <w:rFonts w:cstheme="minorHAnsi"/>
              </w:rPr>
            </w:pPr>
            <w:r w:rsidRPr="00EF6C4E">
              <w:rPr>
                <w:rFonts w:cstheme="minorHAnsi"/>
                <w:color w:val="0069B4"/>
              </w:rPr>
              <w:fldChar w:fldCharType="begin" w:fldLock="1">
                <w:ffData>
                  <w:name w:val=""/>
                  <w:enabled/>
                  <w:calcOnExit w:val="0"/>
                  <w:textInput>
                    <w:default w:val="Veuillez saisir les informations demandées ici"/>
                  </w:textInput>
                </w:ffData>
              </w:fldChar>
            </w:r>
            <w:r w:rsidRPr="00EF6C4E">
              <w:rPr>
                <w:rFonts w:cstheme="minorHAnsi"/>
                <w:color w:val="0069B4"/>
              </w:rPr>
              <w:instrText xml:space="preserve"> FORMTEXT </w:instrText>
            </w:r>
            <w:r w:rsidRPr="00EF6C4E">
              <w:rPr>
                <w:rFonts w:cstheme="minorHAnsi"/>
                <w:color w:val="0069B4"/>
              </w:rPr>
            </w:r>
            <w:r w:rsidRPr="00EF6C4E">
              <w:rPr>
                <w:rFonts w:cstheme="minorHAnsi"/>
                <w:color w:val="0069B4"/>
              </w:rPr>
              <w:fldChar w:fldCharType="separate"/>
            </w:r>
            <w:r w:rsidRPr="00EF6C4E">
              <w:rPr>
                <w:color w:val="0069B4"/>
              </w:rPr>
              <w:t>Veuillez saisir les informations demandées ici</w:t>
            </w:r>
            <w:r w:rsidRPr="00EF6C4E">
              <w:rPr>
                <w:rFonts w:cstheme="minorHAnsi"/>
                <w:color w:val="0069B4"/>
              </w:rPr>
              <w:fldChar w:fldCharType="end"/>
            </w:r>
          </w:p>
        </w:tc>
      </w:tr>
      <w:tr w:rsidR="003F766F" w:rsidRPr="00EF6C4E" w14:paraId="3805BEB3" w14:textId="77777777" w:rsidTr="00B04116">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589CB0EC" w14:textId="45CDFD03" w:rsidR="003F766F" w:rsidRPr="00EF6C4E" w:rsidRDefault="003F766F" w:rsidP="00B04116">
            <w:pPr>
              <w:rPr>
                <w:rFonts w:cstheme="minorHAnsi"/>
              </w:rPr>
            </w:pPr>
            <w:r w:rsidRPr="00EF6C4E">
              <w:t>Numéro de téléphone :</w:t>
            </w:r>
          </w:p>
        </w:tc>
        <w:tc>
          <w:tcPr>
            <w:tcW w:w="5090" w:type="dxa"/>
            <w:tcBorders>
              <w:top w:val="nil"/>
              <w:left w:val="nil"/>
              <w:bottom w:val="nil"/>
              <w:right w:val="single" w:sz="8" w:space="0" w:color="auto"/>
            </w:tcBorders>
            <w:tcMar>
              <w:top w:w="0" w:type="dxa"/>
              <w:left w:w="108" w:type="dxa"/>
              <w:bottom w:w="0" w:type="dxa"/>
              <w:right w:w="108" w:type="dxa"/>
            </w:tcMar>
            <w:hideMark/>
          </w:tcPr>
          <w:p w14:paraId="0E3C3D3B" w14:textId="77777777" w:rsidR="003F766F" w:rsidRPr="00EF6C4E" w:rsidRDefault="003F766F" w:rsidP="00B04116">
            <w:pPr>
              <w:rPr>
                <w:rFonts w:cstheme="minorHAnsi"/>
              </w:rPr>
            </w:pPr>
            <w:r w:rsidRPr="00EF6C4E">
              <w:rPr>
                <w:rFonts w:cstheme="minorHAnsi"/>
                <w:color w:val="0069B4"/>
              </w:rPr>
              <w:fldChar w:fldCharType="begin" w:fldLock="1">
                <w:ffData>
                  <w:name w:val=""/>
                  <w:enabled/>
                  <w:calcOnExit w:val="0"/>
                  <w:textInput>
                    <w:default w:val="Veuillez saisir les informations demandées ici"/>
                  </w:textInput>
                </w:ffData>
              </w:fldChar>
            </w:r>
            <w:r w:rsidRPr="00EF6C4E">
              <w:rPr>
                <w:rFonts w:cstheme="minorHAnsi"/>
                <w:color w:val="0069B4"/>
              </w:rPr>
              <w:instrText xml:space="preserve"> FORMTEXT </w:instrText>
            </w:r>
            <w:r w:rsidRPr="00EF6C4E">
              <w:rPr>
                <w:rFonts w:cstheme="minorHAnsi"/>
                <w:color w:val="0069B4"/>
              </w:rPr>
            </w:r>
            <w:r w:rsidRPr="00EF6C4E">
              <w:rPr>
                <w:rFonts w:cstheme="minorHAnsi"/>
                <w:color w:val="0069B4"/>
              </w:rPr>
              <w:fldChar w:fldCharType="separate"/>
            </w:r>
            <w:r w:rsidRPr="00EF6C4E">
              <w:rPr>
                <w:color w:val="0069B4"/>
              </w:rPr>
              <w:t>Veuillez saisir les informations demandées ici</w:t>
            </w:r>
            <w:r w:rsidRPr="00EF6C4E">
              <w:rPr>
                <w:rFonts w:cstheme="minorHAnsi"/>
                <w:color w:val="0069B4"/>
              </w:rPr>
              <w:fldChar w:fldCharType="end"/>
            </w:r>
          </w:p>
        </w:tc>
      </w:tr>
      <w:tr w:rsidR="003F766F" w:rsidRPr="00EF6C4E" w14:paraId="72CFE459" w14:textId="77777777" w:rsidTr="00B04116">
        <w:trPr>
          <w:jc w:val="center"/>
        </w:trPr>
        <w:tc>
          <w:tcPr>
            <w:tcW w:w="3960" w:type="dxa"/>
            <w:tcBorders>
              <w:top w:val="nil"/>
              <w:left w:val="single" w:sz="8" w:space="0" w:color="auto"/>
              <w:bottom w:val="single" w:sz="8" w:space="0" w:color="auto"/>
              <w:right w:val="nil"/>
            </w:tcBorders>
            <w:tcMar>
              <w:top w:w="0" w:type="dxa"/>
              <w:left w:w="108" w:type="dxa"/>
              <w:bottom w:w="0" w:type="dxa"/>
              <w:right w:w="108" w:type="dxa"/>
            </w:tcMar>
            <w:hideMark/>
          </w:tcPr>
          <w:p w14:paraId="4F71B0B1" w14:textId="538238E8" w:rsidR="003F766F" w:rsidRPr="00EF6C4E" w:rsidRDefault="003F766F" w:rsidP="00B04116">
            <w:pPr>
              <w:rPr>
                <w:rFonts w:cstheme="minorHAnsi"/>
              </w:rPr>
            </w:pPr>
            <w:r w:rsidRPr="00EF6C4E">
              <w:t>Adresse électronique :</w:t>
            </w:r>
          </w:p>
        </w:tc>
        <w:tc>
          <w:tcPr>
            <w:tcW w:w="5090" w:type="dxa"/>
            <w:tcBorders>
              <w:top w:val="nil"/>
              <w:left w:val="nil"/>
              <w:bottom w:val="single" w:sz="8" w:space="0" w:color="auto"/>
              <w:right w:val="single" w:sz="8" w:space="0" w:color="auto"/>
            </w:tcBorders>
            <w:tcMar>
              <w:top w:w="0" w:type="dxa"/>
              <w:left w:w="108" w:type="dxa"/>
              <w:bottom w:w="0" w:type="dxa"/>
              <w:right w:w="108" w:type="dxa"/>
            </w:tcMar>
            <w:hideMark/>
          </w:tcPr>
          <w:p w14:paraId="57946412" w14:textId="77777777" w:rsidR="003F766F" w:rsidRPr="00EF6C4E" w:rsidRDefault="003F766F" w:rsidP="00B04116">
            <w:pPr>
              <w:rPr>
                <w:rFonts w:cstheme="minorHAnsi"/>
              </w:rPr>
            </w:pPr>
            <w:r w:rsidRPr="00EF6C4E">
              <w:rPr>
                <w:rFonts w:cstheme="minorHAnsi"/>
                <w:color w:val="0069B4"/>
              </w:rPr>
              <w:fldChar w:fldCharType="begin" w:fldLock="1">
                <w:ffData>
                  <w:name w:val=""/>
                  <w:enabled/>
                  <w:calcOnExit w:val="0"/>
                  <w:textInput>
                    <w:default w:val="Veuillez saisir les informations demandées ici"/>
                  </w:textInput>
                </w:ffData>
              </w:fldChar>
            </w:r>
            <w:r w:rsidRPr="00EF6C4E">
              <w:rPr>
                <w:rFonts w:cstheme="minorHAnsi"/>
                <w:color w:val="0069B4"/>
              </w:rPr>
              <w:instrText xml:space="preserve"> FORMTEXT </w:instrText>
            </w:r>
            <w:r w:rsidRPr="00EF6C4E">
              <w:rPr>
                <w:rFonts w:cstheme="minorHAnsi"/>
                <w:color w:val="0069B4"/>
              </w:rPr>
            </w:r>
            <w:r w:rsidRPr="00EF6C4E">
              <w:rPr>
                <w:rFonts w:cstheme="minorHAnsi"/>
                <w:color w:val="0069B4"/>
              </w:rPr>
              <w:fldChar w:fldCharType="separate"/>
            </w:r>
            <w:r w:rsidRPr="00EF6C4E">
              <w:rPr>
                <w:color w:val="0069B4"/>
              </w:rPr>
              <w:t>Veuillez saisir les informations demandées ici</w:t>
            </w:r>
            <w:r w:rsidRPr="00EF6C4E">
              <w:rPr>
                <w:rFonts w:cstheme="minorHAnsi"/>
                <w:color w:val="0069B4"/>
              </w:rPr>
              <w:fldChar w:fldCharType="end"/>
            </w:r>
          </w:p>
        </w:tc>
      </w:tr>
    </w:tbl>
    <w:p w14:paraId="2C78140F" w14:textId="77777777" w:rsidR="003F766F" w:rsidRPr="00EF6C4E" w:rsidRDefault="003F766F" w:rsidP="003F766F">
      <w:pPr>
        <w:pStyle w:val="PBParagraph"/>
        <w:numPr>
          <w:ilvl w:val="0"/>
          <w:numId w:val="0"/>
        </w:numPr>
        <w:ind w:left="567"/>
      </w:pPr>
    </w:p>
    <w:p w14:paraId="15A64251" w14:textId="6452A0FE" w:rsidR="003F766F" w:rsidRPr="00EF6C4E" w:rsidRDefault="008960C9" w:rsidP="003F766F">
      <w:pPr>
        <w:pStyle w:val="PBParagraph"/>
        <w:numPr>
          <w:ilvl w:val="0"/>
          <w:numId w:val="0"/>
        </w:numPr>
        <w:ind w:left="567"/>
      </w:pPr>
      <w:r w:rsidRPr="00EF6C4E">
        <w:t>Les Membres et les Parties Contractantes sont invités à exprimer leur appréciation de la priorité des points suivants</w:t>
      </w:r>
      <w:r w:rsidR="00BC43E5" w:rsidRPr="00EF6C4E">
        <w:t xml:space="preserve"> à évoquer lors d’une possible Commission spéciale</w:t>
      </w:r>
      <w:r w:rsidR="005D7F76" w:rsidRPr="00EF6C4E">
        <w:t> :</w:t>
      </w:r>
    </w:p>
    <w:p w14:paraId="0E1BF16D" w14:textId="2BA376DD" w:rsidR="00820E0A" w:rsidRPr="00EF6C4E" w:rsidRDefault="00820E0A" w:rsidP="00820E0A">
      <w:pPr>
        <w:pStyle w:val="PBParagraph"/>
        <w:numPr>
          <w:ilvl w:val="1"/>
          <w:numId w:val="3"/>
        </w:numPr>
      </w:pPr>
      <w:r w:rsidRPr="00EF6C4E">
        <w:t>Points de discussion</w:t>
      </w:r>
    </w:p>
    <w:tbl>
      <w:tblPr>
        <w:tblStyle w:val="TableGrid"/>
        <w:tblW w:w="0" w:type="auto"/>
        <w:tblInd w:w="269" w:type="dxa"/>
        <w:tblLayout w:type="fixed"/>
        <w:tblLook w:val="04A0" w:firstRow="1" w:lastRow="0" w:firstColumn="1" w:lastColumn="0" w:noHBand="0" w:noVBand="1"/>
      </w:tblPr>
      <w:tblGrid>
        <w:gridCol w:w="582"/>
        <w:gridCol w:w="4366"/>
        <w:gridCol w:w="737"/>
        <w:gridCol w:w="737"/>
        <w:gridCol w:w="949"/>
        <w:gridCol w:w="850"/>
        <w:gridCol w:w="851"/>
      </w:tblGrid>
      <w:tr w:rsidR="00F05F64" w:rsidRPr="00EF6C4E" w14:paraId="093C75F3" w14:textId="77777777" w:rsidTr="00382685">
        <w:trPr>
          <w:cantSplit/>
          <w:tblHeader/>
        </w:trPr>
        <w:tc>
          <w:tcPr>
            <w:tcW w:w="582" w:type="dxa"/>
            <w:vMerge w:val="restart"/>
            <w:tcBorders>
              <w:top w:val="single" w:sz="12" w:space="0" w:color="auto"/>
              <w:left w:val="single" w:sz="12" w:space="0" w:color="auto"/>
              <w:bottom w:val="single" w:sz="6" w:space="0" w:color="auto"/>
              <w:right w:val="single" w:sz="4" w:space="0" w:color="auto"/>
            </w:tcBorders>
            <w:vAlign w:val="center"/>
          </w:tcPr>
          <w:p w14:paraId="6B17C293" w14:textId="77777777" w:rsidR="00F05F64" w:rsidRPr="00EF6C4E" w:rsidRDefault="00F05F64" w:rsidP="00B04116">
            <w:pPr>
              <w:tabs>
                <w:tab w:val="left" w:pos="567"/>
              </w:tabs>
              <w:spacing w:before="60" w:after="60"/>
              <w:jc w:val="center"/>
              <w:rPr>
                <w:rFonts w:cstheme="minorHAnsi"/>
                <w:b/>
              </w:rPr>
            </w:pPr>
          </w:p>
        </w:tc>
        <w:tc>
          <w:tcPr>
            <w:tcW w:w="4366" w:type="dxa"/>
            <w:vMerge w:val="restart"/>
            <w:tcBorders>
              <w:top w:val="single" w:sz="12" w:space="0" w:color="auto"/>
              <w:left w:val="single" w:sz="4" w:space="0" w:color="auto"/>
              <w:bottom w:val="single" w:sz="6" w:space="0" w:color="auto"/>
              <w:right w:val="single" w:sz="12" w:space="0" w:color="auto"/>
            </w:tcBorders>
            <w:shd w:val="clear" w:color="auto" w:fill="FFFFFF" w:themeFill="background1"/>
            <w:vAlign w:val="center"/>
          </w:tcPr>
          <w:p w14:paraId="09907E76" w14:textId="0585D869" w:rsidR="00F05F64" w:rsidRPr="00EF6C4E" w:rsidRDefault="00F73E17" w:rsidP="00B04116">
            <w:pPr>
              <w:tabs>
                <w:tab w:val="left" w:pos="567"/>
              </w:tabs>
              <w:spacing w:before="60" w:after="60"/>
              <w:jc w:val="center"/>
              <w:rPr>
                <w:rFonts w:cstheme="minorHAnsi"/>
                <w:b/>
              </w:rPr>
            </w:pPr>
            <w:r w:rsidRPr="00EF6C4E">
              <w:rPr>
                <w:rFonts w:cstheme="minorHAnsi"/>
                <w:b/>
              </w:rPr>
              <w:t>Intérêt</w:t>
            </w:r>
            <w:r w:rsidR="00F05F64" w:rsidRPr="00EF6C4E">
              <w:rPr>
                <w:rFonts w:cstheme="minorHAnsi"/>
                <w:b/>
              </w:rPr>
              <w:t xml:space="preserve"> </w:t>
            </w:r>
            <w:r w:rsidR="00CE4C32" w:rsidRPr="00EF6C4E">
              <w:rPr>
                <w:rFonts w:cstheme="minorHAnsi"/>
                <w:b/>
              </w:rPr>
              <w:t xml:space="preserve">pour aborder </w:t>
            </w:r>
            <w:r w:rsidR="003E3B0C" w:rsidRPr="00EF6C4E">
              <w:rPr>
                <w:rFonts w:cstheme="minorHAnsi"/>
                <w:b/>
              </w:rPr>
              <w:t>un point spécifique</w:t>
            </w:r>
          </w:p>
        </w:tc>
        <w:tc>
          <w:tcPr>
            <w:tcW w:w="737" w:type="dxa"/>
            <w:vMerge w:val="restart"/>
            <w:tcBorders>
              <w:top w:val="single" w:sz="12" w:space="0" w:color="auto"/>
              <w:left w:val="single" w:sz="12" w:space="0" w:color="auto"/>
              <w:right w:val="single" w:sz="12" w:space="0" w:color="auto"/>
            </w:tcBorders>
            <w:shd w:val="clear" w:color="auto" w:fill="FFFFFF" w:themeFill="background1"/>
            <w:vAlign w:val="center"/>
          </w:tcPr>
          <w:p w14:paraId="07502E7E" w14:textId="202D5D6B" w:rsidR="00F05F64" w:rsidRPr="00EF6C4E" w:rsidRDefault="004F5743" w:rsidP="00B04116">
            <w:pPr>
              <w:tabs>
                <w:tab w:val="left" w:pos="567"/>
              </w:tabs>
              <w:spacing w:before="60" w:after="60"/>
              <w:jc w:val="center"/>
              <w:rPr>
                <w:rFonts w:cstheme="minorHAnsi"/>
                <w:b/>
              </w:rPr>
            </w:pPr>
            <w:r w:rsidRPr="00EF6C4E">
              <w:rPr>
                <w:rFonts w:cstheme="minorHAnsi"/>
                <w:b/>
              </w:rPr>
              <w:t>Non</w:t>
            </w:r>
          </w:p>
        </w:tc>
        <w:tc>
          <w:tcPr>
            <w:tcW w:w="737" w:type="dxa"/>
            <w:vMerge w:val="restart"/>
            <w:tcBorders>
              <w:top w:val="single" w:sz="12" w:space="0" w:color="auto"/>
              <w:left w:val="single" w:sz="12" w:space="0" w:color="auto"/>
              <w:bottom w:val="single" w:sz="6" w:space="0" w:color="auto"/>
              <w:right w:val="single" w:sz="6" w:space="0" w:color="auto"/>
            </w:tcBorders>
            <w:shd w:val="clear" w:color="auto" w:fill="FFFFFF" w:themeFill="background1"/>
            <w:vAlign w:val="center"/>
          </w:tcPr>
          <w:p w14:paraId="2A143F0A" w14:textId="5092BC58" w:rsidR="00F05F64" w:rsidRPr="00EF6C4E" w:rsidRDefault="004F5743" w:rsidP="00B04116">
            <w:pPr>
              <w:tabs>
                <w:tab w:val="left" w:pos="567"/>
              </w:tabs>
              <w:spacing w:before="60" w:after="60"/>
              <w:jc w:val="center"/>
              <w:rPr>
                <w:rFonts w:cstheme="minorHAnsi"/>
                <w:b/>
              </w:rPr>
            </w:pPr>
            <w:r w:rsidRPr="00EF6C4E">
              <w:rPr>
                <w:rFonts w:cstheme="minorHAnsi"/>
                <w:b/>
              </w:rPr>
              <w:t>Oui</w:t>
            </w:r>
          </w:p>
        </w:tc>
        <w:tc>
          <w:tcPr>
            <w:tcW w:w="2650" w:type="dxa"/>
            <w:gridSpan w:val="3"/>
            <w:tcBorders>
              <w:top w:val="single" w:sz="12" w:space="0" w:color="auto"/>
              <w:left w:val="single" w:sz="6" w:space="0" w:color="auto"/>
              <w:bottom w:val="single" w:sz="6" w:space="0" w:color="auto"/>
              <w:right w:val="single" w:sz="12" w:space="0" w:color="auto"/>
            </w:tcBorders>
            <w:shd w:val="clear" w:color="auto" w:fill="FFFFFF" w:themeFill="background1"/>
            <w:vAlign w:val="center"/>
          </w:tcPr>
          <w:p w14:paraId="65C31D00" w14:textId="0957FCBF" w:rsidR="00F05F64" w:rsidRPr="00EF6C4E" w:rsidRDefault="004F5743" w:rsidP="00B04116">
            <w:pPr>
              <w:tabs>
                <w:tab w:val="left" w:pos="567"/>
              </w:tabs>
              <w:spacing w:before="60" w:after="60"/>
              <w:jc w:val="center"/>
              <w:rPr>
                <w:rFonts w:cstheme="minorHAnsi"/>
                <w:b/>
              </w:rPr>
            </w:pPr>
            <w:r w:rsidRPr="00EF6C4E">
              <w:rPr>
                <w:rFonts w:cstheme="minorHAnsi"/>
                <w:b/>
              </w:rPr>
              <w:t>Niveau de priorité</w:t>
            </w:r>
          </w:p>
        </w:tc>
      </w:tr>
      <w:tr w:rsidR="00F05F64" w:rsidRPr="00EF6C4E" w14:paraId="3DDFE73C" w14:textId="77777777" w:rsidTr="00382685">
        <w:trPr>
          <w:cantSplit/>
          <w:tblHeader/>
        </w:trPr>
        <w:tc>
          <w:tcPr>
            <w:tcW w:w="582" w:type="dxa"/>
            <w:vMerge/>
            <w:tcBorders>
              <w:top w:val="single" w:sz="6" w:space="0" w:color="auto"/>
              <w:left w:val="single" w:sz="12" w:space="0" w:color="auto"/>
              <w:bottom w:val="single" w:sz="6" w:space="0" w:color="auto"/>
              <w:right w:val="single" w:sz="4" w:space="0" w:color="auto"/>
            </w:tcBorders>
            <w:vAlign w:val="center"/>
          </w:tcPr>
          <w:p w14:paraId="6F85A2CC" w14:textId="77777777" w:rsidR="00F05F64" w:rsidRPr="00EF6C4E" w:rsidRDefault="00F05F64" w:rsidP="00B04116">
            <w:pPr>
              <w:tabs>
                <w:tab w:val="left" w:pos="567"/>
              </w:tabs>
              <w:spacing w:before="60" w:after="60"/>
              <w:jc w:val="center"/>
              <w:rPr>
                <w:rFonts w:cstheme="minorHAnsi"/>
                <w:b/>
              </w:rPr>
            </w:pPr>
          </w:p>
        </w:tc>
        <w:tc>
          <w:tcPr>
            <w:tcW w:w="4366" w:type="dxa"/>
            <w:vMerge/>
            <w:tcBorders>
              <w:top w:val="single" w:sz="6" w:space="0" w:color="auto"/>
              <w:left w:val="single" w:sz="4" w:space="0" w:color="auto"/>
              <w:bottom w:val="single" w:sz="6" w:space="0" w:color="auto"/>
              <w:right w:val="single" w:sz="12" w:space="0" w:color="auto"/>
            </w:tcBorders>
            <w:shd w:val="clear" w:color="auto" w:fill="FFFFFF" w:themeFill="background1"/>
            <w:vAlign w:val="center"/>
          </w:tcPr>
          <w:p w14:paraId="74C35CCC" w14:textId="77777777" w:rsidR="00F05F64" w:rsidRPr="00EF6C4E" w:rsidRDefault="00F05F64" w:rsidP="00B04116">
            <w:pPr>
              <w:tabs>
                <w:tab w:val="left" w:pos="567"/>
              </w:tabs>
              <w:spacing w:before="60" w:after="60"/>
              <w:rPr>
                <w:rFonts w:cstheme="minorHAnsi"/>
                <w:b/>
              </w:rPr>
            </w:pPr>
          </w:p>
        </w:tc>
        <w:tc>
          <w:tcPr>
            <w:tcW w:w="737" w:type="dxa"/>
            <w:vMerge/>
            <w:tcBorders>
              <w:left w:val="single" w:sz="12" w:space="0" w:color="auto"/>
              <w:right w:val="single" w:sz="12" w:space="0" w:color="auto"/>
            </w:tcBorders>
            <w:shd w:val="clear" w:color="auto" w:fill="FFFFFF" w:themeFill="background1"/>
            <w:vAlign w:val="center"/>
          </w:tcPr>
          <w:p w14:paraId="05CC0582" w14:textId="77777777" w:rsidR="00F05F64" w:rsidRPr="00EF6C4E" w:rsidRDefault="00F05F64" w:rsidP="00B04116">
            <w:pPr>
              <w:tabs>
                <w:tab w:val="left" w:pos="567"/>
              </w:tabs>
              <w:spacing w:before="60" w:after="60"/>
              <w:jc w:val="center"/>
              <w:rPr>
                <w:rFonts w:cstheme="minorHAnsi"/>
                <w:b/>
              </w:rPr>
            </w:pPr>
          </w:p>
        </w:tc>
        <w:tc>
          <w:tcPr>
            <w:tcW w:w="737" w:type="dxa"/>
            <w:vMerge/>
            <w:tcBorders>
              <w:top w:val="single" w:sz="6" w:space="0" w:color="auto"/>
              <w:left w:val="single" w:sz="12" w:space="0" w:color="auto"/>
              <w:bottom w:val="single" w:sz="6" w:space="0" w:color="auto"/>
              <w:right w:val="single" w:sz="6" w:space="0" w:color="auto"/>
            </w:tcBorders>
            <w:shd w:val="clear" w:color="auto" w:fill="FFFFFF" w:themeFill="background1"/>
            <w:vAlign w:val="center"/>
          </w:tcPr>
          <w:p w14:paraId="7EFC0864" w14:textId="77777777" w:rsidR="00F05F64" w:rsidRPr="00EF6C4E" w:rsidRDefault="00F05F64" w:rsidP="00B04116">
            <w:pPr>
              <w:tabs>
                <w:tab w:val="left" w:pos="567"/>
              </w:tabs>
              <w:spacing w:before="60" w:after="60"/>
              <w:jc w:val="center"/>
              <w:rPr>
                <w:rFonts w:cstheme="minorHAnsi"/>
                <w:b/>
              </w:rPr>
            </w:pPr>
          </w:p>
        </w:tc>
        <w:tc>
          <w:tcPr>
            <w:tcW w:w="94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5DADF10" w14:textId="0E58AC3C" w:rsidR="00F05F64" w:rsidRPr="00EF6C4E" w:rsidRDefault="004F5743" w:rsidP="00B04116">
            <w:pPr>
              <w:tabs>
                <w:tab w:val="left" w:pos="567"/>
              </w:tabs>
              <w:spacing w:before="60" w:after="60"/>
              <w:jc w:val="center"/>
              <w:rPr>
                <w:rFonts w:cstheme="minorHAnsi"/>
                <w:b/>
              </w:rPr>
            </w:pPr>
            <w:r w:rsidRPr="00EF6C4E">
              <w:rPr>
                <w:rFonts w:cstheme="minorHAnsi"/>
                <w:b/>
              </w:rPr>
              <w:t>Faible</w:t>
            </w:r>
          </w:p>
        </w:tc>
        <w:tc>
          <w:tcPr>
            <w:tcW w:w="85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8AC30AB" w14:textId="78C45AA8" w:rsidR="00F05F64" w:rsidRPr="00EF6C4E" w:rsidRDefault="004F5743" w:rsidP="00B04116">
            <w:pPr>
              <w:tabs>
                <w:tab w:val="left" w:pos="567"/>
              </w:tabs>
              <w:spacing w:before="60" w:after="60"/>
              <w:jc w:val="center"/>
              <w:rPr>
                <w:rFonts w:cstheme="minorHAnsi"/>
                <w:b/>
              </w:rPr>
            </w:pPr>
            <w:r w:rsidRPr="00EF6C4E">
              <w:rPr>
                <w:rFonts w:cstheme="minorHAnsi"/>
                <w:b/>
              </w:rPr>
              <w:t>Moy</w:t>
            </w:r>
            <w:r w:rsidR="00F05F64" w:rsidRPr="00EF6C4E">
              <w:rPr>
                <w:rFonts w:cstheme="minorHAnsi"/>
                <w:b/>
              </w:rPr>
              <w:t>.</w:t>
            </w:r>
          </w:p>
        </w:tc>
        <w:tc>
          <w:tcPr>
            <w:tcW w:w="851" w:type="dxa"/>
            <w:tcBorders>
              <w:top w:val="single" w:sz="6" w:space="0" w:color="auto"/>
              <w:left w:val="single" w:sz="6" w:space="0" w:color="auto"/>
              <w:bottom w:val="single" w:sz="6" w:space="0" w:color="auto"/>
              <w:right w:val="single" w:sz="12" w:space="0" w:color="auto"/>
            </w:tcBorders>
            <w:shd w:val="clear" w:color="auto" w:fill="FFFFFF" w:themeFill="background1"/>
            <w:vAlign w:val="center"/>
          </w:tcPr>
          <w:p w14:paraId="60D3F160" w14:textId="25099B51" w:rsidR="00F05F64" w:rsidRPr="00EF6C4E" w:rsidRDefault="000B02A6" w:rsidP="00B04116">
            <w:pPr>
              <w:tabs>
                <w:tab w:val="left" w:pos="567"/>
              </w:tabs>
              <w:spacing w:before="60" w:after="60"/>
              <w:jc w:val="center"/>
              <w:rPr>
                <w:rFonts w:cstheme="minorHAnsi"/>
                <w:b/>
              </w:rPr>
            </w:pPr>
            <w:r w:rsidRPr="00EF6C4E">
              <w:rPr>
                <w:rFonts w:cstheme="minorHAnsi"/>
                <w:b/>
              </w:rPr>
              <w:t>É</w:t>
            </w:r>
            <w:r w:rsidR="004F5743" w:rsidRPr="00EF6C4E">
              <w:rPr>
                <w:rFonts w:cstheme="minorHAnsi"/>
                <w:b/>
              </w:rPr>
              <w:t>levé</w:t>
            </w:r>
          </w:p>
        </w:tc>
      </w:tr>
      <w:tr w:rsidR="00F05F64" w:rsidRPr="00EF6C4E" w14:paraId="7FD8438A" w14:textId="77777777" w:rsidTr="00382685">
        <w:tc>
          <w:tcPr>
            <w:tcW w:w="582" w:type="dxa"/>
            <w:tcBorders>
              <w:top w:val="single" w:sz="6" w:space="0" w:color="auto"/>
              <w:left w:val="single" w:sz="12" w:space="0" w:color="auto"/>
              <w:bottom w:val="single" w:sz="6" w:space="0" w:color="auto"/>
            </w:tcBorders>
            <w:vAlign w:val="center"/>
          </w:tcPr>
          <w:p w14:paraId="51B6D032" w14:textId="77777777" w:rsidR="00F05F64" w:rsidRPr="00EF6C4E" w:rsidRDefault="00F05F64" w:rsidP="00B04116">
            <w:pPr>
              <w:tabs>
                <w:tab w:val="left" w:pos="567"/>
              </w:tabs>
              <w:spacing w:before="60" w:after="60"/>
              <w:jc w:val="center"/>
              <w:rPr>
                <w:rFonts w:cstheme="minorHAnsi"/>
              </w:rPr>
            </w:pPr>
            <w:r w:rsidRPr="00EF6C4E">
              <w:rPr>
                <w:rFonts w:cstheme="minorHAnsi"/>
              </w:rPr>
              <w:t>1.</w:t>
            </w:r>
          </w:p>
        </w:tc>
        <w:tc>
          <w:tcPr>
            <w:tcW w:w="4366" w:type="dxa"/>
            <w:tcBorders>
              <w:top w:val="single" w:sz="6" w:space="0" w:color="auto"/>
              <w:bottom w:val="single" w:sz="6" w:space="0" w:color="auto"/>
              <w:right w:val="single" w:sz="12" w:space="0" w:color="auto"/>
            </w:tcBorders>
            <w:shd w:val="clear" w:color="auto" w:fill="FFFFFF" w:themeFill="background1"/>
            <w:vAlign w:val="center"/>
          </w:tcPr>
          <w:p w14:paraId="6D5E017A" w14:textId="288B3403" w:rsidR="00F05F64" w:rsidRPr="00EF6C4E" w:rsidRDefault="00F05F64" w:rsidP="00B04116">
            <w:pPr>
              <w:tabs>
                <w:tab w:val="left" w:pos="567"/>
              </w:tabs>
              <w:spacing w:before="60" w:after="60"/>
              <w:rPr>
                <w:rFonts w:cstheme="minorHAnsi"/>
              </w:rPr>
            </w:pPr>
            <w:r w:rsidRPr="00EF6C4E">
              <w:t>L’examen des premiers rapports statistiques établis dans le cadre de la Convention Recouvrement des aliments, y compris les bonnes pratiques des Autorités centrales </w:t>
            </w:r>
          </w:p>
        </w:tc>
        <w:tc>
          <w:tcPr>
            <w:tcW w:w="737" w:type="dxa"/>
            <w:tcBorders>
              <w:left w:val="single" w:sz="12" w:space="0" w:color="auto"/>
              <w:right w:val="single" w:sz="12" w:space="0" w:color="auto"/>
            </w:tcBorders>
            <w:shd w:val="clear" w:color="auto" w:fill="FFFFFF" w:themeFill="background1"/>
            <w:vAlign w:val="center"/>
          </w:tcPr>
          <w:p w14:paraId="4A6B9410"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ed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shd w:val="clear" w:color="auto" w:fill="FFFFFF" w:themeFill="background1"/>
            <w:vAlign w:val="center"/>
          </w:tcPr>
          <w:p w14:paraId="1C1C15A3"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ed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C76D04C"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521FBC0"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shd w:val="clear" w:color="auto" w:fill="FFFFFF" w:themeFill="background1"/>
            <w:vAlign w:val="center"/>
          </w:tcPr>
          <w:p w14:paraId="33C3F69A"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r w:rsidR="00F05F64" w:rsidRPr="00EF6C4E" w14:paraId="1A3ED6AF" w14:textId="77777777" w:rsidTr="00B04116">
        <w:tc>
          <w:tcPr>
            <w:tcW w:w="582" w:type="dxa"/>
            <w:tcBorders>
              <w:top w:val="single" w:sz="6" w:space="0" w:color="auto"/>
              <w:left w:val="single" w:sz="12" w:space="0" w:color="auto"/>
              <w:bottom w:val="single" w:sz="6" w:space="0" w:color="auto"/>
            </w:tcBorders>
            <w:vAlign w:val="center"/>
          </w:tcPr>
          <w:p w14:paraId="26A3FDEB" w14:textId="77777777" w:rsidR="00F05F64" w:rsidRPr="00EF6C4E" w:rsidRDefault="00F05F64" w:rsidP="00B04116">
            <w:pPr>
              <w:tabs>
                <w:tab w:val="left" w:pos="567"/>
              </w:tabs>
              <w:spacing w:before="60" w:after="60"/>
              <w:jc w:val="center"/>
              <w:rPr>
                <w:rFonts w:cstheme="minorHAnsi"/>
              </w:rPr>
            </w:pPr>
            <w:r w:rsidRPr="00EF6C4E">
              <w:rPr>
                <w:rFonts w:cstheme="minorHAnsi"/>
              </w:rPr>
              <w:t>2.</w:t>
            </w:r>
          </w:p>
        </w:tc>
        <w:tc>
          <w:tcPr>
            <w:tcW w:w="4366" w:type="dxa"/>
            <w:tcBorders>
              <w:top w:val="single" w:sz="6" w:space="0" w:color="auto"/>
              <w:bottom w:val="single" w:sz="6" w:space="0" w:color="auto"/>
              <w:right w:val="single" w:sz="12" w:space="0" w:color="auto"/>
            </w:tcBorders>
            <w:vAlign w:val="center"/>
          </w:tcPr>
          <w:p w14:paraId="7C50F2B7" w14:textId="032D58EC" w:rsidR="00F05F64" w:rsidRPr="00EF6C4E" w:rsidRDefault="00F05F64" w:rsidP="00B04116">
            <w:pPr>
              <w:tabs>
                <w:tab w:val="left" w:pos="567"/>
              </w:tabs>
              <w:spacing w:before="60" w:after="60"/>
              <w:rPr>
                <w:rFonts w:cstheme="minorHAnsi"/>
              </w:rPr>
            </w:pPr>
            <w:r w:rsidRPr="00EF6C4E">
              <w:rPr>
                <w:rFonts w:cstheme="minorHAnsi"/>
              </w:rPr>
              <w:t xml:space="preserve">Un atelier consacré à iSupport, comprenant une démonstration d’iSupport, des retours d’expérience des États utilisant iSupport sur la mise en œuvre et le fonctionnement d’iSupport, ainsi qu’une session de questions-réponses </w:t>
            </w:r>
          </w:p>
        </w:tc>
        <w:tc>
          <w:tcPr>
            <w:tcW w:w="737" w:type="dxa"/>
            <w:tcBorders>
              <w:left w:val="single" w:sz="12" w:space="0" w:color="auto"/>
              <w:right w:val="single" w:sz="12" w:space="0" w:color="auto"/>
            </w:tcBorders>
            <w:vAlign w:val="center"/>
          </w:tcPr>
          <w:p w14:paraId="487C4839"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62EB825B"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7FF4BA1E"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6A9501AA"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716DBED5"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r w:rsidR="00F05F64" w:rsidRPr="00EF6C4E" w14:paraId="03B6D72D" w14:textId="77777777" w:rsidTr="00B04116">
        <w:tc>
          <w:tcPr>
            <w:tcW w:w="582" w:type="dxa"/>
            <w:tcBorders>
              <w:top w:val="single" w:sz="6" w:space="0" w:color="auto"/>
              <w:left w:val="single" w:sz="12" w:space="0" w:color="auto"/>
              <w:bottom w:val="single" w:sz="6" w:space="0" w:color="auto"/>
            </w:tcBorders>
            <w:vAlign w:val="center"/>
          </w:tcPr>
          <w:p w14:paraId="77BEC13A" w14:textId="77777777" w:rsidR="00F05F64" w:rsidRPr="00EF6C4E" w:rsidRDefault="00F05F64" w:rsidP="00B04116">
            <w:pPr>
              <w:tabs>
                <w:tab w:val="left" w:pos="567"/>
              </w:tabs>
              <w:spacing w:before="60" w:after="60"/>
              <w:jc w:val="center"/>
              <w:rPr>
                <w:rFonts w:cstheme="minorHAnsi"/>
              </w:rPr>
            </w:pPr>
            <w:r w:rsidRPr="00EF6C4E">
              <w:rPr>
                <w:rFonts w:cstheme="minorHAnsi"/>
              </w:rPr>
              <w:t>3.</w:t>
            </w:r>
          </w:p>
        </w:tc>
        <w:tc>
          <w:tcPr>
            <w:tcW w:w="4366" w:type="dxa"/>
            <w:tcBorders>
              <w:top w:val="single" w:sz="6" w:space="0" w:color="auto"/>
              <w:bottom w:val="single" w:sz="6" w:space="0" w:color="auto"/>
              <w:right w:val="single" w:sz="12" w:space="0" w:color="auto"/>
            </w:tcBorders>
            <w:vAlign w:val="center"/>
          </w:tcPr>
          <w:p w14:paraId="6C07BD1D" w14:textId="5FBA1F3E" w:rsidR="00F05F64" w:rsidRPr="00EF6C4E" w:rsidRDefault="00F05F64" w:rsidP="00B04116">
            <w:pPr>
              <w:tabs>
                <w:tab w:val="left" w:pos="567"/>
              </w:tabs>
              <w:spacing w:before="60" w:after="60"/>
              <w:rPr>
                <w:rFonts w:cstheme="minorHAnsi"/>
              </w:rPr>
            </w:pPr>
            <w:r w:rsidRPr="00EF6C4E">
              <w:t>Des retours d’expérience sur l’utilisation des Profils d’État électroniques en vertu de la Convention de 2007 </w:t>
            </w:r>
          </w:p>
        </w:tc>
        <w:tc>
          <w:tcPr>
            <w:tcW w:w="737" w:type="dxa"/>
            <w:tcBorders>
              <w:left w:val="single" w:sz="12" w:space="0" w:color="auto"/>
              <w:right w:val="single" w:sz="12" w:space="0" w:color="auto"/>
            </w:tcBorders>
            <w:vAlign w:val="center"/>
          </w:tcPr>
          <w:p w14:paraId="7FEEE2DD"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0A8236B1"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4078E843"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79732283"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50FFE311"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r w:rsidR="00F05F64" w:rsidRPr="00EF6C4E" w14:paraId="749D1FB5" w14:textId="77777777" w:rsidTr="00B04116">
        <w:tc>
          <w:tcPr>
            <w:tcW w:w="582" w:type="dxa"/>
            <w:tcBorders>
              <w:top w:val="single" w:sz="6" w:space="0" w:color="auto"/>
              <w:left w:val="single" w:sz="12" w:space="0" w:color="auto"/>
              <w:bottom w:val="single" w:sz="6" w:space="0" w:color="auto"/>
            </w:tcBorders>
            <w:vAlign w:val="center"/>
          </w:tcPr>
          <w:p w14:paraId="18697E37" w14:textId="77777777" w:rsidR="00F05F64" w:rsidRPr="00EF6C4E" w:rsidRDefault="00F05F64" w:rsidP="00B04116">
            <w:pPr>
              <w:tabs>
                <w:tab w:val="left" w:pos="567"/>
              </w:tabs>
              <w:spacing w:before="60" w:after="60"/>
              <w:jc w:val="center"/>
              <w:rPr>
                <w:rFonts w:cstheme="minorHAnsi"/>
              </w:rPr>
            </w:pPr>
            <w:r w:rsidRPr="00EF6C4E">
              <w:rPr>
                <w:rFonts w:cstheme="minorHAnsi"/>
              </w:rPr>
              <w:t>4.</w:t>
            </w:r>
          </w:p>
        </w:tc>
        <w:tc>
          <w:tcPr>
            <w:tcW w:w="4366" w:type="dxa"/>
            <w:tcBorders>
              <w:top w:val="single" w:sz="6" w:space="0" w:color="auto"/>
              <w:bottom w:val="single" w:sz="6" w:space="0" w:color="auto"/>
              <w:right w:val="single" w:sz="12" w:space="0" w:color="auto"/>
            </w:tcBorders>
            <w:vAlign w:val="center"/>
          </w:tcPr>
          <w:p w14:paraId="221BC58B" w14:textId="1F4A8861" w:rsidR="00F05F64" w:rsidRPr="00EF6C4E" w:rsidRDefault="00F05F64" w:rsidP="00B04116">
            <w:pPr>
              <w:tabs>
                <w:tab w:val="left" w:pos="567"/>
              </w:tabs>
              <w:spacing w:before="60" w:after="60"/>
              <w:rPr>
                <w:rFonts w:cstheme="minorHAnsi"/>
              </w:rPr>
            </w:pPr>
            <w:r w:rsidRPr="00EF6C4E">
              <w:t>La mise à disposition de formulaires recommandés traduits</w:t>
            </w:r>
          </w:p>
        </w:tc>
        <w:tc>
          <w:tcPr>
            <w:tcW w:w="737" w:type="dxa"/>
            <w:tcBorders>
              <w:left w:val="single" w:sz="12" w:space="0" w:color="auto"/>
              <w:right w:val="single" w:sz="12" w:space="0" w:color="auto"/>
            </w:tcBorders>
            <w:vAlign w:val="center"/>
          </w:tcPr>
          <w:p w14:paraId="1E763CDD"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3909BC2F"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45851F01"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1F035197"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5D5DDABB"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r w:rsidR="00F05F64" w:rsidRPr="00EF6C4E" w14:paraId="2A9970A4" w14:textId="77777777" w:rsidTr="00B04116">
        <w:tc>
          <w:tcPr>
            <w:tcW w:w="582" w:type="dxa"/>
            <w:tcBorders>
              <w:top w:val="single" w:sz="6" w:space="0" w:color="auto"/>
              <w:left w:val="single" w:sz="12" w:space="0" w:color="auto"/>
              <w:bottom w:val="single" w:sz="6" w:space="0" w:color="auto"/>
            </w:tcBorders>
            <w:vAlign w:val="center"/>
          </w:tcPr>
          <w:p w14:paraId="4AD6528C" w14:textId="77777777" w:rsidR="00F05F64" w:rsidRPr="00EF6C4E" w:rsidRDefault="00F05F64" w:rsidP="00B04116">
            <w:pPr>
              <w:tabs>
                <w:tab w:val="left" w:pos="567"/>
              </w:tabs>
              <w:spacing w:before="60" w:after="60"/>
              <w:jc w:val="center"/>
              <w:rPr>
                <w:rFonts w:cstheme="minorHAnsi"/>
              </w:rPr>
            </w:pPr>
            <w:r w:rsidRPr="00EF6C4E">
              <w:rPr>
                <w:rFonts w:cstheme="minorHAnsi"/>
              </w:rPr>
              <w:t>5.</w:t>
            </w:r>
          </w:p>
        </w:tc>
        <w:tc>
          <w:tcPr>
            <w:tcW w:w="4366" w:type="dxa"/>
            <w:tcBorders>
              <w:top w:val="single" w:sz="6" w:space="0" w:color="auto"/>
              <w:bottom w:val="single" w:sz="6" w:space="0" w:color="auto"/>
              <w:right w:val="single" w:sz="12" w:space="0" w:color="auto"/>
            </w:tcBorders>
            <w:vAlign w:val="center"/>
          </w:tcPr>
          <w:p w14:paraId="1B299F00" w14:textId="4A67EABB" w:rsidR="00F05F64" w:rsidRPr="00EF6C4E" w:rsidRDefault="00F05F64" w:rsidP="00B04116">
            <w:pPr>
              <w:tabs>
                <w:tab w:val="left" w:pos="567"/>
              </w:tabs>
              <w:spacing w:before="60" w:after="60"/>
              <w:rPr>
                <w:rFonts w:cstheme="minorHAnsi"/>
              </w:rPr>
            </w:pPr>
            <w:r w:rsidRPr="00EF6C4E">
              <w:t>L’utilisation du résumé d’une décision </w:t>
            </w:r>
          </w:p>
        </w:tc>
        <w:tc>
          <w:tcPr>
            <w:tcW w:w="737" w:type="dxa"/>
            <w:tcBorders>
              <w:left w:val="single" w:sz="12" w:space="0" w:color="auto"/>
              <w:right w:val="single" w:sz="12" w:space="0" w:color="auto"/>
            </w:tcBorders>
            <w:vAlign w:val="center"/>
          </w:tcPr>
          <w:p w14:paraId="26C58A2F"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0352F5FC"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20B36DE9"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1E8C4151"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05B2775A"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r w:rsidR="00F05F64" w:rsidRPr="00EF6C4E" w14:paraId="33BDD257" w14:textId="77777777" w:rsidTr="00B04116">
        <w:tc>
          <w:tcPr>
            <w:tcW w:w="582" w:type="dxa"/>
            <w:tcBorders>
              <w:top w:val="single" w:sz="6" w:space="0" w:color="auto"/>
              <w:left w:val="single" w:sz="12" w:space="0" w:color="auto"/>
              <w:bottom w:val="single" w:sz="6" w:space="0" w:color="auto"/>
            </w:tcBorders>
            <w:vAlign w:val="center"/>
          </w:tcPr>
          <w:p w14:paraId="5B831F37" w14:textId="77777777" w:rsidR="00F05F64" w:rsidRPr="00EF6C4E" w:rsidRDefault="00F05F64" w:rsidP="00B04116">
            <w:pPr>
              <w:tabs>
                <w:tab w:val="left" w:pos="567"/>
              </w:tabs>
              <w:spacing w:before="60" w:after="60"/>
              <w:jc w:val="center"/>
              <w:rPr>
                <w:rFonts w:cstheme="minorHAnsi"/>
              </w:rPr>
            </w:pPr>
            <w:r w:rsidRPr="00EF6C4E">
              <w:rPr>
                <w:rFonts w:cstheme="minorHAnsi"/>
              </w:rPr>
              <w:t>6.</w:t>
            </w:r>
          </w:p>
        </w:tc>
        <w:tc>
          <w:tcPr>
            <w:tcW w:w="4366" w:type="dxa"/>
            <w:tcBorders>
              <w:top w:val="single" w:sz="6" w:space="0" w:color="auto"/>
              <w:bottom w:val="single" w:sz="6" w:space="0" w:color="auto"/>
              <w:right w:val="single" w:sz="12" w:space="0" w:color="auto"/>
            </w:tcBorders>
            <w:vAlign w:val="center"/>
          </w:tcPr>
          <w:p w14:paraId="50516070" w14:textId="15F0337A" w:rsidR="00F05F64" w:rsidRPr="00EF6C4E" w:rsidRDefault="00F05F64" w:rsidP="00B04116">
            <w:pPr>
              <w:tabs>
                <w:tab w:val="left" w:pos="567"/>
              </w:tabs>
              <w:spacing w:before="60" w:after="60"/>
              <w:rPr>
                <w:rFonts w:cstheme="minorHAnsi"/>
              </w:rPr>
            </w:pPr>
            <w:r w:rsidRPr="00EF6C4E">
              <w:t>Le rapport entre le droit interne et la Convention </w:t>
            </w:r>
          </w:p>
        </w:tc>
        <w:tc>
          <w:tcPr>
            <w:tcW w:w="737" w:type="dxa"/>
            <w:tcBorders>
              <w:left w:val="single" w:sz="12" w:space="0" w:color="auto"/>
              <w:right w:val="single" w:sz="12" w:space="0" w:color="auto"/>
            </w:tcBorders>
            <w:vAlign w:val="center"/>
          </w:tcPr>
          <w:p w14:paraId="5CED9243"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2110EB8F"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212990E9"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52A90AD1"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3A10DB67"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r w:rsidR="00F05F64" w:rsidRPr="00EF6C4E" w14:paraId="4F2E8BFA" w14:textId="77777777" w:rsidTr="00B04116">
        <w:tc>
          <w:tcPr>
            <w:tcW w:w="582" w:type="dxa"/>
            <w:tcBorders>
              <w:top w:val="single" w:sz="6" w:space="0" w:color="auto"/>
              <w:left w:val="single" w:sz="12" w:space="0" w:color="auto"/>
              <w:bottom w:val="single" w:sz="6" w:space="0" w:color="auto"/>
            </w:tcBorders>
            <w:vAlign w:val="center"/>
          </w:tcPr>
          <w:p w14:paraId="143B17DE" w14:textId="77777777" w:rsidR="00F05F64" w:rsidRPr="00EF6C4E" w:rsidRDefault="00F05F64" w:rsidP="00B04116">
            <w:pPr>
              <w:tabs>
                <w:tab w:val="left" w:pos="567"/>
              </w:tabs>
              <w:spacing w:before="60" w:after="60"/>
              <w:jc w:val="center"/>
              <w:rPr>
                <w:rFonts w:cstheme="minorHAnsi"/>
              </w:rPr>
            </w:pPr>
            <w:r w:rsidRPr="00EF6C4E">
              <w:rPr>
                <w:rFonts w:cstheme="minorHAnsi"/>
              </w:rPr>
              <w:t>7.</w:t>
            </w:r>
          </w:p>
        </w:tc>
        <w:tc>
          <w:tcPr>
            <w:tcW w:w="4366" w:type="dxa"/>
            <w:tcBorders>
              <w:top w:val="single" w:sz="6" w:space="0" w:color="auto"/>
              <w:bottom w:val="single" w:sz="6" w:space="0" w:color="auto"/>
              <w:right w:val="single" w:sz="12" w:space="0" w:color="auto"/>
            </w:tcBorders>
            <w:vAlign w:val="center"/>
          </w:tcPr>
          <w:p w14:paraId="3A0F6555" w14:textId="37F79E31" w:rsidR="00F05F64" w:rsidRPr="00EF6C4E" w:rsidRDefault="00F05F64" w:rsidP="00B04116">
            <w:pPr>
              <w:tabs>
                <w:tab w:val="left" w:pos="567"/>
              </w:tabs>
              <w:spacing w:before="60" w:after="60"/>
              <w:rPr>
                <w:rFonts w:cstheme="minorHAnsi"/>
              </w:rPr>
            </w:pPr>
            <w:r w:rsidRPr="00EF6C4E">
              <w:t>L’interaction entre la Convention de 2007 et d’autres Conventions de la HCCH telles que la Convention Enlèvement d’enfants de 1980 </w:t>
            </w:r>
          </w:p>
        </w:tc>
        <w:tc>
          <w:tcPr>
            <w:tcW w:w="737" w:type="dxa"/>
            <w:tcBorders>
              <w:left w:val="single" w:sz="12" w:space="0" w:color="auto"/>
              <w:right w:val="single" w:sz="12" w:space="0" w:color="auto"/>
            </w:tcBorders>
            <w:vAlign w:val="center"/>
          </w:tcPr>
          <w:p w14:paraId="7BAF44DE"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0DF1F46F"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163AFC80"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6FF57A7C"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3768EBE5"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r w:rsidR="00F05F64" w:rsidRPr="00EF6C4E" w14:paraId="6CFDAA32" w14:textId="77777777" w:rsidTr="00B04116">
        <w:tc>
          <w:tcPr>
            <w:tcW w:w="582" w:type="dxa"/>
            <w:tcBorders>
              <w:top w:val="single" w:sz="6" w:space="0" w:color="auto"/>
              <w:left w:val="single" w:sz="12" w:space="0" w:color="auto"/>
              <w:bottom w:val="single" w:sz="6" w:space="0" w:color="auto"/>
            </w:tcBorders>
            <w:vAlign w:val="center"/>
          </w:tcPr>
          <w:p w14:paraId="47BCE337" w14:textId="77777777" w:rsidR="00F05F64" w:rsidRPr="00EF6C4E" w:rsidRDefault="00F05F64" w:rsidP="00B04116">
            <w:pPr>
              <w:tabs>
                <w:tab w:val="left" w:pos="567"/>
              </w:tabs>
              <w:spacing w:before="60" w:after="60"/>
              <w:jc w:val="center"/>
              <w:rPr>
                <w:rFonts w:cstheme="minorHAnsi"/>
              </w:rPr>
            </w:pPr>
            <w:r w:rsidRPr="00EF6C4E">
              <w:rPr>
                <w:rFonts w:cstheme="minorHAnsi"/>
              </w:rPr>
              <w:t>8.</w:t>
            </w:r>
          </w:p>
        </w:tc>
        <w:tc>
          <w:tcPr>
            <w:tcW w:w="4366" w:type="dxa"/>
            <w:tcBorders>
              <w:top w:val="single" w:sz="6" w:space="0" w:color="auto"/>
              <w:bottom w:val="single" w:sz="6" w:space="0" w:color="auto"/>
              <w:right w:val="single" w:sz="12" w:space="0" w:color="auto"/>
            </w:tcBorders>
            <w:vAlign w:val="center"/>
          </w:tcPr>
          <w:p w14:paraId="34659650" w14:textId="45D014C8" w:rsidR="00F05F64" w:rsidRPr="00EF6C4E" w:rsidRDefault="001D2B5E" w:rsidP="00B04116">
            <w:pPr>
              <w:tabs>
                <w:tab w:val="left" w:pos="567"/>
              </w:tabs>
              <w:spacing w:before="60" w:after="60"/>
              <w:rPr>
                <w:rFonts w:cstheme="minorHAnsi"/>
              </w:rPr>
            </w:pPr>
            <w:r w:rsidRPr="00EF6C4E">
              <w:rPr>
                <w:rFonts w:cstheme="minorHAnsi"/>
              </w:rPr>
              <w:t>L’i</w:t>
            </w:r>
            <w:r w:rsidR="00622BAE" w:rsidRPr="00EF6C4E">
              <w:rPr>
                <w:rFonts w:cstheme="minorHAnsi"/>
              </w:rPr>
              <w:t>nteraction entre la Convention de 2007 et la Convention Preuves de 1970, en particulier en ce qui concerne les demandes présentées en vertu de l’article</w:t>
            </w:r>
            <w:r w:rsidR="00382685" w:rsidRPr="00EF6C4E">
              <w:rPr>
                <w:rFonts w:cstheme="minorHAnsi"/>
              </w:rPr>
              <w:t> </w:t>
            </w:r>
            <w:r w:rsidR="00622BAE" w:rsidRPr="00EF6C4E">
              <w:rPr>
                <w:rFonts w:cstheme="minorHAnsi"/>
              </w:rPr>
              <w:t xml:space="preserve">7 visant à </w:t>
            </w:r>
            <w:r w:rsidR="00622BAE" w:rsidRPr="00EF6C4E">
              <w:rPr>
                <w:rFonts w:cstheme="minorHAnsi"/>
              </w:rPr>
              <w:lastRenderedPageBreak/>
              <w:t>localiser une personne et</w:t>
            </w:r>
            <w:r w:rsidR="00303F91" w:rsidRPr="00EF6C4E">
              <w:rPr>
                <w:rFonts w:cstheme="minorHAnsi"/>
              </w:rPr>
              <w:t> </w:t>
            </w:r>
            <w:r w:rsidR="00622BAE" w:rsidRPr="00EF6C4E">
              <w:rPr>
                <w:rFonts w:cstheme="minorHAnsi"/>
              </w:rPr>
              <w:t>/</w:t>
            </w:r>
            <w:r w:rsidR="00303F91" w:rsidRPr="00EF6C4E">
              <w:rPr>
                <w:rFonts w:cstheme="minorHAnsi"/>
              </w:rPr>
              <w:t> </w:t>
            </w:r>
            <w:r w:rsidR="00622BAE" w:rsidRPr="00EF6C4E">
              <w:rPr>
                <w:rFonts w:cstheme="minorHAnsi"/>
              </w:rPr>
              <w:t>ou à obtenir des informations sur sa situation financière</w:t>
            </w:r>
          </w:p>
        </w:tc>
        <w:tc>
          <w:tcPr>
            <w:tcW w:w="737" w:type="dxa"/>
            <w:tcBorders>
              <w:left w:val="single" w:sz="12" w:space="0" w:color="auto"/>
              <w:right w:val="single" w:sz="12" w:space="0" w:color="auto"/>
            </w:tcBorders>
            <w:vAlign w:val="center"/>
          </w:tcPr>
          <w:p w14:paraId="38445307" w14:textId="77777777" w:rsidR="00F05F64" w:rsidRPr="00EF6C4E" w:rsidRDefault="00F05F64" w:rsidP="00B04116">
            <w:pPr>
              <w:tabs>
                <w:tab w:val="left" w:pos="567"/>
              </w:tabs>
              <w:spacing w:before="60" w:after="60"/>
              <w:jc w:val="center"/>
              <w:rPr>
                <w:rFonts w:cstheme="minorHAnsi"/>
              </w:rPr>
            </w:pPr>
            <w:r w:rsidRPr="00EF6C4E">
              <w:rPr>
                <w:rFonts w:cstheme="minorHAnsi"/>
              </w:rPr>
              <w:lastRenderedPageBreak/>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303216D3"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0CA269FB"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4DC8870B"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20F18811"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r w:rsidR="00F05F64" w:rsidRPr="00EF6C4E" w14:paraId="3D6BA1BA" w14:textId="77777777" w:rsidTr="00B04116">
        <w:tc>
          <w:tcPr>
            <w:tcW w:w="582" w:type="dxa"/>
            <w:tcBorders>
              <w:top w:val="single" w:sz="6" w:space="0" w:color="auto"/>
              <w:left w:val="single" w:sz="12" w:space="0" w:color="auto"/>
              <w:bottom w:val="single" w:sz="6" w:space="0" w:color="auto"/>
            </w:tcBorders>
            <w:vAlign w:val="center"/>
          </w:tcPr>
          <w:p w14:paraId="5A773EF1" w14:textId="77777777" w:rsidR="00F05F64" w:rsidRPr="00EF6C4E" w:rsidRDefault="00F05F64" w:rsidP="00B04116">
            <w:pPr>
              <w:tabs>
                <w:tab w:val="left" w:pos="567"/>
              </w:tabs>
              <w:spacing w:before="60" w:after="60"/>
              <w:jc w:val="center"/>
              <w:rPr>
                <w:rFonts w:cstheme="minorHAnsi"/>
              </w:rPr>
            </w:pPr>
            <w:r w:rsidRPr="00EF6C4E">
              <w:rPr>
                <w:rFonts w:cstheme="minorHAnsi"/>
              </w:rPr>
              <w:t>9.</w:t>
            </w:r>
          </w:p>
        </w:tc>
        <w:tc>
          <w:tcPr>
            <w:tcW w:w="4366" w:type="dxa"/>
            <w:tcBorders>
              <w:top w:val="single" w:sz="6" w:space="0" w:color="auto"/>
              <w:bottom w:val="single" w:sz="6" w:space="0" w:color="auto"/>
              <w:right w:val="single" w:sz="12" w:space="0" w:color="auto"/>
            </w:tcBorders>
            <w:vAlign w:val="center"/>
          </w:tcPr>
          <w:p w14:paraId="2BB68A47" w14:textId="55A0BA6F" w:rsidR="00F05F64" w:rsidRPr="00EF6C4E" w:rsidRDefault="00F05F64" w:rsidP="00B04116">
            <w:pPr>
              <w:tabs>
                <w:tab w:val="left" w:pos="567"/>
              </w:tabs>
              <w:spacing w:before="60" w:after="60"/>
              <w:rPr>
                <w:rFonts w:cstheme="minorHAnsi"/>
              </w:rPr>
            </w:pPr>
            <w:r w:rsidRPr="00EF6C4E">
              <w:t>La réponse aux requêtes de mesures spécifiques au titre de l’article 7, notamment pour l’obtention d’informations sur les revenus et sur le patrimoine, ainsi que sur la localisation </w:t>
            </w:r>
          </w:p>
        </w:tc>
        <w:tc>
          <w:tcPr>
            <w:tcW w:w="737" w:type="dxa"/>
            <w:tcBorders>
              <w:left w:val="single" w:sz="12" w:space="0" w:color="auto"/>
              <w:right w:val="single" w:sz="12" w:space="0" w:color="auto"/>
            </w:tcBorders>
            <w:vAlign w:val="center"/>
          </w:tcPr>
          <w:p w14:paraId="14E3A0C2"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7B9AF995"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0365B16F"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6F549CCE"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1C106E7E"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r w:rsidR="00F05F64" w:rsidRPr="00EF6C4E" w14:paraId="024B82E6" w14:textId="77777777" w:rsidTr="00B04116">
        <w:tc>
          <w:tcPr>
            <w:tcW w:w="582" w:type="dxa"/>
            <w:tcBorders>
              <w:top w:val="single" w:sz="6" w:space="0" w:color="auto"/>
              <w:left w:val="single" w:sz="12" w:space="0" w:color="auto"/>
              <w:bottom w:val="single" w:sz="6" w:space="0" w:color="auto"/>
            </w:tcBorders>
            <w:vAlign w:val="center"/>
          </w:tcPr>
          <w:p w14:paraId="6528411F" w14:textId="77777777" w:rsidR="00F05F64" w:rsidRPr="00EF6C4E" w:rsidRDefault="00F05F64" w:rsidP="00B04116">
            <w:pPr>
              <w:tabs>
                <w:tab w:val="left" w:pos="567"/>
              </w:tabs>
              <w:spacing w:before="60" w:after="60"/>
              <w:jc w:val="center"/>
              <w:rPr>
                <w:rFonts w:cstheme="minorHAnsi"/>
              </w:rPr>
            </w:pPr>
            <w:r w:rsidRPr="00EF6C4E">
              <w:rPr>
                <w:rFonts w:cstheme="minorHAnsi"/>
              </w:rPr>
              <w:t>10.</w:t>
            </w:r>
          </w:p>
        </w:tc>
        <w:tc>
          <w:tcPr>
            <w:tcW w:w="4366" w:type="dxa"/>
            <w:tcBorders>
              <w:top w:val="single" w:sz="6" w:space="0" w:color="auto"/>
              <w:bottom w:val="single" w:sz="6" w:space="0" w:color="auto"/>
              <w:right w:val="single" w:sz="12" w:space="0" w:color="auto"/>
            </w:tcBorders>
            <w:vAlign w:val="center"/>
          </w:tcPr>
          <w:p w14:paraId="54573952" w14:textId="5E5D4E3A" w:rsidR="00F05F64" w:rsidRPr="00EF6C4E" w:rsidRDefault="001D2B5E" w:rsidP="00B04116">
            <w:pPr>
              <w:tabs>
                <w:tab w:val="left" w:pos="567"/>
              </w:tabs>
              <w:spacing w:before="60" w:after="60"/>
              <w:rPr>
                <w:rFonts w:cstheme="minorHAnsi"/>
              </w:rPr>
            </w:pPr>
            <w:r w:rsidRPr="00EF6C4E">
              <w:rPr>
                <w:rFonts w:cstheme="minorHAnsi"/>
              </w:rPr>
              <w:t>La f</w:t>
            </w:r>
            <w:r w:rsidR="00CD4227" w:rsidRPr="00EF6C4E">
              <w:rPr>
                <w:rFonts w:cstheme="minorHAnsi"/>
              </w:rPr>
              <w:t>ourniture d’une assistance au titre de l’article</w:t>
            </w:r>
            <w:r w:rsidR="00CE4C32" w:rsidRPr="00EF6C4E">
              <w:rPr>
                <w:rFonts w:cstheme="minorHAnsi"/>
              </w:rPr>
              <w:t> </w:t>
            </w:r>
            <w:r w:rsidR="00CD4227" w:rsidRPr="00EF6C4E">
              <w:rPr>
                <w:rFonts w:cstheme="minorHAnsi"/>
              </w:rPr>
              <w:t>6(2)(h) pour l’établissement de la filiation lorsque cela est nécessaire aux fins des articles</w:t>
            </w:r>
            <w:r w:rsidR="00CE4C32" w:rsidRPr="00EF6C4E">
              <w:rPr>
                <w:rFonts w:cstheme="minorHAnsi"/>
              </w:rPr>
              <w:t> </w:t>
            </w:r>
            <w:r w:rsidR="00CD4227" w:rsidRPr="00EF6C4E">
              <w:rPr>
                <w:rFonts w:cstheme="minorHAnsi"/>
              </w:rPr>
              <w:t>7(1) et 10(1)(c) – identification de bonnes pratiques</w:t>
            </w:r>
          </w:p>
        </w:tc>
        <w:tc>
          <w:tcPr>
            <w:tcW w:w="737" w:type="dxa"/>
            <w:tcBorders>
              <w:left w:val="single" w:sz="12" w:space="0" w:color="auto"/>
              <w:right w:val="single" w:sz="12" w:space="0" w:color="auto"/>
            </w:tcBorders>
            <w:vAlign w:val="center"/>
          </w:tcPr>
          <w:p w14:paraId="313EF0AE"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56A420A5"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7185472F"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2108CFD6"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6A19FEA9"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r w:rsidR="00F05F64" w:rsidRPr="00EF6C4E" w14:paraId="6F9B88F6" w14:textId="77777777" w:rsidTr="00B04116">
        <w:tc>
          <w:tcPr>
            <w:tcW w:w="582" w:type="dxa"/>
            <w:tcBorders>
              <w:top w:val="single" w:sz="6" w:space="0" w:color="auto"/>
              <w:left w:val="single" w:sz="12" w:space="0" w:color="auto"/>
              <w:bottom w:val="single" w:sz="6" w:space="0" w:color="auto"/>
            </w:tcBorders>
            <w:vAlign w:val="center"/>
          </w:tcPr>
          <w:p w14:paraId="25E95B71" w14:textId="77777777" w:rsidR="00F05F64" w:rsidRPr="00EF6C4E" w:rsidRDefault="00F05F64" w:rsidP="00B04116">
            <w:pPr>
              <w:tabs>
                <w:tab w:val="left" w:pos="567"/>
              </w:tabs>
              <w:spacing w:before="60" w:after="60"/>
              <w:jc w:val="center"/>
              <w:rPr>
                <w:rFonts w:cstheme="minorHAnsi"/>
              </w:rPr>
            </w:pPr>
            <w:r w:rsidRPr="00EF6C4E">
              <w:rPr>
                <w:rFonts w:cstheme="minorHAnsi"/>
              </w:rPr>
              <w:t>11.</w:t>
            </w:r>
          </w:p>
        </w:tc>
        <w:tc>
          <w:tcPr>
            <w:tcW w:w="4366" w:type="dxa"/>
            <w:tcBorders>
              <w:top w:val="single" w:sz="6" w:space="0" w:color="auto"/>
              <w:bottom w:val="single" w:sz="6" w:space="0" w:color="auto"/>
              <w:right w:val="single" w:sz="12" w:space="0" w:color="auto"/>
            </w:tcBorders>
            <w:vAlign w:val="center"/>
          </w:tcPr>
          <w:p w14:paraId="0465C623" w14:textId="7A2BFA0F" w:rsidR="00F05F64" w:rsidRPr="00EF6C4E" w:rsidRDefault="001D2B5E" w:rsidP="00B04116">
            <w:pPr>
              <w:tabs>
                <w:tab w:val="left" w:pos="567"/>
              </w:tabs>
              <w:spacing w:before="60" w:after="60"/>
              <w:rPr>
                <w:rFonts w:cstheme="minorHAnsi"/>
              </w:rPr>
            </w:pPr>
            <w:r w:rsidRPr="00EF6C4E">
              <w:rPr>
                <w:rFonts w:cstheme="minorHAnsi"/>
              </w:rPr>
              <w:t>La r</w:t>
            </w:r>
            <w:r w:rsidR="00DB2B4E" w:rsidRPr="00EF6C4E">
              <w:rPr>
                <w:rFonts w:cstheme="minorHAnsi"/>
              </w:rPr>
              <w:t xml:space="preserve">econnaissance et </w:t>
            </w:r>
            <w:r w:rsidRPr="00EF6C4E">
              <w:rPr>
                <w:rFonts w:cstheme="minorHAnsi"/>
              </w:rPr>
              <w:t>l’</w:t>
            </w:r>
            <w:r w:rsidR="00DB2B4E" w:rsidRPr="00EF6C4E">
              <w:rPr>
                <w:rFonts w:cstheme="minorHAnsi"/>
              </w:rPr>
              <w:t xml:space="preserve">exécution des accords conclus dans le cadre de litiges familiaux impliquant des enfants – modalités de traitement des </w:t>
            </w:r>
            <w:r w:rsidR="00BB7C1F" w:rsidRPr="00EF6C4E">
              <w:rPr>
                <w:rFonts w:cstheme="minorHAnsi"/>
              </w:rPr>
              <w:t>accords</w:t>
            </w:r>
            <w:r w:rsidR="00DB2B4E" w:rsidRPr="00EF6C4E">
              <w:rPr>
                <w:rFonts w:cstheme="minorHAnsi"/>
              </w:rPr>
              <w:t xml:space="preserve"> </w:t>
            </w:r>
            <w:r w:rsidR="00BB7C1F" w:rsidRPr="00EF6C4E">
              <w:rPr>
                <w:rFonts w:cstheme="minorHAnsi"/>
              </w:rPr>
              <w:t>réglant</w:t>
            </w:r>
            <w:r w:rsidR="00DB2B4E" w:rsidRPr="00EF6C4E">
              <w:rPr>
                <w:rFonts w:cstheme="minorHAnsi"/>
              </w:rPr>
              <w:t xml:space="preserve"> des questions autres que </w:t>
            </w:r>
            <w:r w:rsidR="00BB7C1F" w:rsidRPr="00EF6C4E">
              <w:rPr>
                <w:rFonts w:cstheme="minorHAnsi"/>
              </w:rPr>
              <w:t>les aliments</w:t>
            </w:r>
            <w:r w:rsidR="00DB2B4E" w:rsidRPr="00EF6C4E">
              <w:rPr>
                <w:rFonts w:cstheme="minorHAnsi"/>
              </w:rPr>
              <w:t xml:space="preserve"> pour enfants</w:t>
            </w:r>
          </w:p>
        </w:tc>
        <w:tc>
          <w:tcPr>
            <w:tcW w:w="737" w:type="dxa"/>
            <w:tcBorders>
              <w:left w:val="single" w:sz="12" w:space="0" w:color="auto"/>
              <w:right w:val="single" w:sz="12" w:space="0" w:color="auto"/>
            </w:tcBorders>
            <w:vAlign w:val="center"/>
          </w:tcPr>
          <w:p w14:paraId="4F6EED27"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6D8CD319"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4E8B4F6E"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517317C9"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47645847"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r w:rsidR="00F05F64" w:rsidRPr="00EF6C4E" w14:paraId="5B020725" w14:textId="77777777" w:rsidTr="00B04116">
        <w:tc>
          <w:tcPr>
            <w:tcW w:w="582" w:type="dxa"/>
            <w:tcBorders>
              <w:top w:val="single" w:sz="6" w:space="0" w:color="auto"/>
              <w:left w:val="single" w:sz="12" w:space="0" w:color="auto"/>
              <w:bottom w:val="single" w:sz="6" w:space="0" w:color="auto"/>
            </w:tcBorders>
            <w:vAlign w:val="center"/>
          </w:tcPr>
          <w:p w14:paraId="3CE23828" w14:textId="77777777" w:rsidR="00F05F64" w:rsidRPr="00EF6C4E" w:rsidRDefault="00F05F64" w:rsidP="00B04116">
            <w:pPr>
              <w:tabs>
                <w:tab w:val="left" w:pos="567"/>
              </w:tabs>
              <w:spacing w:before="60" w:after="60"/>
              <w:jc w:val="center"/>
              <w:rPr>
                <w:rFonts w:cstheme="minorHAnsi"/>
              </w:rPr>
            </w:pPr>
            <w:r w:rsidRPr="00EF6C4E">
              <w:rPr>
                <w:rFonts w:cstheme="minorHAnsi"/>
              </w:rPr>
              <w:t>12.</w:t>
            </w:r>
          </w:p>
        </w:tc>
        <w:tc>
          <w:tcPr>
            <w:tcW w:w="4366" w:type="dxa"/>
            <w:tcBorders>
              <w:top w:val="single" w:sz="6" w:space="0" w:color="auto"/>
              <w:bottom w:val="single" w:sz="6" w:space="0" w:color="auto"/>
              <w:right w:val="single" w:sz="12" w:space="0" w:color="auto"/>
            </w:tcBorders>
            <w:vAlign w:val="center"/>
          </w:tcPr>
          <w:p w14:paraId="4D913ADC" w14:textId="2C1AB3B7" w:rsidR="00F05F64" w:rsidRPr="00EF6C4E" w:rsidRDefault="001D2B5E" w:rsidP="00B04116">
            <w:pPr>
              <w:tabs>
                <w:tab w:val="left" w:pos="567"/>
              </w:tabs>
              <w:spacing w:before="60" w:after="60"/>
              <w:rPr>
                <w:rFonts w:cstheme="minorHAnsi"/>
              </w:rPr>
            </w:pPr>
            <w:r w:rsidRPr="00EF6C4E">
              <w:rPr>
                <w:rFonts w:cstheme="minorHAnsi"/>
              </w:rPr>
              <w:t>L’e</w:t>
            </w:r>
            <w:r w:rsidR="00C4421B" w:rsidRPr="00EF6C4E">
              <w:rPr>
                <w:rFonts w:cstheme="minorHAnsi"/>
              </w:rPr>
              <w:t xml:space="preserve">xécution des frais supplémentaires liés à l’entretien des enfants (par </w:t>
            </w:r>
            <w:r w:rsidR="00035E3F" w:rsidRPr="00EF6C4E">
              <w:rPr>
                <w:rFonts w:cstheme="minorHAnsi"/>
              </w:rPr>
              <w:t>ex.</w:t>
            </w:r>
            <w:r w:rsidR="00C4421B" w:rsidRPr="00EF6C4E">
              <w:rPr>
                <w:rFonts w:cstheme="minorHAnsi"/>
              </w:rPr>
              <w:t>, frais de santé, activités de loisirs), en particulier lorsqu’ils sont fixés en pourcentage – détermination de l’autorité chargée d’effectuer ces calculs et des modalités de leur réalisation</w:t>
            </w:r>
          </w:p>
        </w:tc>
        <w:tc>
          <w:tcPr>
            <w:tcW w:w="737" w:type="dxa"/>
            <w:tcBorders>
              <w:left w:val="single" w:sz="12" w:space="0" w:color="auto"/>
              <w:right w:val="single" w:sz="12" w:space="0" w:color="auto"/>
            </w:tcBorders>
            <w:vAlign w:val="center"/>
          </w:tcPr>
          <w:p w14:paraId="578BEC14"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2DEC9328"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67D641D7"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21A8CCEB"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63CA17DB"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r w:rsidR="00F05F64" w:rsidRPr="00EF6C4E" w14:paraId="2F341775" w14:textId="77777777" w:rsidTr="00B04116">
        <w:tc>
          <w:tcPr>
            <w:tcW w:w="582" w:type="dxa"/>
            <w:tcBorders>
              <w:top w:val="single" w:sz="6" w:space="0" w:color="auto"/>
              <w:left w:val="single" w:sz="12" w:space="0" w:color="auto"/>
              <w:bottom w:val="single" w:sz="6" w:space="0" w:color="auto"/>
            </w:tcBorders>
            <w:vAlign w:val="center"/>
          </w:tcPr>
          <w:p w14:paraId="77D9076E" w14:textId="77777777" w:rsidR="00F05F64" w:rsidRPr="00EF6C4E" w:rsidRDefault="00F05F64" w:rsidP="00B04116">
            <w:pPr>
              <w:tabs>
                <w:tab w:val="left" w:pos="567"/>
              </w:tabs>
              <w:spacing w:before="60" w:after="60"/>
              <w:jc w:val="center"/>
              <w:rPr>
                <w:rFonts w:cstheme="minorHAnsi"/>
              </w:rPr>
            </w:pPr>
            <w:r w:rsidRPr="00EF6C4E">
              <w:rPr>
                <w:rFonts w:cstheme="minorHAnsi"/>
              </w:rPr>
              <w:t>13.</w:t>
            </w:r>
          </w:p>
        </w:tc>
        <w:tc>
          <w:tcPr>
            <w:tcW w:w="4366" w:type="dxa"/>
            <w:tcBorders>
              <w:top w:val="single" w:sz="6" w:space="0" w:color="auto"/>
              <w:bottom w:val="single" w:sz="6" w:space="0" w:color="auto"/>
              <w:right w:val="single" w:sz="12" w:space="0" w:color="auto"/>
            </w:tcBorders>
            <w:vAlign w:val="center"/>
          </w:tcPr>
          <w:p w14:paraId="5BFF03DD" w14:textId="420FB372" w:rsidR="00F05F64" w:rsidRPr="00EF6C4E" w:rsidRDefault="001D2B5E" w:rsidP="00B04116">
            <w:pPr>
              <w:tabs>
                <w:tab w:val="left" w:pos="567"/>
              </w:tabs>
              <w:spacing w:before="60" w:after="60"/>
              <w:rPr>
                <w:rFonts w:cstheme="minorHAnsi"/>
              </w:rPr>
            </w:pPr>
            <w:r w:rsidRPr="00EF6C4E">
              <w:rPr>
                <w:rFonts w:cstheme="minorHAnsi"/>
              </w:rPr>
              <w:t>Le d</w:t>
            </w:r>
            <w:r w:rsidR="00E7756D" w:rsidRPr="00EF6C4E">
              <w:rPr>
                <w:rFonts w:cstheme="minorHAnsi"/>
              </w:rPr>
              <w:t>roit pour un créancier de présenter une demande de reconnaissance et d’exécution concernant une même affaire auprès de plusieurs Parties contractantes</w:t>
            </w:r>
          </w:p>
        </w:tc>
        <w:tc>
          <w:tcPr>
            <w:tcW w:w="737" w:type="dxa"/>
            <w:tcBorders>
              <w:left w:val="single" w:sz="12" w:space="0" w:color="auto"/>
              <w:right w:val="single" w:sz="12" w:space="0" w:color="auto"/>
            </w:tcBorders>
            <w:vAlign w:val="center"/>
          </w:tcPr>
          <w:p w14:paraId="61442DB1"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0F99DB89"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1C87D064"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215259F5"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6F51C65F"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r w:rsidR="00F05F64" w:rsidRPr="00EF6C4E" w14:paraId="562C3721" w14:textId="77777777" w:rsidTr="00B04116">
        <w:tc>
          <w:tcPr>
            <w:tcW w:w="582" w:type="dxa"/>
            <w:tcBorders>
              <w:top w:val="single" w:sz="6" w:space="0" w:color="auto"/>
              <w:left w:val="single" w:sz="12" w:space="0" w:color="auto"/>
              <w:bottom w:val="single" w:sz="6" w:space="0" w:color="auto"/>
            </w:tcBorders>
            <w:vAlign w:val="center"/>
          </w:tcPr>
          <w:p w14:paraId="7C74C189" w14:textId="77777777" w:rsidR="00F05F64" w:rsidRPr="00EF6C4E" w:rsidRDefault="00F05F64" w:rsidP="00B04116">
            <w:pPr>
              <w:tabs>
                <w:tab w:val="left" w:pos="567"/>
              </w:tabs>
              <w:spacing w:before="60" w:after="60"/>
              <w:jc w:val="center"/>
              <w:rPr>
                <w:rFonts w:cstheme="minorHAnsi"/>
              </w:rPr>
            </w:pPr>
            <w:r w:rsidRPr="00EF6C4E">
              <w:rPr>
                <w:rFonts w:cstheme="minorHAnsi"/>
              </w:rPr>
              <w:t>14.</w:t>
            </w:r>
          </w:p>
        </w:tc>
        <w:tc>
          <w:tcPr>
            <w:tcW w:w="4366" w:type="dxa"/>
            <w:tcBorders>
              <w:top w:val="single" w:sz="6" w:space="0" w:color="auto"/>
              <w:bottom w:val="single" w:sz="6" w:space="0" w:color="auto"/>
              <w:right w:val="single" w:sz="12" w:space="0" w:color="auto"/>
            </w:tcBorders>
            <w:vAlign w:val="center"/>
          </w:tcPr>
          <w:p w14:paraId="2631A366" w14:textId="333BE5AB" w:rsidR="00F05F64" w:rsidRPr="00EF6C4E" w:rsidRDefault="004F0970" w:rsidP="00B04116">
            <w:pPr>
              <w:tabs>
                <w:tab w:val="left" w:pos="567"/>
              </w:tabs>
              <w:spacing w:before="60" w:after="60"/>
              <w:rPr>
                <w:rFonts w:cstheme="minorHAnsi"/>
              </w:rPr>
            </w:pPr>
            <w:r w:rsidRPr="00EF6C4E">
              <w:rPr>
                <w:rFonts w:cstheme="minorHAnsi"/>
              </w:rPr>
              <w:t>Comment déterminer les conditions prévues pour l’application de l’article</w:t>
            </w:r>
            <w:r w:rsidR="006D55DF" w:rsidRPr="00EF6C4E">
              <w:rPr>
                <w:rFonts w:cstheme="minorHAnsi"/>
              </w:rPr>
              <w:t> </w:t>
            </w:r>
            <w:r w:rsidRPr="00EF6C4E">
              <w:rPr>
                <w:rFonts w:cstheme="minorHAnsi"/>
              </w:rPr>
              <w:t>22(e) – identification de bonnes pratiques</w:t>
            </w:r>
          </w:p>
        </w:tc>
        <w:tc>
          <w:tcPr>
            <w:tcW w:w="737" w:type="dxa"/>
            <w:tcBorders>
              <w:left w:val="single" w:sz="12" w:space="0" w:color="auto"/>
              <w:right w:val="single" w:sz="12" w:space="0" w:color="auto"/>
            </w:tcBorders>
            <w:vAlign w:val="center"/>
          </w:tcPr>
          <w:p w14:paraId="595658FE"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60A0F96A"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1A8D3BFD"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374322A4"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2594BD3B"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r w:rsidR="00F05F64" w:rsidRPr="00EF6C4E" w14:paraId="4CE072A2" w14:textId="77777777" w:rsidTr="00B04116">
        <w:tc>
          <w:tcPr>
            <w:tcW w:w="582" w:type="dxa"/>
            <w:tcBorders>
              <w:top w:val="single" w:sz="6" w:space="0" w:color="auto"/>
              <w:left w:val="single" w:sz="12" w:space="0" w:color="auto"/>
              <w:bottom w:val="single" w:sz="6" w:space="0" w:color="auto"/>
            </w:tcBorders>
            <w:vAlign w:val="center"/>
          </w:tcPr>
          <w:p w14:paraId="794BDDC1" w14:textId="77777777" w:rsidR="00F05F64" w:rsidRPr="00EF6C4E" w:rsidRDefault="00F05F64" w:rsidP="00B04116">
            <w:pPr>
              <w:tabs>
                <w:tab w:val="left" w:pos="567"/>
              </w:tabs>
              <w:spacing w:before="60" w:after="60"/>
              <w:jc w:val="center"/>
              <w:rPr>
                <w:rFonts w:cstheme="minorHAnsi"/>
              </w:rPr>
            </w:pPr>
            <w:r w:rsidRPr="00EF6C4E">
              <w:rPr>
                <w:rFonts w:cstheme="minorHAnsi"/>
              </w:rPr>
              <w:t>15.</w:t>
            </w:r>
          </w:p>
        </w:tc>
        <w:tc>
          <w:tcPr>
            <w:tcW w:w="4366" w:type="dxa"/>
            <w:tcBorders>
              <w:top w:val="single" w:sz="6" w:space="0" w:color="auto"/>
              <w:bottom w:val="single" w:sz="6" w:space="0" w:color="auto"/>
              <w:right w:val="single" w:sz="12" w:space="0" w:color="auto"/>
            </w:tcBorders>
            <w:vAlign w:val="center"/>
          </w:tcPr>
          <w:p w14:paraId="6E871D1C" w14:textId="54E7EAC2" w:rsidR="00F05F64" w:rsidRPr="00EF6C4E" w:rsidRDefault="001D2B5E" w:rsidP="00B04116">
            <w:pPr>
              <w:tabs>
                <w:tab w:val="left" w:pos="567"/>
              </w:tabs>
              <w:spacing w:before="60" w:after="60"/>
              <w:rPr>
                <w:rFonts w:cstheme="minorHAnsi"/>
              </w:rPr>
            </w:pPr>
            <w:r w:rsidRPr="00EF6C4E">
              <w:rPr>
                <w:rFonts w:cstheme="minorHAnsi"/>
              </w:rPr>
              <w:t>L’a</w:t>
            </w:r>
            <w:r w:rsidR="002D4B16" w:rsidRPr="00EF6C4E">
              <w:rPr>
                <w:rFonts w:cstheme="minorHAnsi"/>
              </w:rPr>
              <w:t>pplication de la Convention de 2007 aux enfants âgés de plus de 21</w:t>
            </w:r>
            <w:r w:rsidR="006D55DF" w:rsidRPr="00EF6C4E">
              <w:rPr>
                <w:rFonts w:cstheme="minorHAnsi"/>
              </w:rPr>
              <w:t> </w:t>
            </w:r>
            <w:r w:rsidR="002D4B16" w:rsidRPr="00EF6C4E">
              <w:rPr>
                <w:rFonts w:cstheme="minorHAnsi"/>
              </w:rPr>
              <w:t xml:space="preserve">ans (par </w:t>
            </w:r>
            <w:r w:rsidR="006D55DF" w:rsidRPr="00EF6C4E">
              <w:rPr>
                <w:rFonts w:cstheme="minorHAnsi"/>
              </w:rPr>
              <w:t>ex.</w:t>
            </w:r>
            <w:r w:rsidR="002D4B16" w:rsidRPr="00EF6C4E">
              <w:rPr>
                <w:rFonts w:cstheme="minorHAnsi"/>
              </w:rPr>
              <w:t>, inscrits dans un programme d’études à temps plein)</w:t>
            </w:r>
            <w:r w:rsidR="00382DC7" w:rsidRPr="00EF6C4E">
              <w:rPr>
                <w:rFonts w:cstheme="minorHAnsi"/>
              </w:rPr>
              <w:t> </w:t>
            </w:r>
            <w:r w:rsidR="002D4B16" w:rsidRPr="00EF6C4E">
              <w:rPr>
                <w:rFonts w:cstheme="minorHAnsi"/>
              </w:rPr>
              <w:t>; créanciers d’a</w:t>
            </w:r>
            <w:r w:rsidR="008D0E07" w:rsidRPr="00EF6C4E">
              <w:rPr>
                <w:rFonts w:cstheme="minorHAnsi"/>
              </w:rPr>
              <w:t>rrérages</w:t>
            </w:r>
            <w:r w:rsidR="002D4B16" w:rsidRPr="00EF6C4E">
              <w:rPr>
                <w:rFonts w:cstheme="minorHAnsi"/>
              </w:rPr>
              <w:t xml:space="preserve"> ou d’intérêts accumulés avant l’âge de 21</w:t>
            </w:r>
            <w:r w:rsidR="003E3DB4" w:rsidRPr="00EF6C4E">
              <w:rPr>
                <w:rFonts w:cstheme="minorHAnsi"/>
              </w:rPr>
              <w:t> </w:t>
            </w:r>
            <w:r w:rsidR="002D4B16" w:rsidRPr="00EF6C4E">
              <w:rPr>
                <w:rFonts w:cstheme="minorHAnsi"/>
              </w:rPr>
              <w:t>ans</w:t>
            </w:r>
            <w:r w:rsidR="003E3DB4" w:rsidRPr="00EF6C4E">
              <w:rPr>
                <w:rFonts w:cstheme="minorHAnsi"/>
              </w:rPr>
              <w:t> </w:t>
            </w:r>
            <w:r w:rsidR="002D4B16" w:rsidRPr="00EF6C4E">
              <w:rPr>
                <w:rFonts w:cstheme="minorHAnsi"/>
              </w:rPr>
              <w:t>; créanciers de pensions alimentaires rétroactives auxquelles ils avaient droit avant l’âge de 21</w:t>
            </w:r>
            <w:r w:rsidR="00283F78" w:rsidRPr="00EF6C4E">
              <w:rPr>
                <w:rFonts w:cstheme="minorHAnsi"/>
              </w:rPr>
              <w:t> </w:t>
            </w:r>
            <w:r w:rsidR="002D4B16" w:rsidRPr="00EF6C4E">
              <w:rPr>
                <w:rFonts w:cstheme="minorHAnsi"/>
              </w:rPr>
              <w:t>ans</w:t>
            </w:r>
          </w:p>
        </w:tc>
        <w:tc>
          <w:tcPr>
            <w:tcW w:w="737" w:type="dxa"/>
            <w:tcBorders>
              <w:left w:val="single" w:sz="12" w:space="0" w:color="auto"/>
              <w:right w:val="single" w:sz="12" w:space="0" w:color="auto"/>
            </w:tcBorders>
            <w:vAlign w:val="center"/>
          </w:tcPr>
          <w:p w14:paraId="5074BFDF"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29F19BDD"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34F53C8F"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3F211A88"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7403B26A"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r w:rsidR="00F05F64" w:rsidRPr="00EF6C4E" w14:paraId="600A1E2A" w14:textId="77777777" w:rsidTr="00B04116">
        <w:tc>
          <w:tcPr>
            <w:tcW w:w="582" w:type="dxa"/>
            <w:tcBorders>
              <w:top w:val="single" w:sz="6" w:space="0" w:color="auto"/>
              <w:left w:val="single" w:sz="12" w:space="0" w:color="auto"/>
              <w:bottom w:val="single" w:sz="6" w:space="0" w:color="auto"/>
            </w:tcBorders>
            <w:vAlign w:val="center"/>
          </w:tcPr>
          <w:p w14:paraId="599AA0DE" w14:textId="77777777" w:rsidR="00F05F64" w:rsidRPr="00EF6C4E" w:rsidRDefault="00F05F64" w:rsidP="00B04116">
            <w:pPr>
              <w:tabs>
                <w:tab w:val="left" w:pos="567"/>
              </w:tabs>
              <w:spacing w:before="60" w:after="60"/>
              <w:jc w:val="center"/>
              <w:rPr>
                <w:rFonts w:cstheme="minorHAnsi"/>
              </w:rPr>
            </w:pPr>
            <w:r w:rsidRPr="00EF6C4E">
              <w:rPr>
                <w:rFonts w:cstheme="minorHAnsi"/>
              </w:rPr>
              <w:t>16.</w:t>
            </w:r>
          </w:p>
        </w:tc>
        <w:tc>
          <w:tcPr>
            <w:tcW w:w="4366" w:type="dxa"/>
            <w:tcBorders>
              <w:top w:val="single" w:sz="6" w:space="0" w:color="auto"/>
              <w:bottom w:val="single" w:sz="6" w:space="0" w:color="auto"/>
              <w:right w:val="single" w:sz="12" w:space="0" w:color="auto"/>
            </w:tcBorders>
            <w:vAlign w:val="center"/>
          </w:tcPr>
          <w:p w14:paraId="1C1A53B2" w14:textId="4F6DFB33" w:rsidR="00F05F64" w:rsidRPr="00EF6C4E" w:rsidRDefault="001D2B5E" w:rsidP="00B04116">
            <w:pPr>
              <w:tabs>
                <w:tab w:val="left" w:pos="567"/>
              </w:tabs>
              <w:spacing w:before="60" w:after="60"/>
              <w:rPr>
                <w:rFonts w:cstheme="minorHAnsi"/>
              </w:rPr>
            </w:pPr>
            <w:r w:rsidRPr="00EF6C4E">
              <w:rPr>
                <w:rFonts w:cstheme="minorHAnsi"/>
              </w:rPr>
              <w:t>Les m</w:t>
            </w:r>
            <w:r w:rsidR="00E021CF" w:rsidRPr="00EF6C4E">
              <w:rPr>
                <w:rFonts w:cstheme="minorHAnsi"/>
              </w:rPr>
              <w:t>esures d’exécution utilisées par les Parties contractantes en vertu de la Convention de 2007 et outils connexes permettant d’évaluer</w:t>
            </w:r>
            <w:r w:rsidR="00F71770" w:rsidRPr="00EF6C4E">
              <w:rPr>
                <w:rFonts w:cstheme="minorHAnsi"/>
              </w:rPr>
              <w:t> </w:t>
            </w:r>
            <w:r w:rsidR="00E021CF" w:rsidRPr="00EF6C4E">
              <w:rPr>
                <w:rFonts w:cstheme="minorHAnsi"/>
              </w:rPr>
              <w:t>/</w:t>
            </w:r>
            <w:r w:rsidR="00F71770" w:rsidRPr="00EF6C4E">
              <w:rPr>
                <w:rFonts w:cstheme="minorHAnsi"/>
              </w:rPr>
              <w:t> </w:t>
            </w:r>
            <w:r w:rsidR="00E021CF" w:rsidRPr="00EF6C4E">
              <w:rPr>
                <w:rFonts w:cstheme="minorHAnsi"/>
              </w:rPr>
              <w:t>mesurer leurs taux d’exécution – identification de bonnes pratiques</w:t>
            </w:r>
          </w:p>
        </w:tc>
        <w:tc>
          <w:tcPr>
            <w:tcW w:w="737" w:type="dxa"/>
            <w:tcBorders>
              <w:left w:val="single" w:sz="12" w:space="0" w:color="auto"/>
              <w:right w:val="single" w:sz="12" w:space="0" w:color="auto"/>
            </w:tcBorders>
            <w:vAlign w:val="center"/>
          </w:tcPr>
          <w:p w14:paraId="39098E7C"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3EABF514"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65E5C56C"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3AD3B32D"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668D913F"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r w:rsidR="00F05F64" w:rsidRPr="00EF6C4E" w14:paraId="046480F0" w14:textId="77777777" w:rsidTr="00B04116">
        <w:tc>
          <w:tcPr>
            <w:tcW w:w="582" w:type="dxa"/>
            <w:tcBorders>
              <w:top w:val="single" w:sz="6" w:space="0" w:color="auto"/>
              <w:left w:val="single" w:sz="12" w:space="0" w:color="auto"/>
              <w:bottom w:val="single" w:sz="6" w:space="0" w:color="auto"/>
            </w:tcBorders>
            <w:vAlign w:val="center"/>
          </w:tcPr>
          <w:p w14:paraId="7F3409E5" w14:textId="77777777" w:rsidR="00F05F64" w:rsidRPr="00EF6C4E" w:rsidRDefault="00F05F64" w:rsidP="00B04116">
            <w:pPr>
              <w:tabs>
                <w:tab w:val="left" w:pos="567"/>
              </w:tabs>
              <w:spacing w:before="60" w:after="60"/>
              <w:jc w:val="center"/>
              <w:rPr>
                <w:rFonts w:cstheme="minorHAnsi"/>
              </w:rPr>
            </w:pPr>
            <w:r w:rsidRPr="00EF6C4E">
              <w:rPr>
                <w:rFonts w:cstheme="minorHAnsi"/>
              </w:rPr>
              <w:t>17.</w:t>
            </w:r>
          </w:p>
        </w:tc>
        <w:tc>
          <w:tcPr>
            <w:tcW w:w="4366" w:type="dxa"/>
            <w:tcBorders>
              <w:top w:val="single" w:sz="6" w:space="0" w:color="auto"/>
              <w:bottom w:val="single" w:sz="6" w:space="0" w:color="auto"/>
              <w:right w:val="single" w:sz="12" w:space="0" w:color="auto"/>
            </w:tcBorders>
            <w:vAlign w:val="center"/>
          </w:tcPr>
          <w:p w14:paraId="0A6C91D4" w14:textId="0B98924C" w:rsidR="00F05F64" w:rsidRPr="00EF6C4E" w:rsidRDefault="001D2B5E" w:rsidP="00B04116">
            <w:pPr>
              <w:tabs>
                <w:tab w:val="left" w:pos="567"/>
              </w:tabs>
              <w:spacing w:before="60" w:after="60"/>
              <w:rPr>
                <w:rFonts w:cstheme="minorHAnsi"/>
              </w:rPr>
            </w:pPr>
            <w:r w:rsidRPr="00EF6C4E">
              <w:rPr>
                <w:rFonts w:cstheme="minorHAnsi"/>
              </w:rPr>
              <w:t>Le p</w:t>
            </w:r>
            <w:r w:rsidR="00A735B3" w:rsidRPr="00EF6C4E">
              <w:rPr>
                <w:rFonts w:cstheme="minorHAnsi"/>
              </w:rPr>
              <w:t xml:space="preserve">artage d’expérience concernant le traitement des demandes présentées par les débiteurs en vue de la modification de </w:t>
            </w:r>
            <w:r w:rsidR="00A735B3" w:rsidRPr="00EF6C4E">
              <w:rPr>
                <w:rFonts w:cstheme="minorHAnsi"/>
              </w:rPr>
              <w:lastRenderedPageBreak/>
              <w:t>décisions existantes en vertu de l’article 10(2)(b) et (c)</w:t>
            </w:r>
          </w:p>
        </w:tc>
        <w:tc>
          <w:tcPr>
            <w:tcW w:w="737" w:type="dxa"/>
            <w:tcBorders>
              <w:left w:val="single" w:sz="12" w:space="0" w:color="auto"/>
              <w:right w:val="single" w:sz="12" w:space="0" w:color="auto"/>
            </w:tcBorders>
            <w:vAlign w:val="center"/>
          </w:tcPr>
          <w:p w14:paraId="02231A68" w14:textId="77777777" w:rsidR="00F05F64" w:rsidRPr="00EF6C4E" w:rsidRDefault="00F05F64" w:rsidP="00B04116">
            <w:pPr>
              <w:tabs>
                <w:tab w:val="left" w:pos="567"/>
              </w:tabs>
              <w:spacing w:before="60" w:after="60"/>
              <w:jc w:val="center"/>
              <w:rPr>
                <w:rFonts w:cstheme="minorHAnsi"/>
              </w:rPr>
            </w:pPr>
            <w:r w:rsidRPr="00EF6C4E">
              <w:rPr>
                <w:rFonts w:cstheme="minorHAnsi"/>
              </w:rPr>
              <w:lastRenderedPageBreak/>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17B8B797"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2467CAFD"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3CE3200E"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7051923F"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r w:rsidR="00F05F64" w:rsidRPr="00EF6C4E" w14:paraId="4474470B" w14:textId="77777777" w:rsidTr="00B04116">
        <w:tc>
          <w:tcPr>
            <w:tcW w:w="582" w:type="dxa"/>
            <w:tcBorders>
              <w:top w:val="single" w:sz="6" w:space="0" w:color="auto"/>
              <w:left w:val="single" w:sz="12" w:space="0" w:color="auto"/>
              <w:bottom w:val="single" w:sz="6" w:space="0" w:color="auto"/>
            </w:tcBorders>
            <w:vAlign w:val="center"/>
          </w:tcPr>
          <w:p w14:paraId="1EB32904" w14:textId="77777777" w:rsidR="00F05F64" w:rsidRPr="00EF6C4E" w:rsidRDefault="00F05F64" w:rsidP="00B04116">
            <w:pPr>
              <w:tabs>
                <w:tab w:val="left" w:pos="567"/>
              </w:tabs>
              <w:spacing w:before="60" w:after="60"/>
              <w:jc w:val="center"/>
              <w:rPr>
                <w:rFonts w:cstheme="minorHAnsi"/>
              </w:rPr>
            </w:pPr>
            <w:r w:rsidRPr="00EF6C4E">
              <w:rPr>
                <w:rFonts w:cstheme="minorHAnsi"/>
              </w:rPr>
              <w:t>18.</w:t>
            </w:r>
          </w:p>
        </w:tc>
        <w:tc>
          <w:tcPr>
            <w:tcW w:w="4366" w:type="dxa"/>
            <w:tcBorders>
              <w:top w:val="single" w:sz="6" w:space="0" w:color="auto"/>
              <w:bottom w:val="single" w:sz="6" w:space="0" w:color="auto"/>
              <w:right w:val="single" w:sz="12" w:space="0" w:color="auto"/>
            </w:tcBorders>
            <w:vAlign w:val="center"/>
          </w:tcPr>
          <w:p w14:paraId="5A395046" w14:textId="73DEE91C" w:rsidR="00F05F64" w:rsidRPr="00EF6C4E" w:rsidRDefault="001D2B5E" w:rsidP="00B04116">
            <w:pPr>
              <w:tabs>
                <w:tab w:val="left" w:pos="567"/>
              </w:tabs>
              <w:spacing w:before="60" w:after="60"/>
              <w:rPr>
                <w:rFonts w:cstheme="minorHAnsi"/>
              </w:rPr>
            </w:pPr>
            <w:r w:rsidRPr="00EF6C4E">
              <w:rPr>
                <w:rFonts w:cstheme="minorHAnsi"/>
              </w:rPr>
              <w:t>La f</w:t>
            </w:r>
            <w:r w:rsidR="00041D30" w:rsidRPr="00EF6C4E">
              <w:rPr>
                <w:rFonts w:cstheme="minorHAnsi"/>
              </w:rPr>
              <w:t>réquence de la révision de la situation financière des débiteurs incapables de payer et délai à l’issue duquel un dossier peut être clos – identification de bonnes pratiques</w:t>
            </w:r>
          </w:p>
        </w:tc>
        <w:tc>
          <w:tcPr>
            <w:tcW w:w="737" w:type="dxa"/>
            <w:tcBorders>
              <w:left w:val="single" w:sz="12" w:space="0" w:color="auto"/>
              <w:right w:val="single" w:sz="12" w:space="0" w:color="auto"/>
            </w:tcBorders>
            <w:vAlign w:val="center"/>
          </w:tcPr>
          <w:p w14:paraId="63C974C1"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4290FC76"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4F32075E"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4D518C72"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4C85CF73"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r w:rsidR="00F05F64" w:rsidRPr="00EF6C4E" w14:paraId="3831E279" w14:textId="77777777" w:rsidTr="00B04116">
        <w:tc>
          <w:tcPr>
            <w:tcW w:w="582" w:type="dxa"/>
            <w:tcBorders>
              <w:top w:val="single" w:sz="6" w:space="0" w:color="auto"/>
              <w:left w:val="single" w:sz="12" w:space="0" w:color="auto"/>
              <w:bottom w:val="single" w:sz="6" w:space="0" w:color="auto"/>
            </w:tcBorders>
            <w:vAlign w:val="center"/>
          </w:tcPr>
          <w:p w14:paraId="3BD649C9" w14:textId="77777777" w:rsidR="00F05F64" w:rsidRPr="00EF6C4E" w:rsidRDefault="00F05F64" w:rsidP="00B04116">
            <w:pPr>
              <w:tabs>
                <w:tab w:val="left" w:pos="567"/>
              </w:tabs>
              <w:spacing w:before="60" w:after="60"/>
              <w:jc w:val="center"/>
              <w:rPr>
                <w:rFonts w:cstheme="minorHAnsi"/>
              </w:rPr>
            </w:pPr>
            <w:r w:rsidRPr="00EF6C4E">
              <w:rPr>
                <w:rFonts w:cstheme="minorHAnsi"/>
              </w:rPr>
              <w:t>19.</w:t>
            </w:r>
          </w:p>
        </w:tc>
        <w:tc>
          <w:tcPr>
            <w:tcW w:w="4366" w:type="dxa"/>
            <w:tcBorders>
              <w:top w:val="single" w:sz="6" w:space="0" w:color="auto"/>
              <w:bottom w:val="single" w:sz="6" w:space="0" w:color="auto"/>
              <w:right w:val="single" w:sz="12" w:space="0" w:color="auto"/>
            </w:tcBorders>
            <w:vAlign w:val="center"/>
          </w:tcPr>
          <w:p w14:paraId="26D9873A" w14:textId="74911A6A" w:rsidR="00F05F64" w:rsidRPr="00EF6C4E" w:rsidRDefault="001D2B5E" w:rsidP="00B04116">
            <w:pPr>
              <w:tabs>
                <w:tab w:val="left" w:pos="567"/>
              </w:tabs>
              <w:spacing w:before="60" w:after="60"/>
              <w:rPr>
                <w:rFonts w:cstheme="minorHAnsi"/>
              </w:rPr>
            </w:pPr>
            <w:r w:rsidRPr="00EF6C4E">
              <w:t>D</w:t>
            </w:r>
            <w:r w:rsidR="00F05F64" w:rsidRPr="00EF6C4E">
              <w:t>élais de traitement prévus à l’article 12 </w:t>
            </w:r>
          </w:p>
        </w:tc>
        <w:tc>
          <w:tcPr>
            <w:tcW w:w="737" w:type="dxa"/>
            <w:tcBorders>
              <w:left w:val="single" w:sz="12" w:space="0" w:color="auto"/>
              <w:right w:val="single" w:sz="12" w:space="0" w:color="auto"/>
            </w:tcBorders>
            <w:vAlign w:val="center"/>
          </w:tcPr>
          <w:p w14:paraId="0225826F"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74097EF0"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2B57BA3F"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5F90D36F"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520C2D47"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r w:rsidR="00F05F64" w:rsidRPr="00EF6C4E" w14:paraId="4ECFF129" w14:textId="77777777" w:rsidTr="00B04116">
        <w:tc>
          <w:tcPr>
            <w:tcW w:w="582" w:type="dxa"/>
            <w:tcBorders>
              <w:top w:val="single" w:sz="6" w:space="0" w:color="auto"/>
              <w:left w:val="single" w:sz="12" w:space="0" w:color="auto"/>
              <w:bottom w:val="single" w:sz="6" w:space="0" w:color="auto"/>
            </w:tcBorders>
            <w:vAlign w:val="center"/>
          </w:tcPr>
          <w:p w14:paraId="6CCA0216" w14:textId="77777777" w:rsidR="00F05F64" w:rsidRPr="00EF6C4E" w:rsidRDefault="00F05F64" w:rsidP="00B04116">
            <w:pPr>
              <w:tabs>
                <w:tab w:val="left" w:pos="567"/>
              </w:tabs>
              <w:spacing w:before="60" w:after="60"/>
              <w:jc w:val="center"/>
              <w:rPr>
                <w:rFonts w:cstheme="minorHAnsi"/>
              </w:rPr>
            </w:pPr>
            <w:r w:rsidRPr="00EF6C4E">
              <w:rPr>
                <w:rFonts w:cstheme="minorHAnsi"/>
              </w:rPr>
              <w:t>20.</w:t>
            </w:r>
          </w:p>
        </w:tc>
        <w:tc>
          <w:tcPr>
            <w:tcW w:w="4366" w:type="dxa"/>
            <w:tcBorders>
              <w:top w:val="single" w:sz="6" w:space="0" w:color="auto"/>
              <w:bottom w:val="single" w:sz="6" w:space="0" w:color="auto"/>
              <w:right w:val="single" w:sz="12" w:space="0" w:color="auto"/>
            </w:tcBorders>
          </w:tcPr>
          <w:p w14:paraId="1CBF06CC" w14:textId="1BD1AF5E" w:rsidR="00F05F64" w:rsidRPr="00EF6C4E" w:rsidRDefault="000751DD" w:rsidP="00B04116">
            <w:pPr>
              <w:tabs>
                <w:tab w:val="left" w:pos="567"/>
              </w:tabs>
              <w:spacing w:before="60" w:after="60"/>
              <w:rPr>
                <w:rFonts w:cstheme="minorHAnsi"/>
              </w:rPr>
            </w:pPr>
            <w:r w:rsidRPr="00EF6C4E">
              <w:rPr>
                <w:rFonts w:cstheme="minorHAnsi"/>
              </w:rPr>
              <w:t>La communication entre les Autorités centrales – identification de bonnes pratiques concernant, par exemple, les moyens de communication et la fréquence</w:t>
            </w:r>
          </w:p>
        </w:tc>
        <w:tc>
          <w:tcPr>
            <w:tcW w:w="737" w:type="dxa"/>
            <w:tcBorders>
              <w:left w:val="single" w:sz="12" w:space="0" w:color="auto"/>
              <w:right w:val="single" w:sz="12" w:space="0" w:color="auto"/>
            </w:tcBorders>
            <w:vAlign w:val="center"/>
          </w:tcPr>
          <w:p w14:paraId="67747CE0"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7AE78320"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1E9E5618"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3B5986C0"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749337C8"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r w:rsidR="00F05F64" w:rsidRPr="00EF6C4E" w14:paraId="44B3D53A" w14:textId="77777777" w:rsidTr="00B04116">
        <w:tc>
          <w:tcPr>
            <w:tcW w:w="582" w:type="dxa"/>
            <w:tcBorders>
              <w:top w:val="single" w:sz="6" w:space="0" w:color="auto"/>
              <w:left w:val="single" w:sz="12" w:space="0" w:color="auto"/>
              <w:bottom w:val="single" w:sz="6" w:space="0" w:color="auto"/>
            </w:tcBorders>
            <w:vAlign w:val="center"/>
          </w:tcPr>
          <w:p w14:paraId="1A639554" w14:textId="77777777" w:rsidR="00F05F64" w:rsidRPr="00EF6C4E" w:rsidRDefault="00F05F64" w:rsidP="00B04116">
            <w:pPr>
              <w:tabs>
                <w:tab w:val="left" w:pos="567"/>
              </w:tabs>
              <w:spacing w:before="60" w:after="60"/>
              <w:jc w:val="center"/>
              <w:rPr>
                <w:rFonts w:cstheme="minorHAnsi"/>
              </w:rPr>
            </w:pPr>
            <w:r w:rsidRPr="00EF6C4E">
              <w:rPr>
                <w:rFonts w:cstheme="minorHAnsi"/>
              </w:rPr>
              <w:t>21.</w:t>
            </w:r>
          </w:p>
        </w:tc>
        <w:tc>
          <w:tcPr>
            <w:tcW w:w="4366" w:type="dxa"/>
            <w:tcBorders>
              <w:top w:val="single" w:sz="6" w:space="0" w:color="auto"/>
              <w:bottom w:val="single" w:sz="6" w:space="0" w:color="auto"/>
              <w:right w:val="single" w:sz="12" w:space="0" w:color="auto"/>
            </w:tcBorders>
            <w:vAlign w:val="center"/>
          </w:tcPr>
          <w:p w14:paraId="79646C69" w14:textId="03A9AFBA" w:rsidR="00F05F64" w:rsidRPr="00EF6C4E" w:rsidRDefault="00F05F64" w:rsidP="00B04116">
            <w:pPr>
              <w:tabs>
                <w:tab w:val="left" w:pos="567"/>
              </w:tabs>
              <w:spacing w:before="60" w:after="60"/>
              <w:rPr>
                <w:rFonts w:cstheme="minorHAnsi"/>
              </w:rPr>
            </w:pPr>
            <w:r w:rsidRPr="00EF6C4E">
              <w:t>Des présentations d’États disposant d’organismes publics expliquant leur fonctionnement </w:t>
            </w:r>
          </w:p>
        </w:tc>
        <w:tc>
          <w:tcPr>
            <w:tcW w:w="737" w:type="dxa"/>
            <w:tcBorders>
              <w:left w:val="single" w:sz="12" w:space="0" w:color="auto"/>
              <w:right w:val="single" w:sz="12" w:space="0" w:color="auto"/>
            </w:tcBorders>
            <w:vAlign w:val="center"/>
          </w:tcPr>
          <w:p w14:paraId="1CA0017E"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4165F04D"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7EC09648"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3D523FF8"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176CD1A8"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r w:rsidR="00F05F64" w:rsidRPr="00EF6C4E" w14:paraId="5CAFC8C3" w14:textId="77777777" w:rsidTr="00B04116">
        <w:tc>
          <w:tcPr>
            <w:tcW w:w="582" w:type="dxa"/>
            <w:tcBorders>
              <w:top w:val="single" w:sz="6" w:space="0" w:color="auto"/>
              <w:left w:val="single" w:sz="12" w:space="0" w:color="auto"/>
              <w:bottom w:val="single" w:sz="6" w:space="0" w:color="auto"/>
            </w:tcBorders>
            <w:vAlign w:val="center"/>
          </w:tcPr>
          <w:p w14:paraId="4207D894" w14:textId="77777777" w:rsidR="00F05F64" w:rsidRPr="00EF6C4E" w:rsidRDefault="00F05F64" w:rsidP="00B04116">
            <w:pPr>
              <w:tabs>
                <w:tab w:val="left" w:pos="567"/>
              </w:tabs>
              <w:spacing w:before="60" w:after="60"/>
              <w:jc w:val="center"/>
              <w:rPr>
                <w:rFonts w:cstheme="minorHAnsi"/>
              </w:rPr>
            </w:pPr>
            <w:r w:rsidRPr="00EF6C4E">
              <w:rPr>
                <w:rFonts w:cstheme="minorHAnsi"/>
              </w:rPr>
              <w:t>22.</w:t>
            </w:r>
          </w:p>
        </w:tc>
        <w:tc>
          <w:tcPr>
            <w:tcW w:w="4366" w:type="dxa"/>
            <w:tcBorders>
              <w:top w:val="single" w:sz="6" w:space="0" w:color="auto"/>
              <w:bottom w:val="single" w:sz="6" w:space="0" w:color="auto"/>
              <w:right w:val="single" w:sz="12" w:space="0" w:color="auto"/>
            </w:tcBorders>
            <w:vAlign w:val="center"/>
          </w:tcPr>
          <w:p w14:paraId="420C7CAF" w14:textId="51FE5E9F" w:rsidR="00F05F64" w:rsidRPr="00EF6C4E" w:rsidRDefault="00F05F64" w:rsidP="00B04116">
            <w:pPr>
              <w:tabs>
                <w:tab w:val="left" w:pos="567"/>
              </w:tabs>
              <w:spacing w:before="60" w:after="60"/>
              <w:rPr>
                <w:rFonts w:cstheme="minorHAnsi"/>
              </w:rPr>
            </w:pPr>
            <w:r w:rsidRPr="00EF6C4E">
              <w:t>Des présentations d’États ayant recours à des actes authentiques dans le cadre des conventions en matière d’aliments, avec une explication de leur fonctionnement </w:t>
            </w:r>
          </w:p>
        </w:tc>
        <w:tc>
          <w:tcPr>
            <w:tcW w:w="737" w:type="dxa"/>
            <w:tcBorders>
              <w:left w:val="single" w:sz="12" w:space="0" w:color="auto"/>
              <w:right w:val="single" w:sz="12" w:space="0" w:color="auto"/>
            </w:tcBorders>
            <w:vAlign w:val="center"/>
          </w:tcPr>
          <w:p w14:paraId="74181405"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5AC50AD6"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543D99DE"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5A44C997"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1BF68DEF"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r w:rsidR="00F05F64" w:rsidRPr="00EF6C4E" w14:paraId="2052C002" w14:textId="77777777" w:rsidTr="00B04116">
        <w:tc>
          <w:tcPr>
            <w:tcW w:w="582" w:type="dxa"/>
            <w:tcBorders>
              <w:top w:val="single" w:sz="6" w:space="0" w:color="auto"/>
              <w:left w:val="single" w:sz="12" w:space="0" w:color="auto"/>
              <w:bottom w:val="single" w:sz="6" w:space="0" w:color="auto"/>
            </w:tcBorders>
            <w:vAlign w:val="center"/>
          </w:tcPr>
          <w:p w14:paraId="5EB5D0DB" w14:textId="77777777" w:rsidR="00F05F64" w:rsidRPr="00EF6C4E" w:rsidRDefault="00F05F64" w:rsidP="00B04116">
            <w:pPr>
              <w:tabs>
                <w:tab w:val="left" w:pos="567"/>
              </w:tabs>
              <w:spacing w:before="60" w:after="60"/>
              <w:jc w:val="center"/>
              <w:rPr>
                <w:rFonts w:cstheme="minorHAnsi"/>
                <w:lang w:val="en-US"/>
              </w:rPr>
            </w:pPr>
            <w:r w:rsidRPr="00EF6C4E">
              <w:rPr>
                <w:rFonts w:cstheme="minorHAnsi"/>
                <w:lang w:val="en-US"/>
              </w:rPr>
              <w:t>23.</w:t>
            </w:r>
          </w:p>
        </w:tc>
        <w:tc>
          <w:tcPr>
            <w:tcW w:w="4366" w:type="dxa"/>
            <w:tcBorders>
              <w:top w:val="single" w:sz="6" w:space="0" w:color="auto"/>
              <w:bottom w:val="single" w:sz="6" w:space="0" w:color="auto"/>
              <w:right w:val="single" w:sz="12" w:space="0" w:color="auto"/>
            </w:tcBorders>
            <w:vAlign w:val="center"/>
          </w:tcPr>
          <w:p w14:paraId="001A509B" w14:textId="551C6B20" w:rsidR="00F05F64" w:rsidRPr="00EF6C4E" w:rsidRDefault="00F05F64" w:rsidP="00B04116">
            <w:pPr>
              <w:tabs>
                <w:tab w:val="left" w:pos="567"/>
              </w:tabs>
              <w:spacing w:before="60" w:after="60"/>
              <w:rPr>
                <w:rFonts w:cstheme="minorHAnsi"/>
              </w:rPr>
            </w:pPr>
            <w:r w:rsidRPr="00EF6C4E">
              <w:t>Les progrès réalisés dans le domaine des transferts internationaux d’aliment, et les bonnes pratiques </w:t>
            </w:r>
          </w:p>
        </w:tc>
        <w:tc>
          <w:tcPr>
            <w:tcW w:w="737" w:type="dxa"/>
            <w:tcBorders>
              <w:left w:val="single" w:sz="12" w:space="0" w:color="auto"/>
              <w:right w:val="single" w:sz="12" w:space="0" w:color="auto"/>
            </w:tcBorders>
            <w:vAlign w:val="center"/>
          </w:tcPr>
          <w:p w14:paraId="0C930521"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7F388D04"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3786CC5A"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495A77A1"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2EAC3AA6"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r w:rsidR="00F05F64" w:rsidRPr="00EF6C4E" w14:paraId="2772D451" w14:textId="77777777" w:rsidTr="00B04116">
        <w:tc>
          <w:tcPr>
            <w:tcW w:w="582" w:type="dxa"/>
            <w:tcBorders>
              <w:top w:val="single" w:sz="6" w:space="0" w:color="auto"/>
              <w:left w:val="single" w:sz="12" w:space="0" w:color="auto"/>
              <w:bottom w:val="single" w:sz="6" w:space="0" w:color="auto"/>
            </w:tcBorders>
            <w:vAlign w:val="center"/>
          </w:tcPr>
          <w:p w14:paraId="219CCE11" w14:textId="77777777" w:rsidR="00F05F64" w:rsidRPr="00EF6C4E" w:rsidRDefault="00F05F64" w:rsidP="00B04116">
            <w:pPr>
              <w:tabs>
                <w:tab w:val="left" w:pos="567"/>
              </w:tabs>
              <w:spacing w:before="60" w:after="60"/>
              <w:jc w:val="center"/>
              <w:rPr>
                <w:rFonts w:cstheme="minorHAnsi"/>
                <w:lang w:val="en-US"/>
              </w:rPr>
            </w:pPr>
            <w:r w:rsidRPr="00EF6C4E">
              <w:rPr>
                <w:rFonts w:cstheme="minorHAnsi"/>
                <w:lang w:val="en-US"/>
              </w:rPr>
              <w:t>24.</w:t>
            </w:r>
          </w:p>
        </w:tc>
        <w:tc>
          <w:tcPr>
            <w:tcW w:w="4366" w:type="dxa"/>
            <w:tcBorders>
              <w:top w:val="single" w:sz="6" w:space="0" w:color="auto"/>
              <w:bottom w:val="single" w:sz="6" w:space="0" w:color="auto"/>
              <w:right w:val="single" w:sz="12" w:space="0" w:color="auto"/>
            </w:tcBorders>
            <w:vAlign w:val="center"/>
          </w:tcPr>
          <w:p w14:paraId="179A24A4" w14:textId="72A11474" w:rsidR="00F05F64" w:rsidRPr="00EF6C4E" w:rsidRDefault="00D92FEE" w:rsidP="00B04116">
            <w:pPr>
              <w:tabs>
                <w:tab w:val="left" w:pos="567"/>
              </w:tabs>
              <w:spacing w:before="60" w:after="60"/>
              <w:rPr>
                <w:rFonts w:cstheme="minorHAnsi"/>
              </w:rPr>
            </w:pPr>
            <w:r w:rsidRPr="00EF6C4E">
              <w:rPr>
                <w:rFonts w:cstheme="minorHAnsi"/>
              </w:rPr>
              <w:t xml:space="preserve">Le partage d’expérience sur la mise en œuvre et le fonctionnement du système </w:t>
            </w:r>
            <w:r w:rsidRPr="00EF6C4E">
              <w:rPr>
                <w:rFonts w:cstheme="minorHAnsi"/>
                <w:i/>
                <w:iCs/>
              </w:rPr>
              <w:t xml:space="preserve">Central Authority Payment </w:t>
            </w:r>
            <w:r w:rsidRPr="00EF6C4E">
              <w:rPr>
                <w:rFonts w:cstheme="minorHAnsi"/>
              </w:rPr>
              <w:t>(CAP) développé par les États-Unis d’Amérique</w:t>
            </w:r>
          </w:p>
        </w:tc>
        <w:tc>
          <w:tcPr>
            <w:tcW w:w="737" w:type="dxa"/>
            <w:tcBorders>
              <w:left w:val="single" w:sz="12" w:space="0" w:color="auto"/>
              <w:right w:val="single" w:sz="12" w:space="0" w:color="auto"/>
            </w:tcBorders>
            <w:vAlign w:val="center"/>
          </w:tcPr>
          <w:p w14:paraId="0F7C5F7A"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31679221"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6D5DC86A"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41DE6ED6"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0D4EE9FA"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r w:rsidR="00F05F64" w:rsidRPr="00EF6C4E" w14:paraId="3029D191" w14:textId="77777777" w:rsidTr="00B04116">
        <w:tc>
          <w:tcPr>
            <w:tcW w:w="582" w:type="dxa"/>
            <w:tcBorders>
              <w:top w:val="single" w:sz="6" w:space="0" w:color="auto"/>
              <w:left w:val="single" w:sz="12" w:space="0" w:color="auto"/>
              <w:bottom w:val="single" w:sz="4" w:space="0" w:color="auto"/>
            </w:tcBorders>
            <w:vAlign w:val="center"/>
          </w:tcPr>
          <w:p w14:paraId="7B47FF9D" w14:textId="77777777" w:rsidR="00F05F64" w:rsidRPr="00EF6C4E" w:rsidRDefault="00F05F64" w:rsidP="00B04116">
            <w:pPr>
              <w:tabs>
                <w:tab w:val="left" w:pos="567"/>
              </w:tabs>
              <w:spacing w:before="60" w:after="60"/>
              <w:jc w:val="center"/>
              <w:rPr>
                <w:rFonts w:cstheme="minorHAnsi"/>
              </w:rPr>
            </w:pPr>
            <w:r w:rsidRPr="00EF6C4E">
              <w:rPr>
                <w:rFonts w:cstheme="minorHAnsi"/>
              </w:rPr>
              <w:t>25.</w:t>
            </w:r>
          </w:p>
        </w:tc>
        <w:tc>
          <w:tcPr>
            <w:tcW w:w="4366" w:type="dxa"/>
            <w:tcBorders>
              <w:top w:val="single" w:sz="6" w:space="0" w:color="auto"/>
              <w:bottom w:val="single" w:sz="4" w:space="0" w:color="auto"/>
              <w:right w:val="single" w:sz="12" w:space="0" w:color="auto"/>
            </w:tcBorders>
            <w:vAlign w:val="center"/>
          </w:tcPr>
          <w:p w14:paraId="14262239" w14:textId="00340C14" w:rsidR="00F05F64" w:rsidRPr="00EF6C4E" w:rsidRDefault="009B1BE5" w:rsidP="00B04116">
            <w:pPr>
              <w:tabs>
                <w:tab w:val="left" w:pos="567"/>
              </w:tabs>
              <w:spacing w:before="60" w:after="60"/>
              <w:rPr>
                <w:rFonts w:cstheme="minorHAnsi"/>
              </w:rPr>
            </w:pPr>
            <w:r w:rsidRPr="00EF6C4E">
              <w:rPr>
                <w:rFonts w:cstheme="minorHAnsi"/>
              </w:rPr>
              <w:t>Le partage d’expérience sur la coopération bilatérale entre Parties contractantes, par exemple</w:t>
            </w:r>
            <w:r w:rsidR="0051591A" w:rsidRPr="00EF6C4E">
              <w:rPr>
                <w:rFonts w:cstheme="minorHAnsi"/>
              </w:rPr>
              <w:t> </w:t>
            </w:r>
            <w:r w:rsidRPr="00EF6C4E">
              <w:rPr>
                <w:rFonts w:cstheme="minorHAnsi"/>
              </w:rPr>
              <w:t>: ateliers, visites d’étude, réunions régulières</w:t>
            </w:r>
          </w:p>
        </w:tc>
        <w:tc>
          <w:tcPr>
            <w:tcW w:w="737" w:type="dxa"/>
            <w:tcBorders>
              <w:left w:val="single" w:sz="12" w:space="0" w:color="auto"/>
              <w:bottom w:val="single" w:sz="4" w:space="0" w:color="auto"/>
              <w:right w:val="single" w:sz="12" w:space="0" w:color="auto"/>
            </w:tcBorders>
            <w:vAlign w:val="center"/>
          </w:tcPr>
          <w:p w14:paraId="15FBA5AC"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6" w:space="0" w:color="auto"/>
              <w:left w:val="single" w:sz="12" w:space="0" w:color="auto"/>
              <w:bottom w:val="single" w:sz="4" w:space="0" w:color="auto"/>
              <w:right w:val="single" w:sz="6" w:space="0" w:color="auto"/>
            </w:tcBorders>
            <w:vAlign w:val="center"/>
          </w:tcPr>
          <w:p w14:paraId="720F7D77"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6" w:space="0" w:color="auto"/>
              <w:left w:val="single" w:sz="6" w:space="0" w:color="auto"/>
              <w:bottom w:val="single" w:sz="4" w:space="0" w:color="auto"/>
              <w:right w:val="single" w:sz="6" w:space="0" w:color="auto"/>
            </w:tcBorders>
            <w:vAlign w:val="center"/>
          </w:tcPr>
          <w:p w14:paraId="574D3118"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6" w:space="0" w:color="auto"/>
              <w:left w:val="single" w:sz="6" w:space="0" w:color="auto"/>
              <w:bottom w:val="single" w:sz="4" w:space="0" w:color="auto"/>
              <w:right w:val="single" w:sz="6" w:space="0" w:color="auto"/>
            </w:tcBorders>
            <w:vAlign w:val="center"/>
          </w:tcPr>
          <w:p w14:paraId="47615117"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6" w:space="0" w:color="auto"/>
              <w:left w:val="single" w:sz="6" w:space="0" w:color="auto"/>
              <w:bottom w:val="single" w:sz="4" w:space="0" w:color="auto"/>
              <w:right w:val="single" w:sz="12" w:space="0" w:color="auto"/>
            </w:tcBorders>
            <w:vAlign w:val="center"/>
          </w:tcPr>
          <w:p w14:paraId="7B70C45B"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r w:rsidR="00F05F64" w:rsidRPr="00EF6C4E" w14:paraId="08C221DA" w14:textId="77777777" w:rsidTr="00CE4174">
        <w:tc>
          <w:tcPr>
            <w:tcW w:w="582" w:type="dxa"/>
            <w:tcBorders>
              <w:top w:val="single" w:sz="4" w:space="0" w:color="auto"/>
              <w:left w:val="single" w:sz="12" w:space="0" w:color="auto"/>
              <w:bottom w:val="single" w:sz="4" w:space="0" w:color="auto"/>
            </w:tcBorders>
            <w:vAlign w:val="center"/>
          </w:tcPr>
          <w:p w14:paraId="4F5980EA" w14:textId="77777777" w:rsidR="00F05F64" w:rsidRPr="00EF6C4E" w:rsidRDefault="00F05F64" w:rsidP="00B04116">
            <w:pPr>
              <w:tabs>
                <w:tab w:val="left" w:pos="567"/>
              </w:tabs>
              <w:spacing w:before="60" w:after="60"/>
              <w:jc w:val="center"/>
              <w:rPr>
                <w:rFonts w:cstheme="minorHAnsi"/>
              </w:rPr>
            </w:pPr>
            <w:r w:rsidRPr="00EF6C4E">
              <w:rPr>
                <w:rFonts w:cstheme="minorHAnsi"/>
              </w:rPr>
              <w:t>26.</w:t>
            </w:r>
          </w:p>
        </w:tc>
        <w:tc>
          <w:tcPr>
            <w:tcW w:w="4366" w:type="dxa"/>
            <w:tcBorders>
              <w:top w:val="single" w:sz="4" w:space="0" w:color="auto"/>
              <w:bottom w:val="single" w:sz="4" w:space="0" w:color="auto"/>
              <w:right w:val="single" w:sz="12" w:space="0" w:color="auto"/>
            </w:tcBorders>
            <w:vAlign w:val="center"/>
          </w:tcPr>
          <w:p w14:paraId="37B377A9" w14:textId="1DAD40A9" w:rsidR="00F05F64" w:rsidRPr="00EF6C4E" w:rsidRDefault="00F05F64" w:rsidP="00B04116">
            <w:pPr>
              <w:tabs>
                <w:tab w:val="left" w:pos="567"/>
              </w:tabs>
              <w:spacing w:before="60" w:after="60"/>
              <w:rPr>
                <w:rFonts w:cstheme="minorHAnsi"/>
              </w:rPr>
            </w:pPr>
            <w:r w:rsidRPr="00EF6C4E">
              <w:t>Les réunions bilatérales prévues à La Haye en amont ou en aval de la réunion de la CS</w:t>
            </w:r>
          </w:p>
        </w:tc>
        <w:tc>
          <w:tcPr>
            <w:tcW w:w="737" w:type="dxa"/>
            <w:tcBorders>
              <w:top w:val="single" w:sz="4" w:space="0" w:color="auto"/>
              <w:left w:val="single" w:sz="12" w:space="0" w:color="auto"/>
              <w:bottom w:val="single" w:sz="4" w:space="0" w:color="auto"/>
              <w:right w:val="single" w:sz="12" w:space="0" w:color="auto"/>
            </w:tcBorders>
            <w:vAlign w:val="center"/>
          </w:tcPr>
          <w:p w14:paraId="7B026263"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4" w:space="0" w:color="auto"/>
              <w:left w:val="single" w:sz="12" w:space="0" w:color="auto"/>
              <w:bottom w:val="single" w:sz="4" w:space="0" w:color="auto"/>
              <w:right w:val="single" w:sz="6" w:space="0" w:color="auto"/>
            </w:tcBorders>
            <w:vAlign w:val="center"/>
          </w:tcPr>
          <w:p w14:paraId="2585618F"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4" w:space="0" w:color="auto"/>
              <w:left w:val="single" w:sz="6" w:space="0" w:color="auto"/>
              <w:bottom w:val="single" w:sz="4" w:space="0" w:color="auto"/>
              <w:right w:val="single" w:sz="6" w:space="0" w:color="auto"/>
            </w:tcBorders>
            <w:vAlign w:val="center"/>
          </w:tcPr>
          <w:p w14:paraId="08FC6C84"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4" w:space="0" w:color="auto"/>
              <w:left w:val="single" w:sz="6" w:space="0" w:color="auto"/>
              <w:bottom w:val="single" w:sz="4" w:space="0" w:color="auto"/>
              <w:right w:val="single" w:sz="6" w:space="0" w:color="auto"/>
            </w:tcBorders>
            <w:vAlign w:val="center"/>
          </w:tcPr>
          <w:p w14:paraId="56DBB4F5"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4" w:space="0" w:color="auto"/>
              <w:left w:val="single" w:sz="6" w:space="0" w:color="auto"/>
              <w:bottom w:val="single" w:sz="4" w:space="0" w:color="auto"/>
              <w:right w:val="single" w:sz="12" w:space="0" w:color="auto"/>
            </w:tcBorders>
            <w:vAlign w:val="center"/>
          </w:tcPr>
          <w:p w14:paraId="45B9ECE7" w14:textId="77777777" w:rsidR="00F05F64" w:rsidRPr="00EF6C4E" w:rsidRDefault="00F05F64"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r w:rsidR="00E01027" w:rsidRPr="00EF6C4E" w14:paraId="7667E833" w14:textId="77777777" w:rsidTr="00CE4174">
        <w:tc>
          <w:tcPr>
            <w:tcW w:w="582" w:type="dxa"/>
            <w:tcBorders>
              <w:top w:val="single" w:sz="4" w:space="0" w:color="auto"/>
              <w:left w:val="single" w:sz="12" w:space="0" w:color="auto"/>
              <w:bottom w:val="single" w:sz="4" w:space="0" w:color="auto"/>
            </w:tcBorders>
            <w:vAlign w:val="center"/>
          </w:tcPr>
          <w:p w14:paraId="02CBCFA0" w14:textId="4AF2B900" w:rsidR="00E01027" w:rsidRPr="00EF6C4E" w:rsidRDefault="001F2F59" w:rsidP="00E01027">
            <w:pPr>
              <w:tabs>
                <w:tab w:val="left" w:pos="567"/>
              </w:tabs>
              <w:spacing w:before="60" w:after="60"/>
              <w:jc w:val="center"/>
              <w:rPr>
                <w:rFonts w:cstheme="minorHAnsi"/>
              </w:rPr>
            </w:pPr>
            <w:r w:rsidRPr="00EF6C4E">
              <w:rPr>
                <w:rFonts w:cstheme="minorHAnsi"/>
              </w:rPr>
              <w:t>27</w:t>
            </w:r>
          </w:p>
        </w:tc>
        <w:tc>
          <w:tcPr>
            <w:tcW w:w="4366" w:type="dxa"/>
            <w:tcBorders>
              <w:top w:val="single" w:sz="4" w:space="0" w:color="auto"/>
              <w:bottom w:val="single" w:sz="4" w:space="0" w:color="auto"/>
              <w:right w:val="single" w:sz="12" w:space="0" w:color="auto"/>
            </w:tcBorders>
            <w:vAlign w:val="center"/>
          </w:tcPr>
          <w:p w14:paraId="5FE8F07C" w14:textId="4A34F985" w:rsidR="00E01027" w:rsidRPr="00EF6C4E" w:rsidRDefault="00231EE2" w:rsidP="00E01027">
            <w:pPr>
              <w:tabs>
                <w:tab w:val="left" w:pos="567"/>
              </w:tabs>
              <w:spacing w:before="60" w:after="60"/>
            </w:pPr>
            <w:r w:rsidRPr="00EF6C4E">
              <w:t xml:space="preserve">Les organismes publics en </w:t>
            </w:r>
            <w:r w:rsidR="004069B3" w:rsidRPr="00EF6C4E">
              <w:t>qualité de</w:t>
            </w:r>
            <w:r w:rsidRPr="00EF6C4E">
              <w:t xml:space="preserve"> demandeurs au titre de l’article 36(3)(a), dans les affaires relatives à la protection d</w:t>
            </w:r>
            <w:r w:rsidR="006A3F75" w:rsidRPr="00EF6C4E">
              <w:t xml:space="preserve">es enfants </w:t>
            </w:r>
            <w:r w:rsidRPr="00EF6C4E">
              <w:t xml:space="preserve">ou impliquant d’autres organismes publics, </w:t>
            </w:r>
            <w:r w:rsidR="00146C5C" w:rsidRPr="00EF6C4E">
              <w:t xml:space="preserve">notamment lorsque ces organismes </w:t>
            </w:r>
            <w:r w:rsidRPr="00EF6C4E">
              <w:t xml:space="preserve">obtiennent une décision initiale </w:t>
            </w:r>
            <w:r w:rsidR="00282BB9" w:rsidRPr="00EF6C4E">
              <w:t>en matière d’</w:t>
            </w:r>
            <w:r w:rsidR="007079C1" w:rsidRPr="00EF6C4E">
              <w:t>aliments</w:t>
            </w:r>
            <w:r w:rsidRPr="00EF6C4E">
              <w:t>, deviennent créanciers à la suite d’une modification</w:t>
            </w:r>
            <w:r w:rsidR="00DF1AF9" w:rsidRPr="00EF6C4E">
              <w:t xml:space="preserve"> de la décision</w:t>
            </w:r>
            <w:r w:rsidRPr="00EF6C4E">
              <w:t xml:space="preserve">, ou agissent </w:t>
            </w:r>
            <w:r w:rsidR="00AF6C26" w:rsidRPr="00EF6C4E">
              <w:t>conformément au</w:t>
            </w:r>
            <w:r w:rsidRPr="00EF6C4E">
              <w:t xml:space="preserve"> droit interne</w:t>
            </w:r>
          </w:p>
        </w:tc>
        <w:tc>
          <w:tcPr>
            <w:tcW w:w="737" w:type="dxa"/>
            <w:tcBorders>
              <w:top w:val="single" w:sz="4" w:space="0" w:color="auto"/>
              <w:left w:val="single" w:sz="12" w:space="0" w:color="auto"/>
              <w:bottom w:val="single" w:sz="4" w:space="0" w:color="auto"/>
              <w:right w:val="single" w:sz="12" w:space="0" w:color="auto"/>
            </w:tcBorders>
            <w:vAlign w:val="center"/>
          </w:tcPr>
          <w:p w14:paraId="065EAA35" w14:textId="42DF8624" w:rsidR="00E01027" w:rsidRPr="00EF6C4E" w:rsidRDefault="00E01027" w:rsidP="00E01027">
            <w:pPr>
              <w:tabs>
                <w:tab w:val="left" w:pos="567"/>
              </w:tabs>
              <w:spacing w:before="60" w:after="60"/>
              <w:jc w:val="center"/>
              <w:rPr>
                <w:rFonts w:cstheme="minorHAnsi"/>
                <w:lang w:val="en-GB"/>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4" w:space="0" w:color="auto"/>
              <w:left w:val="single" w:sz="12" w:space="0" w:color="auto"/>
              <w:bottom w:val="single" w:sz="4" w:space="0" w:color="auto"/>
              <w:right w:val="single" w:sz="6" w:space="0" w:color="auto"/>
            </w:tcBorders>
            <w:vAlign w:val="center"/>
          </w:tcPr>
          <w:p w14:paraId="78B45F9C" w14:textId="1429EB32" w:rsidR="00E01027" w:rsidRPr="00EF6C4E" w:rsidRDefault="00E01027" w:rsidP="00E01027">
            <w:pPr>
              <w:tabs>
                <w:tab w:val="left" w:pos="567"/>
              </w:tabs>
              <w:spacing w:before="60" w:after="60"/>
              <w:jc w:val="center"/>
              <w:rPr>
                <w:rFonts w:cstheme="minorHAnsi"/>
                <w:lang w:val="en-GB"/>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4" w:space="0" w:color="auto"/>
              <w:left w:val="single" w:sz="6" w:space="0" w:color="auto"/>
              <w:bottom w:val="single" w:sz="4" w:space="0" w:color="auto"/>
              <w:right w:val="single" w:sz="6" w:space="0" w:color="auto"/>
            </w:tcBorders>
            <w:vAlign w:val="center"/>
          </w:tcPr>
          <w:p w14:paraId="3AC4D1E4" w14:textId="2730A805" w:rsidR="00E01027" w:rsidRPr="00EF6C4E" w:rsidRDefault="00E01027" w:rsidP="00E01027">
            <w:pPr>
              <w:tabs>
                <w:tab w:val="left" w:pos="567"/>
              </w:tabs>
              <w:spacing w:before="60" w:after="60"/>
              <w:jc w:val="center"/>
              <w:rPr>
                <w:rFonts w:cstheme="minorHAnsi"/>
                <w:lang w:val="en-GB"/>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4" w:space="0" w:color="auto"/>
              <w:left w:val="single" w:sz="6" w:space="0" w:color="auto"/>
              <w:bottom w:val="single" w:sz="4" w:space="0" w:color="auto"/>
              <w:right w:val="single" w:sz="6" w:space="0" w:color="auto"/>
            </w:tcBorders>
            <w:vAlign w:val="center"/>
          </w:tcPr>
          <w:p w14:paraId="2BB4F929" w14:textId="10AA8CE7" w:rsidR="00E01027" w:rsidRPr="00EF6C4E" w:rsidRDefault="00E01027" w:rsidP="00E01027">
            <w:pPr>
              <w:tabs>
                <w:tab w:val="left" w:pos="567"/>
              </w:tabs>
              <w:spacing w:before="60" w:after="60"/>
              <w:jc w:val="center"/>
              <w:rPr>
                <w:rFonts w:cstheme="minorHAnsi"/>
                <w:lang w:val="en-GB"/>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4" w:space="0" w:color="auto"/>
              <w:left w:val="single" w:sz="6" w:space="0" w:color="auto"/>
              <w:bottom w:val="single" w:sz="4" w:space="0" w:color="auto"/>
              <w:right w:val="single" w:sz="12" w:space="0" w:color="auto"/>
            </w:tcBorders>
            <w:vAlign w:val="center"/>
          </w:tcPr>
          <w:p w14:paraId="58C771DC" w14:textId="79EC3F86" w:rsidR="00E01027" w:rsidRPr="00EF6C4E" w:rsidRDefault="00E01027" w:rsidP="00E01027">
            <w:pPr>
              <w:tabs>
                <w:tab w:val="left" w:pos="567"/>
              </w:tabs>
              <w:spacing w:before="60" w:after="60"/>
              <w:jc w:val="center"/>
              <w:rPr>
                <w:rFonts w:cstheme="minorHAnsi"/>
                <w:lang w:val="en-GB"/>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r w:rsidR="00E01027" w:rsidRPr="00EF6C4E" w14:paraId="6000FD80" w14:textId="77777777" w:rsidTr="00CE4174">
        <w:tc>
          <w:tcPr>
            <w:tcW w:w="582" w:type="dxa"/>
            <w:tcBorders>
              <w:top w:val="single" w:sz="4" w:space="0" w:color="auto"/>
              <w:left w:val="single" w:sz="12" w:space="0" w:color="auto"/>
              <w:bottom w:val="single" w:sz="4" w:space="0" w:color="auto"/>
            </w:tcBorders>
            <w:vAlign w:val="center"/>
          </w:tcPr>
          <w:p w14:paraId="15D67F97" w14:textId="0A55E080" w:rsidR="00E01027" w:rsidRPr="00EF6C4E" w:rsidRDefault="001F2F59" w:rsidP="00E01027">
            <w:pPr>
              <w:tabs>
                <w:tab w:val="left" w:pos="567"/>
              </w:tabs>
              <w:spacing w:before="60" w:after="60"/>
              <w:jc w:val="center"/>
              <w:rPr>
                <w:rFonts w:cstheme="minorHAnsi"/>
                <w:lang w:val="en-GB"/>
              </w:rPr>
            </w:pPr>
            <w:r w:rsidRPr="00EF6C4E">
              <w:rPr>
                <w:rFonts w:cstheme="minorHAnsi"/>
                <w:lang w:val="en-GB"/>
              </w:rPr>
              <w:t>28</w:t>
            </w:r>
          </w:p>
        </w:tc>
        <w:tc>
          <w:tcPr>
            <w:tcW w:w="4366" w:type="dxa"/>
            <w:tcBorders>
              <w:top w:val="single" w:sz="4" w:space="0" w:color="auto"/>
              <w:bottom w:val="single" w:sz="4" w:space="0" w:color="auto"/>
              <w:right w:val="single" w:sz="12" w:space="0" w:color="auto"/>
            </w:tcBorders>
            <w:vAlign w:val="center"/>
          </w:tcPr>
          <w:p w14:paraId="60E985CA" w14:textId="104EE5E0" w:rsidR="00D930B8" w:rsidRPr="00EF6C4E" w:rsidRDefault="007B2161" w:rsidP="007B2161">
            <w:pPr>
              <w:tabs>
                <w:tab w:val="left" w:pos="567"/>
              </w:tabs>
              <w:spacing w:before="60" w:after="60"/>
            </w:pPr>
            <w:r w:rsidRPr="00EF6C4E">
              <w:t>La c</w:t>
            </w:r>
            <w:r w:rsidR="00D930B8" w:rsidRPr="00EF6C4E">
              <w:t xml:space="preserve">larification du rôle et de la nécessité des procurations (art. 42) dans certaines affaires relevant de la Convention, </w:t>
            </w:r>
            <w:r w:rsidR="00A908A6" w:rsidRPr="00EF6C4E">
              <w:t>en vue d’assurer une application cohérente et efficace de ses dispositions</w:t>
            </w:r>
          </w:p>
        </w:tc>
        <w:tc>
          <w:tcPr>
            <w:tcW w:w="737" w:type="dxa"/>
            <w:tcBorders>
              <w:top w:val="single" w:sz="4" w:space="0" w:color="auto"/>
              <w:left w:val="single" w:sz="12" w:space="0" w:color="auto"/>
              <w:bottom w:val="single" w:sz="4" w:space="0" w:color="auto"/>
              <w:right w:val="single" w:sz="12" w:space="0" w:color="auto"/>
            </w:tcBorders>
            <w:vAlign w:val="center"/>
          </w:tcPr>
          <w:p w14:paraId="79BE9096" w14:textId="189EC7BE" w:rsidR="00E01027" w:rsidRPr="00EF6C4E" w:rsidRDefault="00E01027" w:rsidP="00E01027">
            <w:pPr>
              <w:tabs>
                <w:tab w:val="left" w:pos="567"/>
              </w:tabs>
              <w:spacing w:before="60" w:after="60"/>
              <w:jc w:val="center"/>
              <w:rPr>
                <w:rFonts w:cstheme="minorHAnsi"/>
                <w:lang w:val="en-GB"/>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4" w:space="0" w:color="auto"/>
              <w:left w:val="single" w:sz="12" w:space="0" w:color="auto"/>
              <w:bottom w:val="single" w:sz="4" w:space="0" w:color="auto"/>
              <w:right w:val="single" w:sz="6" w:space="0" w:color="auto"/>
            </w:tcBorders>
            <w:vAlign w:val="center"/>
          </w:tcPr>
          <w:p w14:paraId="1EBDD483" w14:textId="1E617661" w:rsidR="00E01027" w:rsidRPr="00EF6C4E" w:rsidRDefault="00E01027" w:rsidP="00E01027">
            <w:pPr>
              <w:tabs>
                <w:tab w:val="left" w:pos="567"/>
              </w:tabs>
              <w:spacing w:before="60" w:after="60"/>
              <w:jc w:val="center"/>
              <w:rPr>
                <w:rFonts w:cstheme="minorHAnsi"/>
                <w:lang w:val="en-GB"/>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4" w:space="0" w:color="auto"/>
              <w:left w:val="single" w:sz="6" w:space="0" w:color="auto"/>
              <w:bottom w:val="single" w:sz="4" w:space="0" w:color="auto"/>
              <w:right w:val="single" w:sz="6" w:space="0" w:color="auto"/>
            </w:tcBorders>
            <w:vAlign w:val="center"/>
          </w:tcPr>
          <w:p w14:paraId="738E6F8B" w14:textId="1C071D1D" w:rsidR="00E01027" w:rsidRPr="00EF6C4E" w:rsidRDefault="00E01027" w:rsidP="00E01027">
            <w:pPr>
              <w:tabs>
                <w:tab w:val="left" w:pos="567"/>
              </w:tabs>
              <w:spacing w:before="60" w:after="60"/>
              <w:jc w:val="center"/>
              <w:rPr>
                <w:rFonts w:cstheme="minorHAnsi"/>
                <w:lang w:val="en-GB"/>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4" w:space="0" w:color="auto"/>
              <w:left w:val="single" w:sz="6" w:space="0" w:color="auto"/>
              <w:bottom w:val="single" w:sz="4" w:space="0" w:color="auto"/>
              <w:right w:val="single" w:sz="6" w:space="0" w:color="auto"/>
            </w:tcBorders>
            <w:vAlign w:val="center"/>
          </w:tcPr>
          <w:p w14:paraId="3A5A0C0D" w14:textId="57F4AC03" w:rsidR="00E01027" w:rsidRPr="00EF6C4E" w:rsidRDefault="00E01027" w:rsidP="00E01027">
            <w:pPr>
              <w:tabs>
                <w:tab w:val="left" w:pos="567"/>
              </w:tabs>
              <w:spacing w:before="60" w:after="60"/>
              <w:jc w:val="center"/>
              <w:rPr>
                <w:rFonts w:cstheme="minorHAnsi"/>
                <w:lang w:val="en-GB"/>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4" w:space="0" w:color="auto"/>
              <w:left w:val="single" w:sz="6" w:space="0" w:color="auto"/>
              <w:bottom w:val="single" w:sz="4" w:space="0" w:color="auto"/>
              <w:right w:val="single" w:sz="12" w:space="0" w:color="auto"/>
            </w:tcBorders>
            <w:vAlign w:val="center"/>
          </w:tcPr>
          <w:p w14:paraId="2B8D1F92" w14:textId="6077DE0F" w:rsidR="00E01027" w:rsidRPr="00EF6C4E" w:rsidRDefault="00E01027" w:rsidP="00E01027">
            <w:pPr>
              <w:tabs>
                <w:tab w:val="left" w:pos="567"/>
              </w:tabs>
              <w:spacing w:before="60" w:after="60"/>
              <w:jc w:val="center"/>
              <w:rPr>
                <w:rFonts w:cstheme="minorHAnsi"/>
                <w:lang w:val="en-GB"/>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r w:rsidR="00E01027" w:rsidRPr="00EF6C4E" w14:paraId="78BB8E67" w14:textId="77777777" w:rsidTr="00B04116">
        <w:tc>
          <w:tcPr>
            <w:tcW w:w="582" w:type="dxa"/>
            <w:tcBorders>
              <w:top w:val="single" w:sz="4" w:space="0" w:color="auto"/>
              <w:left w:val="single" w:sz="12" w:space="0" w:color="auto"/>
              <w:bottom w:val="single" w:sz="12" w:space="0" w:color="auto"/>
            </w:tcBorders>
            <w:vAlign w:val="center"/>
          </w:tcPr>
          <w:p w14:paraId="2D48C9F1" w14:textId="5553017B" w:rsidR="00E01027" w:rsidRPr="00EF6C4E" w:rsidRDefault="001F2F59" w:rsidP="00E01027">
            <w:pPr>
              <w:tabs>
                <w:tab w:val="left" w:pos="567"/>
              </w:tabs>
              <w:spacing w:before="60" w:after="60"/>
              <w:jc w:val="center"/>
              <w:rPr>
                <w:rFonts w:cstheme="minorHAnsi"/>
                <w:lang w:val="en-GB"/>
              </w:rPr>
            </w:pPr>
            <w:r w:rsidRPr="00EF6C4E">
              <w:rPr>
                <w:rFonts w:cstheme="minorHAnsi"/>
                <w:lang w:val="en-GB"/>
              </w:rPr>
              <w:t>29</w:t>
            </w:r>
          </w:p>
        </w:tc>
        <w:tc>
          <w:tcPr>
            <w:tcW w:w="4366" w:type="dxa"/>
            <w:tcBorders>
              <w:top w:val="single" w:sz="4" w:space="0" w:color="auto"/>
              <w:bottom w:val="single" w:sz="12" w:space="0" w:color="auto"/>
              <w:right w:val="single" w:sz="12" w:space="0" w:color="auto"/>
            </w:tcBorders>
            <w:vAlign w:val="center"/>
          </w:tcPr>
          <w:p w14:paraId="5C77E529" w14:textId="0BE5C67D" w:rsidR="0002790C" w:rsidRPr="00EF6C4E" w:rsidRDefault="0002790C" w:rsidP="00E01027">
            <w:pPr>
              <w:tabs>
                <w:tab w:val="left" w:pos="567"/>
              </w:tabs>
              <w:spacing w:before="60" w:after="60"/>
            </w:pPr>
            <w:r w:rsidRPr="00EF6C4E">
              <w:t xml:space="preserve">Le partage d’expériences et de pratiques </w:t>
            </w:r>
            <w:r w:rsidR="0051120F" w:rsidRPr="00EF6C4E">
              <w:t>en matière d’</w:t>
            </w:r>
            <w:r w:rsidRPr="00EF6C4E">
              <w:t xml:space="preserve">arrérages, y compris l’examen </w:t>
            </w:r>
            <w:r w:rsidR="0051120F" w:rsidRPr="00EF6C4E">
              <w:t xml:space="preserve">de </w:t>
            </w:r>
            <w:r w:rsidR="0051120F" w:rsidRPr="00EF6C4E">
              <w:lastRenderedPageBreak/>
              <w:t>lignes directrices</w:t>
            </w:r>
            <w:r w:rsidRPr="00EF6C4E">
              <w:t xml:space="preserve"> relatives aux arrérages et des informations essentielles devant être </w:t>
            </w:r>
            <w:r w:rsidR="00FC66AA" w:rsidRPr="00EF6C4E">
              <w:t>communiquées</w:t>
            </w:r>
            <w:r w:rsidRPr="00EF6C4E">
              <w:t xml:space="preserve"> (nb : le Groupe de travail sur les </w:t>
            </w:r>
            <w:r w:rsidR="00346BEC" w:rsidRPr="00EF6C4E">
              <w:t>f</w:t>
            </w:r>
            <w:r w:rsidRPr="00EF6C4E">
              <w:t xml:space="preserve">ormulaires est chargé d’élaborer un Formulaire modèle </w:t>
            </w:r>
            <w:r w:rsidR="00E34020" w:rsidRPr="00EF6C4E">
              <w:t>de</w:t>
            </w:r>
            <w:r w:rsidRPr="00EF6C4E">
              <w:t xml:space="preserve"> calcul des arrérages </w:t>
            </w:r>
            <w:r w:rsidR="00E34020" w:rsidRPr="00EF6C4E">
              <w:t>d’aliments</w:t>
            </w:r>
            <w:r w:rsidRPr="00EF6C4E">
              <w:t> / état des arrérages – C&amp;R No 64 de la CS de 2022).</w:t>
            </w:r>
          </w:p>
        </w:tc>
        <w:tc>
          <w:tcPr>
            <w:tcW w:w="737" w:type="dxa"/>
            <w:tcBorders>
              <w:top w:val="single" w:sz="4" w:space="0" w:color="auto"/>
              <w:left w:val="single" w:sz="12" w:space="0" w:color="auto"/>
              <w:bottom w:val="single" w:sz="12" w:space="0" w:color="auto"/>
              <w:right w:val="single" w:sz="12" w:space="0" w:color="auto"/>
            </w:tcBorders>
            <w:vAlign w:val="center"/>
          </w:tcPr>
          <w:p w14:paraId="7E9F4216" w14:textId="69A69477" w:rsidR="00E01027" w:rsidRPr="00EF6C4E" w:rsidRDefault="00E01027" w:rsidP="00E01027">
            <w:pPr>
              <w:tabs>
                <w:tab w:val="left" w:pos="567"/>
              </w:tabs>
              <w:spacing w:before="60" w:after="60"/>
              <w:jc w:val="center"/>
              <w:rPr>
                <w:rFonts w:cstheme="minorHAnsi"/>
                <w:lang w:val="en-GB"/>
              </w:rPr>
            </w:pPr>
            <w:r w:rsidRPr="00EF6C4E">
              <w:rPr>
                <w:rFonts w:cstheme="minorHAnsi"/>
              </w:rPr>
              <w:lastRenderedPageBreak/>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4" w:space="0" w:color="auto"/>
              <w:left w:val="single" w:sz="12" w:space="0" w:color="auto"/>
              <w:bottom w:val="single" w:sz="12" w:space="0" w:color="auto"/>
              <w:right w:val="single" w:sz="6" w:space="0" w:color="auto"/>
            </w:tcBorders>
            <w:vAlign w:val="center"/>
          </w:tcPr>
          <w:p w14:paraId="3EB75149" w14:textId="369A7DEF" w:rsidR="00E01027" w:rsidRPr="00EF6C4E" w:rsidRDefault="00E01027" w:rsidP="00E01027">
            <w:pPr>
              <w:tabs>
                <w:tab w:val="left" w:pos="567"/>
              </w:tabs>
              <w:spacing w:before="60" w:after="60"/>
              <w:jc w:val="center"/>
              <w:rPr>
                <w:rFonts w:cstheme="minorHAnsi"/>
                <w:lang w:val="en-GB"/>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4" w:space="0" w:color="auto"/>
              <w:left w:val="single" w:sz="6" w:space="0" w:color="auto"/>
              <w:bottom w:val="single" w:sz="12" w:space="0" w:color="auto"/>
              <w:right w:val="single" w:sz="6" w:space="0" w:color="auto"/>
            </w:tcBorders>
            <w:vAlign w:val="center"/>
          </w:tcPr>
          <w:p w14:paraId="19B62AC6" w14:textId="5FDE1875" w:rsidR="00E01027" w:rsidRPr="00EF6C4E" w:rsidRDefault="00E01027" w:rsidP="00E01027">
            <w:pPr>
              <w:tabs>
                <w:tab w:val="left" w:pos="567"/>
              </w:tabs>
              <w:spacing w:before="60" w:after="60"/>
              <w:jc w:val="center"/>
              <w:rPr>
                <w:rFonts w:cstheme="minorHAnsi"/>
                <w:lang w:val="en-GB"/>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4" w:space="0" w:color="auto"/>
              <w:left w:val="single" w:sz="6" w:space="0" w:color="auto"/>
              <w:bottom w:val="single" w:sz="12" w:space="0" w:color="auto"/>
              <w:right w:val="single" w:sz="6" w:space="0" w:color="auto"/>
            </w:tcBorders>
            <w:vAlign w:val="center"/>
          </w:tcPr>
          <w:p w14:paraId="7C93ABD1" w14:textId="665D2A27" w:rsidR="00E01027" w:rsidRPr="00EF6C4E" w:rsidRDefault="00E01027" w:rsidP="00E01027">
            <w:pPr>
              <w:tabs>
                <w:tab w:val="left" w:pos="567"/>
              </w:tabs>
              <w:spacing w:before="60" w:after="60"/>
              <w:jc w:val="center"/>
              <w:rPr>
                <w:rFonts w:cstheme="minorHAnsi"/>
                <w:lang w:val="en-GB"/>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4" w:space="0" w:color="auto"/>
              <w:left w:val="single" w:sz="6" w:space="0" w:color="auto"/>
              <w:bottom w:val="single" w:sz="12" w:space="0" w:color="auto"/>
              <w:right w:val="single" w:sz="12" w:space="0" w:color="auto"/>
            </w:tcBorders>
            <w:vAlign w:val="center"/>
          </w:tcPr>
          <w:p w14:paraId="4833727A" w14:textId="1F26F85B" w:rsidR="00E01027" w:rsidRPr="00EF6C4E" w:rsidRDefault="00E01027" w:rsidP="00E01027">
            <w:pPr>
              <w:tabs>
                <w:tab w:val="left" w:pos="567"/>
              </w:tabs>
              <w:spacing w:before="60" w:after="60"/>
              <w:jc w:val="center"/>
              <w:rPr>
                <w:rFonts w:cstheme="minorHAnsi"/>
                <w:lang w:val="en-GB"/>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bl>
    <w:p w14:paraId="6B49037D" w14:textId="77777777" w:rsidR="00F05F64" w:rsidRPr="00EF6C4E" w:rsidRDefault="00F05F64" w:rsidP="00F05F64">
      <w:pPr>
        <w:pStyle w:val="PBParagraph"/>
        <w:numPr>
          <w:ilvl w:val="0"/>
          <w:numId w:val="0"/>
        </w:numPr>
        <w:ind w:left="567"/>
        <w:rPr>
          <w:lang w:val="en-GB"/>
        </w:rPr>
      </w:pPr>
    </w:p>
    <w:p w14:paraId="264AE01D" w14:textId="148971AD" w:rsidR="003F766F" w:rsidRPr="00EF6C4E" w:rsidRDefault="003F766F" w:rsidP="003F766F">
      <w:pPr>
        <w:pStyle w:val="PBParagraph"/>
        <w:numPr>
          <w:ilvl w:val="1"/>
          <w:numId w:val="3"/>
        </w:numPr>
      </w:pPr>
      <w:r w:rsidRPr="00EF6C4E">
        <w:t>Élaboration de nouveaux instruments</w:t>
      </w:r>
    </w:p>
    <w:tbl>
      <w:tblPr>
        <w:tblStyle w:val="TableGrid"/>
        <w:tblW w:w="0" w:type="auto"/>
        <w:tblInd w:w="269" w:type="dxa"/>
        <w:tblLayout w:type="fixed"/>
        <w:tblLook w:val="04A0" w:firstRow="1" w:lastRow="0" w:firstColumn="1" w:lastColumn="0" w:noHBand="0" w:noVBand="1"/>
      </w:tblPr>
      <w:tblGrid>
        <w:gridCol w:w="582"/>
        <w:gridCol w:w="4366"/>
        <w:gridCol w:w="737"/>
        <w:gridCol w:w="737"/>
        <w:gridCol w:w="949"/>
        <w:gridCol w:w="850"/>
        <w:gridCol w:w="851"/>
      </w:tblGrid>
      <w:tr w:rsidR="00F03F84" w:rsidRPr="00EF6C4E" w14:paraId="4BF3DAC0" w14:textId="77777777" w:rsidTr="00B04116">
        <w:trPr>
          <w:cantSplit/>
          <w:tblHeader/>
        </w:trPr>
        <w:tc>
          <w:tcPr>
            <w:tcW w:w="582" w:type="dxa"/>
            <w:vMerge w:val="restart"/>
            <w:tcBorders>
              <w:top w:val="single" w:sz="12" w:space="0" w:color="auto"/>
              <w:left w:val="single" w:sz="12" w:space="0" w:color="auto"/>
              <w:bottom w:val="single" w:sz="6" w:space="0" w:color="auto"/>
              <w:right w:val="single" w:sz="6" w:space="0" w:color="auto"/>
            </w:tcBorders>
            <w:vAlign w:val="center"/>
          </w:tcPr>
          <w:p w14:paraId="3D5ED264" w14:textId="77777777" w:rsidR="00F03F84" w:rsidRPr="00EF6C4E" w:rsidRDefault="00F03F84" w:rsidP="00F03F84">
            <w:pPr>
              <w:tabs>
                <w:tab w:val="left" w:pos="567"/>
              </w:tabs>
              <w:spacing w:before="60" w:after="60"/>
              <w:jc w:val="center"/>
              <w:rPr>
                <w:rFonts w:cstheme="minorHAnsi"/>
                <w:b/>
              </w:rPr>
            </w:pPr>
          </w:p>
        </w:tc>
        <w:tc>
          <w:tcPr>
            <w:tcW w:w="4366" w:type="dxa"/>
            <w:vMerge w:val="restart"/>
            <w:tcBorders>
              <w:top w:val="single" w:sz="12" w:space="0" w:color="auto"/>
              <w:left w:val="single" w:sz="6" w:space="0" w:color="auto"/>
              <w:bottom w:val="single" w:sz="6" w:space="0" w:color="auto"/>
              <w:right w:val="single" w:sz="12" w:space="0" w:color="auto"/>
            </w:tcBorders>
            <w:vAlign w:val="center"/>
          </w:tcPr>
          <w:p w14:paraId="79BA0FFB" w14:textId="53B0997F" w:rsidR="00F03F84" w:rsidRPr="00EF6C4E" w:rsidRDefault="00F03F84" w:rsidP="00F03F84">
            <w:pPr>
              <w:tabs>
                <w:tab w:val="left" w:pos="567"/>
              </w:tabs>
              <w:spacing w:before="60" w:after="60"/>
              <w:jc w:val="center"/>
              <w:rPr>
                <w:rFonts w:cstheme="minorHAnsi"/>
                <w:b/>
              </w:rPr>
            </w:pPr>
            <w:r w:rsidRPr="00EF6C4E">
              <w:rPr>
                <w:rFonts w:cstheme="minorHAnsi"/>
                <w:b/>
              </w:rPr>
              <w:t xml:space="preserve">Intérêt </w:t>
            </w:r>
            <w:r w:rsidR="00CE4C32" w:rsidRPr="00EF6C4E">
              <w:rPr>
                <w:rFonts w:cstheme="minorHAnsi"/>
                <w:b/>
              </w:rPr>
              <w:t>pour</w:t>
            </w:r>
            <w:r w:rsidRPr="00EF6C4E">
              <w:rPr>
                <w:rFonts w:cstheme="minorHAnsi"/>
                <w:b/>
              </w:rPr>
              <w:t xml:space="preserve"> aborder un point spécifique</w:t>
            </w:r>
          </w:p>
        </w:tc>
        <w:tc>
          <w:tcPr>
            <w:tcW w:w="737" w:type="dxa"/>
            <w:vMerge w:val="restart"/>
            <w:tcBorders>
              <w:top w:val="single" w:sz="12" w:space="0" w:color="auto"/>
              <w:left w:val="single" w:sz="12" w:space="0" w:color="auto"/>
              <w:right w:val="single" w:sz="12" w:space="0" w:color="auto"/>
            </w:tcBorders>
            <w:vAlign w:val="center"/>
          </w:tcPr>
          <w:p w14:paraId="7203FF39" w14:textId="25402F6C" w:rsidR="00F03F84" w:rsidRPr="00EF6C4E" w:rsidRDefault="00F03F84" w:rsidP="00F03F84">
            <w:pPr>
              <w:tabs>
                <w:tab w:val="left" w:pos="567"/>
              </w:tabs>
              <w:spacing w:before="60" w:after="60"/>
              <w:jc w:val="center"/>
              <w:rPr>
                <w:rFonts w:cstheme="minorHAnsi"/>
                <w:b/>
              </w:rPr>
            </w:pPr>
            <w:r w:rsidRPr="00EF6C4E">
              <w:rPr>
                <w:rFonts w:cstheme="minorHAnsi"/>
                <w:b/>
              </w:rPr>
              <w:t>Non</w:t>
            </w:r>
          </w:p>
        </w:tc>
        <w:tc>
          <w:tcPr>
            <w:tcW w:w="737" w:type="dxa"/>
            <w:vMerge w:val="restart"/>
            <w:tcBorders>
              <w:top w:val="single" w:sz="12" w:space="0" w:color="auto"/>
              <w:left w:val="single" w:sz="12" w:space="0" w:color="auto"/>
              <w:bottom w:val="single" w:sz="6" w:space="0" w:color="auto"/>
              <w:right w:val="single" w:sz="6" w:space="0" w:color="auto"/>
            </w:tcBorders>
            <w:vAlign w:val="center"/>
          </w:tcPr>
          <w:p w14:paraId="1E633568" w14:textId="757488CE" w:rsidR="00F03F84" w:rsidRPr="00EF6C4E" w:rsidRDefault="00F03F84" w:rsidP="00F03F84">
            <w:pPr>
              <w:tabs>
                <w:tab w:val="left" w:pos="567"/>
              </w:tabs>
              <w:spacing w:before="60" w:after="60"/>
              <w:jc w:val="center"/>
              <w:rPr>
                <w:rFonts w:cstheme="minorHAnsi"/>
                <w:b/>
              </w:rPr>
            </w:pPr>
            <w:r w:rsidRPr="00EF6C4E">
              <w:rPr>
                <w:rFonts w:cstheme="minorHAnsi"/>
                <w:b/>
              </w:rPr>
              <w:t>Oui</w:t>
            </w:r>
          </w:p>
        </w:tc>
        <w:tc>
          <w:tcPr>
            <w:tcW w:w="2650" w:type="dxa"/>
            <w:gridSpan w:val="3"/>
            <w:tcBorders>
              <w:top w:val="single" w:sz="12" w:space="0" w:color="auto"/>
              <w:left w:val="single" w:sz="6" w:space="0" w:color="auto"/>
              <w:bottom w:val="single" w:sz="6" w:space="0" w:color="auto"/>
              <w:right w:val="single" w:sz="12" w:space="0" w:color="auto"/>
            </w:tcBorders>
            <w:vAlign w:val="center"/>
          </w:tcPr>
          <w:p w14:paraId="5F048875" w14:textId="36C57362" w:rsidR="00F03F84" w:rsidRPr="00EF6C4E" w:rsidRDefault="00F03F84" w:rsidP="00F03F84">
            <w:pPr>
              <w:tabs>
                <w:tab w:val="left" w:pos="567"/>
              </w:tabs>
              <w:spacing w:before="60" w:after="60"/>
              <w:jc w:val="center"/>
              <w:rPr>
                <w:rFonts w:cstheme="minorHAnsi"/>
                <w:b/>
              </w:rPr>
            </w:pPr>
            <w:r w:rsidRPr="00EF6C4E">
              <w:rPr>
                <w:rFonts w:cstheme="minorHAnsi"/>
                <w:b/>
              </w:rPr>
              <w:t>Niveau de priorité</w:t>
            </w:r>
          </w:p>
        </w:tc>
      </w:tr>
      <w:tr w:rsidR="00F03F84" w:rsidRPr="00EF6C4E" w14:paraId="63013114" w14:textId="77777777" w:rsidTr="00B04116">
        <w:trPr>
          <w:cantSplit/>
          <w:tblHeader/>
        </w:trPr>
        <w:tc>
          <w:tcPr>
            <w:tcW w:w="582" w:type="dxa"/>
            <w:vMerge/>
            <w:tcBorders>
              <w:top w:val="single" w:sz="6" w:space="0" w:color="auto"/>
              <w:left w:val="single" w:sz="12" w:space="0" w:color="auto"/>
              <w:bottom w:val="single" w:sz="6" w:space="0" w:color="auto"/>
              <w:right w:val="single" w:sz="6" w:space="0" w:color="auto"/>
            </w:tcBorders>
            <w:vAlign w:val="center"/>
          </w:tcPr>
          <w:p w14:paraId="651BE751" w14:textId="77777777" w:rsidR="00F03F84" w:rsidRPr="00EF6C4E" w:rsidRDefault="00F03F84" w:rsidP="00F03F84">
            <w:pPr>
              <w:tabs>
                <w:tab w:val="left" w:pos="567"/>
              </w:tabs>
              <w:spacing w:before="60" w:after="60"/>
              <w:jc w:val="center"/>
              <w:rPr>
                <w:rFonts w:cstheme="minorHAnsi"/>
                <w:b/>
              </w:rPr>
            </w:pPr>
          </w:p>
        </w:tc>
        <w:tc>
          <w:tcPr>
            <w:tcW w:w="4366" w:type="dxa"/>
            <w:vMerge/>
            <w:tcBorders>
              <w:top w:val="single" w:sz="6" w:space="0" w:color="auto"/>
              <w:left w:val="single" w:sz="6" w:space="0" w:color="auto"/>
              <w:bottom w:val="single" w:sz="6" w:space="0" w:color="auto"/>
              <w:right w:val="single" w:sz="12" w:space="0" w:color="auto"/>
            </w:tcBorders>
            <w:vAlign w:val="center"/>
          </w:tcPr>
          <w:p w14:paraId="7A85FA05" w14:textId="77777777" w:rsidR="00F03F84" w:rsidRPr="00EF6C4E" w:rsidRDefault="00F03F84" w:rsidP="00F03F84">
            <w:pPr>
              <w:tabs>
                <w:tab w:val="left" w:pos="567"/>
              </w:tabs>
              <w:spacing w:before="60" w:after="60"/>
              <w:rPr>
                <w:rFonts w:cstheme="minorHAnsi"/>
                <w:b/>
              </w:rPr>
            </w:pPr>
          </w:p>
        </w:tc>
        <w:tc>
          <w:tcPr>
            <w:tcW w:w="737" w:type="dxa"/>
            <w:vMerge/>
            <w:tcBorders>
              <w:left w:val="single" w:sz="12" w:space="0" w:color="auto"/>
              <w:bottom w:val="single" w:sz="12" w:space="0" w:color="auto"/>
              <w:right w:val="single" w:sz="12" w:space="0" w:color="auto"/>
            </w:tcBorders>
            <w:vAlign w:val="center"/>
          </w:tcPr>
          <w:p w14:paraId="00D58BBB" w14:textId="77777777" w:rsidR="00F03F84" w:rsidRPr="00EF6C4E" w:rsidRDefault="00F03F84" w:rsidP="00F03F84">
            <w:pPr>
              <w:tabs>
                <w:tab w:val="left" w:pos="567"/>
              </w:tabs>
              <w:spacing w:before="60" w:after="60"/>
              <w:jc w:val="center"/>
              <w:rPr>
                <w:rFonts w:cstheme="minorHAnsi"/>
                <w:b/>
              </w:rPr>
            </w:pPr>
          </w:p>
        </w:tc>
        <w:tc>
          <w:tcPr>
            <w:tcW w:w="737" w:type="dxa"/>
            <w:vMerge/>
            <w:tcBorders>
              <w:top w:val="single" w:sz="6" w:space="0" w:color="auto"/>
              <w:left w:val="single" w:sz="12" w:space="0" w:color="auto"/>
              <w:bottom w:val="single" w:sz="12" w:space="0" w:color="auto"/>
              <w:right w:val="single" w:sz="6" w:space="0" w:color="auto"/>
            </w:tcBorders>
            <w:vAlign w:val="center"/>
          </w:tcPr>
          <w:p w14:paraId="1B5E266E" w14:textId="77777777" w:rsidR="00F03F84" w:rsidRPr="00EF6C4E" w:rsidRDefault="00F03F84" w:rsidP="00F03F84">
            <w:pPr>
              <w:tabs>
                <w:tab w:val="left" w:pos="567"/>
              </w:tabs>
              <w:spacing w:before="60" w:after="60"/>
              <w:jc w:val="center"/>
              <w:rPr>
                <w:rFonts w:cstheme="minorHAnsi"/>
                <w:b/>
              </w:rPr>
            </w:pPr>
          </w:p>
        </w:tc>
        <w:tc>
          <w:tcPr>
            <w:tcW w:w="949" w:type="dxa"/>
            <w:tcBorders>
              <w:top w:val="single" w:sz="6" w:space="0" w:color="auto"/>
              <w:left w:val="single" w:sz="6" w:space="0" w:color="auto"/>
              <w:bottom w:val="single" w:sz="12" w:space="0" w:color="auto"/>
              <w:right w:val="single" w:sz="6" w:space="0" w:color="auto"/>
            </w:tcBorders>
            <w:vAlign w:val="center"/>
          </w:tcPr>
          <w:p w14:paraId="05F504DC" w14:textId="1BF30CCA" w:rsidR="00F03F84" w:rsidRPr="00EF6C4E" w:rsidRDefault="00F03F84" w:rsidP="00F03F84">
            <w:pPr>
              <w:tabs>
                <w:tab w:val="left" w:pos="567"/>
              </w:tabs>
              <w:spacing w:before="60" w:after="60"/>
              <w:jc w:val="center"/>
              <w:rPr>
                <w:rFonts w:cstheme="minorHAnsi"/>
                <w:b/>
              </w:rPr>
            </w:pPr>
            <w:r w:rsidRPr="00EF6C4E">
              <w:rPr>
                <w:rFonts w:cstheme="minorHAnsi"/>
                <w:b/>
              </w:rPr>
              <w:t>Faible</w:t>
            </w:r>
          </w:p>
        </w:tc>
        <w:tc>
          <w:tcPr>
            <w:tcW w:w="850" w:type="dxa"/>
            <w:tcBorders>
              <w:top w:val="single" w:sz="6" w:space="0" w:color="auto"/>
              <w:left w:val="single" w:sz="6" w:space="0" w:color="auto"/>
              <w:bottom w:val="single" w:sz="12" w:space="0" w:color="auto"/>
              <w:right w:val="single" w:sz="6" w:space="0" w:color="auto"/>
            </w:tcBorders>
            <w:vAlign w:val="center"/>
          </w:tcPr>
          <w:p w14:paraId="23C8220F" w14:textId="6EF9E269" w:rsidR="00F03F84" w:rsidRPr="00EF6C4E" w:rsidRDefault="00F03F84" w:rsidP="00F03F84">
            <w:pPr>
              <w:tabs>
                <w:tab w:val="left" w:pos="567"/>
              </w:tabs>
              <w:spacing w:before="60" w:after="60"/>
              <w:jc w:val="center"/>
              <w:rPr>
                <w:rFonts w:cstheme="minorHAnsi"/>
                <w:b/>
              </w:rPr>
            </w:pPr>
            <w:r w:rsidRPr="00EF6C4E">
              <w:rPr>
                <w:rFonts w:cstheme="minorHAnsi"/>
                <w:b/>
              </w:rPr>
              <w:t>Moy.</w:t>
            </w:r>
          </w:p>
        </w:tc>
        <w:tc>
          <w:tcPr>
            <w:tcW w:w="851" w:type="dxa"/>
            <w:tcBorders>
              <w:top w:val="single" w:sz="6" w:space="0" w:color="auto"/>
              <w:left w:val="single" w:sz="6" w:space="0" w:color="auto"/>
              <w:bottom w:val="single" w:sz="12" w:space="0" w:color="auto"/>
              <w:right w:val="single" w:sz="12" w:space="0" w:color="auto"/>
            </w:tcBorders>
            <w:vAlign w:val="center"/>
          </w:tcPr>
          <w:p w14:paraId="4FCF6923" w14:textId="5142080D" w:rsidR="00F03F84" w:rsidRPr="00EF6C4E" w:rsidRDefault="000B02A6" w:rsidP="00F03F84">
            <w:pPr>
              <w:tabs>
                <w:tab w:val="left" w:pos="567"/>
              </w:tabs>
              <w:spacing w:before="60" w:after="60"/>
              <w:jc w:val="center"/>
              <w:rPr>
                <w:rFonts w:cstheme="minorHAnsi"/>
                <w:b/>
              </w:rPr>
            </w:pPr>
            <w:r w:rsidRPr="00EF6C4E">
              <w:rPr>
                <w:rFonts w:cstheme="minorHAnsi"/>
                <w:b/>
              </w:rPr>
              <w:t>É</w:t>
            </w:r>
            <w:r w:rsidR="00F03F84" w:rsidRPr="00EF6C4E">
              <w:rPr>
                <w:rFonts w:cstheme="minorHAnsi"/>
                <w:b/>
              </w:rPr>
              <w:t>levé</w:t>
            </w:r>
          </w:p>
        </w:tc>
      </w:tr>
      <w:tr w:rsidR="00097B28" w:rsidRPr="00EF6C4E" w14:paraId="6688FC0E" w14:textId="77777777" w:rsidTr="00B04116">
        <w:tc>
          <w:tcPr>
            <w:tcW w:w="582" w:type="dxa"/>
            <w:tcBorders>
              <w:top w:val="single" w:sz="6" w:space="0" w:color="auto"/>
              <w:left w:val="single" w:sz="12" w:space="0" w:color="auto"/>
              <w:bottom w:val="single" w:sz="6" w:space="0" w:color="auto"/>
              <w:right w:val="single" w:sz="6" w:space="0" w:color="auto"/>
            </w:tcBorders>
            <w:vAlign w:val="center"/>
          </w:tcPr>
          <w:p w14:paraId="3FC4A7D4" w14:textId="77777777" w:rsidR="00097B28" w:rsidRPr="00EF6C4E" w:rsidRDefault="00097B28" w:rsidP="00B04116">
            <w:pPr>
              <w:tabs>
                <w:tab w:val="left" w:pos="567"/>
              </w:tabs>
              <w:spacing w:before="60" w:after="60"/>
              <w:jc w:val="center"/>
              <w:rPr>
                <w:rFonts w:cstheme="minorHAnsi"/>
              </w:rPr>
            </w:pPr>
            <w:r w:rsidRPr="00EF6C4E">
              <w:rPr>
                <w:rFonts w:cstheme="minorHAnsi"/>
              </w:rPr>
              <w:t>1.</w:t>
            </w:r>
          </w:p>
        </w:tc>
        <w:tc>
          <w:tcPr>
            <w:tcW w:w="4366" w:type="dxa"/>
            <w:tcBorders>
              <w:top w:val="single" w:sz="6" w:space="0" w:color="auto"/>
              <w:left w:val="single" w:sz="6" w:space="0" w:color="auto"/>
              <w:bottom w:val="single" w:sz="6" w:space="0" w:color="auto"/>
              <w:right w:val="single" w:sz="12" w:space="0" w:color="auto"/>
            </w:tcBorders>
            <w:vAlign w:val="center"/>
          </w:tcPr>
          <w:p w14:paraId="76674881" w14:textId="27641A2A" w:rsidR="00097B28" w:rsidRPr="00EF6C4E" w:rsidRDefault="00097B28" w:rsidP="00B04116">
            <w:pPr>
              <w:tabs>
                <w:tab w:val="left" w:pos="567"/>
              </w:tabs>
              <w:spacing w:before="60" w:after="60"/>
              <w:rPr>
                <w:rFonts w:cstheme="minorHAnsi"/>
              </w:rPr>
            </w:pPr>
            <w:r w:rsidRPr="00EF6C4E">
              <w:rPr>
                <w:rFonts w:cstheme="minorHAnsi"/>
              </w:rPr>
              <w:t>La formation et les ateliers destinés aux Autorités centrales, notamment en ce qui concerne les nouvelles Parties contractantes</w:t>
            </w:r>
          </w:p>
        </w:tc>
        <w:tc>
          <w:tcPr>
            <w:tcW w:w="737" w:type="dxa"/>
            <w:tcBorders>
              <w:top w:val="single" w:sz="12" w:space="0" w:color="auto"/>
              <w:left w:val="single" w:sz="12" w:space="0" w:color="auto"/>
              <w:bottom w:val="single" w:sz="4" w:space="0" w:color="auto"/>
              <w:right w:val="single" w:sz="12" w:space="0" w:color="auto"/>
            </w:tcBorders>
            <w:vAlign w:val="center"/>
          </w:tcPr>
          <w:p w14:paraId="73556A8E" w14:textId="77777777" w:rsidR="00097B28" w:rsidRPr="00EF6C4E" w:rsidRDefault="00097B28"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ed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12" w:space="0" w:color="auto"/>
              <w:left w:val="single" w:sz="12" w:space="0" w:color="auto"/>
              <w:bottom w:val="single" w:sz="4" w:space="0" w:color="auto"/>
              <w:right w:val="single" w:sz="6" w:space="0" w:color="auto"/>
            </w:tcBorders>
            <w:vAlign w:val="center"/>
          </w:tcPr>
          <w:p w14:paraId="2EE5C6CB" w14:textId="77777777" w:rsidR="00097B28" w:rsidRPr="00EF6C4E" w:rsidRDefault="00097B28"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ed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12" w:space="0" w:color="auto"/>
              <w:left w:val="single" w:sz="6" w:space="0" w:color="auto"/>
              <w:bottom w:val="single" w:sz="4" w:space="0" w:color="auto"/>
              <w:right w:val="single" w:sz="6" w:space="0" w:color="auto"/>
            </w:tcBorders>
            <w:vAlign w:val="center"/>
          </w:tcPr>
          <w:p w14:paraId="4008214E" w14:textId="77777777" w:rsidR="00097B28" w:rsidRPr="00EF6C4E" w:rsidRDefault="00097B28"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12" w:space="0" w:color="auto"/>
              <w:left w:val="single" w:sz="6" w:space="0" w:color="auto"/>
              <w:bottom w:val="single" w:sz="4" w:space="0" w:color="auto"/>
              <w:right w:val="single" w:sz="6" w:space="0" w:color="auto"/>
            </w:tcBorders>
            <w:vAlign w:val="center"/>
          </w:tcPr>
          <w:p w14:paraId="12F272B9" w14:textId="77777777" w:rsidR="00097B28" w:rsidRPr="00EF6C4E" w:rsidRDefault="00097B28"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12" w:space="0" w:color="auto"/>
              <w:left w:val="single" w:sz="6" w:space="0" w:color="auto"/>
              <w:bottom w:val="single" w:sz="4" w:space="0" w:color="auto"/>
              <w:right w:val="single" w:sz="12" w:space="0" w:color="auto"/>
            </w:tcBorders>
            <w:vAlign w:val="center"/>
          </w:tcPr>
          <w:p w14:paraId="7A27DE52" w14:textId="77777777" w:rsidR="00097B28" w:rsidRPr="00EF6C4E" w:rsidRDefault="00097B28"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r w:rsidR="00097B28" w:rsidRPr="00EF6C4E" w14:paraId="7868486E" w14:textId="77777777" w:rsidTr="00B04116">
        <w:tc>
          <w:tcPr>
            <w:tcW w:w="582" w:type="dxa"/>
            <w:tcBorders>
              <w:top w:val="single" w:sz="6" w:space="0" w:color="auto"/>
              <w:left w:val="single" w:sz="12" w:space="0" w:color="auto"/>
              <w:bottom w:val="single" w:sz="6" w:space="0" w:color="auto"/>
              <w:right w:val="single" w:sz="6" w:space="0" w:color="auto"/>
            </w:tcBorders>
            <w:vAlign w:val="center"/>
          </w:tcPr>
          <w:p w14:paraId="303A8020" w14:textId="77777777" w:rsidR="00097B28" w:rsidRPr="00EF6C4E" w:rsidRDefault="00097B28" w:rsidP="00B04116">
            <w:pPr>
              <w:tabs>
                <w:tab w:val="left" w:pos="567"/>
              </w:tabs>
              <w:spacing w:before="60" w:after="60"/>
              <w:jc w:val="center"/>
              <w:rPr>
                <w:rFonts w:cstheme="minorHAnsi"/>
                <w:lang w:val="en-US"/>
              </w:rPr>
            </w:pPr>
            <w:r w:rsidRPr="00EF6C4E">
              <w:rPr>
                <w:rFonts w:cstheme="minorHAnsi"/>
              </w:rPr>
              <w:t>2</w:t>
            </w:r>
            <w:r w:rsidRPr="00EF6C4E">
              <w:rPr>
                <w:rFonts w:cstheme="minorHAnsi"/>
                <w:lang w:val="en-US"/>
              </w:rPr>
              <w:t>.</w:t>
            </w:r>
          </w:p>
        </w:tc>
        <w:tc>
          <w:tcPr>
            <w:tcW w:w="4366" w:type="dxa"/>
            <w:tcBorders>
              <w:top w:val="single" w:sz="6" w:space="0" w:color="auto"/>
              <w:left w:val="single" w:sz="6" w:space="0" w:color="auto"/>
              <w:bottom w:val="single" w:sz="6" w:space="0" w:color="auto"/>
              <w:right w:val="single" w:sz="12" w:space="0" w:color="auto"/>
            </w:tcBorders>
            <w:vAlign w:val="center"/>
          </w:tcPr>
          <w:p w14:paraId="4F5219B3" w14:textId="6BC126E6" w:rsidR="00097B28" w:rsidRPr="00EF6C4E" w:rsidRDefault="0021468E" w:rsidP="00B04116">
            <w:pPr>
              <w:tabs>
                <w:tab w:val="left" w:pos="567"/>
              </w:tabs>
              <w:spacing w:before="60" w:after="60"/>
              <w:rPr>
                <w:rFonts w:cstheme="minorHAnsi"/>
              </w:rPr>
            </w:pPr>
            <w:r w:rsidRPr="00EF6C4E">
              <w:rPr>
                <w:rFonts w:cstheme="minorHAnsi"/>
              </w:rPr>
              <w:t>Le développement d’un outil permettant aux demandeurs de remplir en ligne les formulaires de demande obligatoires et recommandés, directement reliés à un système de gestion des dossiers, par exemple iSupport</w:t>
            </w:r>
          </w:p>
        </w:tc>
        <w:tc>
          <w:tcPr>
            <w:tcW w:w="737" w:type="dxa"/>
            <w:tcBorders>
              <w:top w:val="single" w:sz="4" w:space="0" w:color="auto"/>
              <w:left w:val="single" w:sz="12" w:space="0" w:color="auto"/>
              <w:bottom w:val="single" w:sz="4" w:space="0" w:color="auto"/>
              <w:right w:val="single" w:sz="12" w:space="0" w:color="auto"/>
            </w:tcBorders>
            <w:vAlign w:val="center"/>
          </w:tcPr>
          <w:p w14:paraId="1BB0CC36" w14:textId="77777777" w:rsidR="00097B28" w:rsidRPr="00EF6C4E" w:rsidRDefault="00097B28"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ed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4" w:space="0" w:color="auto"/>
              <w:left w:val="single" w:sz="12" w:space="0" w:color="auto"/>
              <w:bottom w:val="single" w:sz="4" w:space="0" w:color="auto"/>
              <w:right w:val="single" w:sz="6" w:space="0" w:color="auto"/>
            </w:tcBorders>
            <w:vAlign w:val="center"/>
          </w:tcPr>
          <w:p w14:paraId="6896E179" w14:textId="77777777" w:rsidR="00097B28" w:rsidRPr="00EF6C4E" w:rsidRDefault="00097B28"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ed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4" w:space="0" w:color="auto"/>
              <w:left w:val="single" w:sz="6" w:space="0" w:color="auto"/>
              <w:bottom w:val="single" w:sz="4" w:space="0" w:color="auto"/>
              <w:right w:val="single" w:sz="6" w:space="0" w:color="auto"/>
            </w:tcBorders>
            <w:vAlign w:val="center"/>
          </w:tcPr>
          <w:p w14:paraId="7F54BF16" w14:textId="77777777" w:rsidR="00097B28" w:rsidRPr="00EF6C4E" w:rsidRDefault="00097B28"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4" w:space="0" w:color="auto"/>
              <w:left w:val="single" w:sz="6" w:space="0" w:color="auto"/>
              <w:bottom w:val="single" w:sz="4" w:space="0" w:color="auto"/>
              <w:right w:val="single" w:sz="6" w:space="0" w:color="auto"/>
            </w:tcBorders>
            <w:vAlign w:val="center"/>
          </w:tcPr>
          <w:p w14:paraId="7133B0EA" w14:textId="77777777" w:rsidR="00097B28" w:rsidRPr="00EF6C4E" w:rsidRDefault="00097B28"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4" w:space="0" w:color="auto"/>
              <w:left w:val="single" w:sz="6" w:space="0" w:color="auto"/>
              <w:bottom w:val="single" w:sz="4" w:space="0" w:color="auto"/>
              <w:right w:val="single" w:sz="12" w:space="0" w:color="auto"/>
            </w:tcBorders>
            <w:vAlign w:val="center"/>
          </w:tcPr>
          <w:p w14:paraId="67170002" w14:textId="77777777" w:rsidR="00097B28" w:rsidRPr="00EF6C4E" w:rsidRDefault="00097B28"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r w:rsidR="00097B28" w:rsidRPr="00EF6C4E" w14:paraId="7CF9EABE" w14:textId="77777777" w:rsidTr="00B04116">
        <w:tc>
          <w:tcPr>
            <w:tcW w:w="582" w:type="dxa"/>
            <w:tcBorders>
              <w:top w:val="single" w:sz="6" w:space="0" w:color="auto"/>
              <w:left w:val="single" w:sz="12" w:space="0" w:color="auto"/>
              <w:bottom w:val="single" w:sz="6" w:space="0" w:color="auto"/>
              <w:right w:val="single" w:sz="6" w:space="0" w:color="auto"/>
            </w:tcBorders>
            <w:vAlign w:val="center"/>
          </w:tcPr>
          <w:p w14:paraId="53AF9FE4" w14:textId="77777777" w:rsidR="00097B28" w:rsidRPr="00EF6C4E" w:rsidRDefault="00097B28" w:rsidP="00B04116">
            <w:pPr>
              <w:tabs>
                <w:tab w:val="left" w:pos="567"/>
              </w:tabs>
              <w:spacing w:before="60" w:after="60"/>
              <w:jc w:val="center"/>
              <w:rPr>
                <w:rFonts w:cstheme="minorHAnsi"/>
              </w:rPr>
            </w:pPr>
            <w:r w:rsidRPr="00EF6C4E">
              <w:rPr>
                <w:rFonts w:cstheme="minorHAnsi"/>
              </w:rPr>
              <w:t>3.</w:t>
            </w:r>
          </w:p>
        </w:tc>
        <w:tc>
          <w:tcPr>
            <w:tcW w:w="4366" w:type="dxa"/>
            <w:tcBorders>
              <w:top w:val="single" w:sz="6" w:space="0" w:color="auto"/>
              <w:left w:val="single" w:sz="6" w:space="0" w:color="auto"/>
              <w:bottom w:val="single" w:sz="6" w:space="0" w:color="auto"/>
              <w:right w:val="single" w:sz="12" w:space="0" w:color="auto"/>
            </w:tcBorders>
            <w:vAlign w:val="center"/>
          </w:tcPr>
          <w:p w14:paraId="1395D874" w14:textId="6D10D887" w:rsidR="00097B28" w:rsidRPr="00EF6C4E" w:rsidRDefault="00461694" w:rsidP="00B04116">
            <w:pPr>
              <w:tabs>
                <w:tab w:val="left" w:pos="567"/>
              </w:tabs>
              <w:spacing w:before="60" w:after="60"/>
              <w:rPr>
                <w:rFonts w:cstheme="minorHAnsi"/>
              </w:rPr>
            </w:pPr>
            <w:r w:rsidRPr="00EF6C4E">
              <w:rPr>
                <w:rFonts w:cstheme="minorHAnsi"/>
              </w:rPr>
              <w:t>La m</w:t>
            </w:r>
            <w:r w:rsidR="00186348" w:rsidRPr="00EF6C4E">
              <w:rPr>
                <w:rFonts w:cstheme="minorHAnsi"/>
              </w:rPr>
              <w:t xml:space="preserve">ise à niveau des formulaires obligatoires et recommandés existants (par </w:t>
            </w:r>
            <w:r w:rsidR="008A3935" w:rsidRPr="00EF6C4E">
              <w:rPr>
                <w:rFonts w:cstheme="minorHAnsi"/>
              </w:rPr>
              <w:t>ex. </w:t>
            </w:r>
            <w:r w:rsidR="00186348" w:rsidRPr="00EF6C4E">
              <w:rPr>
                <w:rFonts w:cstheme="minorHAnsi"/>
              </w:rPr>
              <w:t>: police, mise en forme, structure), sous réserve des ressources disponibles fournies par des contributions volontaires</w:t>
            </w:r>
          </w:p>
        </w:tc>
        <w:tc>
          <w:tcPr>
            <w:tcW w:w="737" w:type="dxa"/>
            <w:tcBorders>
              <w:top w:val="single" w:sz="4" w:space="0" w:color="auto"/>
              <w:left w:val="single" w:sz="12" w:space="0" w:color="auto"/>
              <w:bottom w:val="single" w:sz="4" w:space="0" w:color="auto"/>
              <w:right w:val="single" w:sz="12" w:space="0" w:color="auto"/>
            </w:tcBorders>
            <w:vAlign w:val="center"/>
          </w:tcPr>
          <w:p w14:paraId="769D9FD2" w14:textId="77777777" w:rsidR="00097B28" w:rsidRPr="00EF6C4E" w:rsidRDefault="00097B28"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ed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4" w:space="0" w:color="auto"/>
              <w:left w:val="single" w:sz="12" w:space="0" w:color="auto"/>
              <w:bottom w:val="single" w:sz="4" w:space="0" w:color="auto"/>
              <w:right w:val="single" w:sz="6" w:space="0" w:color="auto"/>
            </w:tcBorders>
            <w:vAlign w:val="center"/>
          </w:tcPr>
          <w:p w14:paraId="180938A6" w14:textId="77777777" w:rsidR="00097B28" w:rsidRPr="00EF6C4E" w:rsidRDefault="00097B28"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ed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4" w:space="0" w:color="auto"/>
              <w:left w:val="single" w:sz="6" w:space="0" w:color="auto"/>
              <w:bottom w:val="single" w:sz="4" w:space="0" w:color="auto"/>
              <w:right w:val="single" w:sz="6" w:space="0" w:color="auto"/>
            </w:tcBorders>
            <w:vAlign w:val="center"/>
          </w:tcPr>
          <w:p w14:paraId="34CEE770" w14:textId="77777777" w:rsidR="00097B28" w:rsidRPr="00EF6C4E" w:rsidRDefault="00097B28"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4" w:space="0" w:color="auto"/>
              <w:left w:val="single" w:sz="6" w:space="0" w:color="auto"/>
              <w:bottom w:val="single" w:sz="4" w:space="0" w:color="auto"/>
              <w:right w:val="single" w:sz="6" w:space="0" w:color="auto"/>
            </w:tcBorders>
            <w:vAlign w:val="center"/>
          </w:tcPr>
          <w:p w14:paraId="009170D5" w14:textId="77777777" w:rsidR="00097B28" w:rsidRPr="00EF6C4E" w:rsidRDefault="00097B28"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4" w:space="0" w:color="auto"/>
              <w:left w:val="single" w:sz="6" w:space="0" w:color="auto"/>
              <w:bottom w:val="single" w:sz="4" w:space="0" w:color="auto"/>
              <w:right w:val="single" w:sz="12" w:space="0" w:color="auto"/>
            </w:tcBorders>
            <w:vAlign w:val="center"/>
          </w:tcPr>
          <w:p w14:paraId="66A2573F" w14:textId="77777777" w:rsidR="00097B28" w:rsidRPr="00EF6C4E" w:rsidRDefault="00097B28"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r w:rsidR="00097B28" w:rsidRPr="00EF6C4E" w14:paraId="778B2C65" w14:textId="77777777" w:rsidTr="00B04116">
        <w:tc>
          <w:tcPr>
            <w:tcW w:w="582" w:type="dxa"/>
            <w:tcBorders>
              <w:top w:val="single" w:sz="6" w:space="0" w:color="auto"/>
              <w:left w:val="single" w:sz="12" w:space="0" w:color="auto"/>
              <w:bottom w:val="single" w:sz="6" w:space="0" w:color="auto"/>
              <w:right w:val="single" w:sz="6" w:space="0" w:color="auto"/>
            </w:tcBorders>
            <w:vAlign w:val="center"/>
          </w:tcPr>
          <w:p w14:paraId="1AAF850B" w14:textId="77777777" w:rsidR="00097B28" w:rsidRPr="00EF6C4E" w:rsidRDefault="00097B28" w:rsidP="00B04116">
            <w:pPr>
              <w:tabs>
                <w:tab w:val="left" w:pos="567"/>
              </w:tabs>
              <w:spacing w:before="60" w:after="60"/>
              <w:jc w:val="center"/>
              <w:rPr>
                <w:rFonts w:cstheme="minorHAnsi"/>
              </w:rPr>
            </w:pPr>
            <w:r w:rsidRPr="00EF6C4E">
              <w:rPr>
                <w:rFonts w:cstheme="minorHAnsi"/>
              </w:rPr>
              <w:t>4.</w:t>
            </w:r>
          </w:p>
        </w:tc>
        <w:tc>
          <w:tcPr>
            <w:tcW w:w="4366" w:type="dxa"/>
            <w:tcBorders>
              <w:top w:val="single" w:sz="6" w:space="0" w:color="auto"/>
              <w:left w:val="single" w:sz="6" w:space="0" w:color="auto"/>
              <w:bottom w:val="single" w:sz="6" w:space="0" w:color="auto"/>
              <w:right w:val="single" w:sz="12" w:space="0" w:color="auto"/>
            </w:tcBorders>
            <w:vAlign w:val="center"/>
          </w:tcPr>
          <w:p w14:paraId="5A8FC0F3" w14:textId="49C1A120" w:rsidR="007963A0" w:rsidRPr="00EF6C4E" w:rsidRDefault="00461694" w:rsidP="00B04116">
            <w:pPr>
              <w:tabs>
                <w:tab w:val="left" w:pos="567"/>
              </w:tabs>
              <w:spacing w:before="60" w:after="60"/>
              <w:rPr>
                <w:rFonts w:cstheme="minorHAnsi"/>
              </w:rPr>
            </w:pPr>
            <w:r w:rsidRPr="00EF6C4E">
              <w:rPr>
                <w:rFonts w:cstheme="minorHAnsi"/>
              </w:rPr>
              <w:t>Un s</w:t>
            </w:r>
            <w:r w:rsidR="00750BB5" w:rsidRPr="00EF6C4E">
              <w:rPr>
                <w:rFonts w:cstheme="minorHAnsi"/>
              </w:rPr>
              <w:t>ystème centralisé de traduction de documents</w:t>
            </w:r>
            <w:r w:rsidR="00D14CDC" w:rsidRPr="00EF6C4E">
              <w:rPr>
                <w:rFonts w:cstheme="minorHAnsi"/>
              </w:rPr>
              <w:t xml:space="preserve"> assisté par intelligence artificielle, sous réserve des ressources disponibles et financé par des contributions volontaires</w:t>
            </w:r>
          </w:p>
        </w:tc>
        <w:tc>
          <w:tcPr>
            <w:tcW w:w="737" w:type="dxa"/>
            <w:tcBorders>
              <w:top w:val="single" w:sz="4" w:space="0" w:color="auto"/>
              <w:left w:val="single" w:sz="12" w:space="0" w:color="auto"/>
              <w:bottom w:val="single" w:sz="4" w:space="0" w:color="auto"/>
              <w:right w:val="single" w:sz="12" w:space="0" w:color="auto"/>
            </w:tcBorders>
            <w:vAlign w:val="center"/>
          </w:tcPr>
          <w:p w14:paraId="57EA0ED4" w14:textId="77777777" w:rsidR="00097B28" w:rsidRPr="00EF6C4E" w:rsidRDefault="00097B28"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ed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4" w:space="0" w:color="auto"/>
              <w:left w:val="single" w:sz="12" w:space="0" w:color="auto"/>
              <w:bottom w:val="single" w:sz="4" w:space="0" w:color="auto"/>
              <w:right w:val="single" w:sz="6" w:space="0" w:color="auto"/>
            </w:tcBorders>
            <w:vAlign w:val="center"/>
          </w:tcPr>
          <w:p w14:paraId="4947D214" w14:textId="77777777" w:rsidR="00097B28" w:rsidRPr="00EF6C4E" w:rsidRDefault="00097B28"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ed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4" w:space="0" w:color="auto"/>
              <w:left w:val="single" w:sz="6" w:space="0" w:color="auto"/>
              <w:bottom w:val="single" w:sz="4" w:space="0" w:color="auto"/>
              <w:right w:val="single" w:sz="6" w:space="0" w:color="auto"/>
            </w:tcBorders>
            <w:vAlign w:val="center"/>
          </w:tcPr>
          <w:p w14:paraId="635314CB" w14:textId="77777777" w:rsidR="00097B28" w:rsidRPr="00EF6C4E" w:rsidRDefault="00097B28"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4" w:space="0" w:color="auto"/>
              <w:left w:val="single" w:sz="6" w:space="0" w:color="auto"/>
              <w:bottom w:val="single" w:sz="4" w:space="0" w:color="auto"/>
              <w:right w:val="single" w:sz="6" w:space="0" w:color="auto"/>
            </w:tcBorders>
            <w:vAlign w:val="center"/>
          </w:tcPr>
          <w:p w14:paraId="05518D30" w14:textId="77777777" w:rsidR="00097B28" w:rsidRPr="00EF6C4E" w:rsidRDefault="00097B28"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4" w:space="0" w:color="auto"/>
              <w:left w:val="single" w:sz="6" w:space="0" w:color="auto"/>
              <w:bottom w:val="single" w:sz="4" w:space="0" w:color="auto"/>
              <w:right w:val="single" w:sz="12" w:space="0" w:color="auto"/>
            </w:tcBorders>
            <w:vAlign w:val="center"/>
          </w:tcPr>
          <w:p w14:paraId="24A20AF5" w14:textId="77777777" w:rsidR="00097B28" w:rsidRPr="00EF6C4E" w:rsidRDefault="00097B28"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r w:rsidR="00097B28" w:rsidRPr="00EF6C4E" w14:paraId="355ECBA8" w14:textId="77777777" w:rsidTr="000B2A1F">
        <w:tc>
          <w:tcPr>
            <w:tcW w:w="582" w:type="dxa"/>
            <w:tcBorders>
              <w:top w:val="single" w:sz="6" w:space="0" w:color="auto"/>
              <w:left w:val="single" w:sz="12" w:space="0" w:color="auto"/>
              <w:bottom w:val="single" w:sz="6" w:space="0" w:color="auto"/>
              <w:right w:val="single" w:sz="6" w:space="0" w:color="auto"/>
            </w:tcBorders>
            <w:vAlign w:val="center"/>
          </w:tcPr>
          <w:p w14:paraId="31332544" w14:textId="77777777" w:rsidR="00097B28" w:rsidRPr="00EF6C4E" w:rsidRDefault="00097B28" w:rsidP="00B04116">
            <w:pPr>
              <w:tabs>
                <w:tab w:val="left" w:pos="567"/>
              </w:tabs>
              <w:spacing w:before="60" w:after="60"/>
              <w:jc w:val="center"/>
              <w:rPr>
                <w:rFonts w:cstheme="minorHAnsi"/>
              </w:rPr>
            </w:pPr>
            <w:r w:rsidRPr="00EF6C4E">
              <w:rPr>
                <w:rFonts w:cstheme="minorHAnsi"/>
              </w:rPr>
              <w:t>5.</w:t>
            </w:r>
          </w:p>
        </w:tc>
        <w:tc>
          <w:tcPr>
            <w:tcW w:w="4366" w:type="dxa"/>
            <w:tcBorders>
              <w:top w:val="single" w:sz="6" w:space="0" w:color="auto"/>
              <w:left w:val="single" w:sz="6" w:space="0" w:color="auto"/>
              <w:bottom w:val="single" w:sz="6" w:space="0" w:color="auto"/>
              <w:right w:val="single" w:sz="12" w:space="0" w:color="auto"/>
            </w:tcBorders>
            <w:vAlign w:val="center"/>
          </w:tcPr>
          <w:p w14:paraId="12295DE0" w14:textId="60763B56" w:rsidR="00097B28" w:rsidRPr="00EF6C4E" w:rsidRDefault="00461694" w:rsidP="00B04116">
            <w:pPr>
              <w:tabs>
                <w:tab w:val="left" w:pos="567"/>
              </w:tabs>
              <w:spacing w:before="60" w:after="60"/>
              <w:rPr>
                <w:rFonts w:cstheme="minorHAnsi"/>
              </w:rPr>
            </w:pPr>
            <w:r w:rsidRPr="00EF6C4E">
              <w:rPr>
                <w:rFonts w:cstheme="minorHAnsi"/>
              </w:rPr>
              <w:t>Un c</w:t>
            </w:r>
            <w:r w:rsidR="00750BB5" w:rsidRPr="00EF6C4E">
              <w:rPr>
                <w:rFonts w:cstheme="minorHAnsi"/>
              </w:rPr>
              <w:t>entre d’aide virtuel assisté par intelligence artificielle pour les Autorités centrales, destiné à fournir des orientations et des explications sur les dispositions de la Convention de 2007, sous réserve des ressources disponibles fournies par des contributions volontaires</w:t>
            </w:r>
          </w:p>
        </w:tc>
        <w:tc>
          <w:tcPr>
            <w:tcW w:w="737" w:type="dxa"/>
            <w:tcBorders>
              <w:top w:val="single" w:sz="4" w:space="0" w:color="auto"/>
              <w:left w:val="single" w:sz="12" w:space="0" w:color="auto"/>
              <w:bottom w:val="single" w:sz="4" w:space="0" w:color="auto"/>
              <w:right w:val="single" w:sz="12" w:space="0" w:color="auto"/>
            </w:tcBorders>
            <w:vAlign w:val="center"/>
          </w:tcPr>
          <w:p w14:paraId="58030861" w14:textId="77777777" w:rsidR="00097B28" w:rsidRPr="00EF6C4E" w:rsidRDefault="00097B28"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ed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4" w:space="0" w:color="auto"/>
              <w:left w:val="single" w:sz="12" w:space="0" w:color="auto"/>
              <w:bottom w:val="single" w:sz="4" w:space="0" w:color="auto"/>
              <w:right w:val="single" w:sz="6" w:space="0" w:color="auto"/>
            </w:tcBorders>
            <w:vAlign w:val="center"/>
          </w:tcPr>
          <w:p w14:paraId="07655F50" w14:textId="77777777" w:rsidR="00097B28" w:rsidRPr="00EF6C4E" w:rsidRDefault="00097B28"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ed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4" w:space="0" w:color="auto"/>
              <w:left w:val="single" w:sz="6" w:space="0" w:color="auto"/>
              <w:bottom w:val="single" w:sz="4" w:space="0" w:color="auto"/>
              <w:right w:val="single" w:sz="6" w:space="0" w:color="auto"/>
            </w:tcBorders>
            <w:vAlign w:val="center"/>
          </w:tcPr>
          <w:p w14:paraId="57062D05" w14:textId="77777777" w:rsidR="00097B28" w:rsidRPr="00EF6C4E" w:rsidRDefault="00097B28"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4" w:space="0" w:color="auto"/>
              <w:left w:val="single" w:sz="6" w:space="0" w:color="auto"/>
              <w:bottom w:val="single" w:sz="4" w:space="0" w:color="auto"/>
              <w:right w:val="single" w:sz="6" w:space="0" w:color="auto"/>
            </w:tcBorders>
            <w:vAlign w:val="center"/>
          </w:tcPr>
          <w:p w14:paraId="22F9F20F" w14:textId="77777777" w:rsidR="00097B28" w:rsidRPr="00EF6C4E" w:rsidRDefault="00097B28"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4" w:space="0" w:color="auto"/>
              <w:left w:val="single" w:sz="6" w:space="0" w:color="auto"/>
              <w:bottom w:val="single" w:sz="4" w:space="0" w:color="auto"/>
              <w:right w:val="single" w:sz="12" w:space="0" w:color="auto"/>
            </w:tcBorders>
            <w:vAlign w:val="center"/>
          </w:tcPr>
          <w:p w14:paraId="69C7E9BC" w14:textId="77777777" w:rsidR="00097B28" w:rsidRPr="00EF6C4E" w:rsidRDefault="00097B28"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r w:rsidR="000B2A1F" w:rsidRPr="0073217F" w14:paraId="6F2D7E18" w14:textId="77777777" w:rsidTr="00B04116">
        <w:tc>
          <w:tcPr>
            <w:tcW w:w="582" w:type="dxa"/>
            <w:tcBorders>
              <w:top w:val="single" w:sz="6" w:space="0" w:color="auto"/>
              <w:left w:val="single" w:sz="12" w:space="0" w:color="auto"/>
              <w:bottom w:val="single" w:sz="12" w:space="0" w:color="auto"/>
              <w:right w:val="single" w:sz="6" w:space="0" w:color="auto"/>
            </w:tcBorders>
            <w:vAlign w:val="center"/>
          </w:tcPr>
          <w:p w14:paraId="3B8733F0" w14:textId="17D5C28C" w:rsidR="000B2A1F" w:rsidRPr="00EF6C4E" w:rsidRDefault="000B2A1F" w:rsidP="00B04116">
            <w:pPr>
              <w:tabs>
                <w:tab w:val="left" w:pos="567"/>
              </w:tabs>
              <w:spacing w:before="60" w:after="60"/>
              <w:jc w:val="center"/>
              <w:rPr>
                <w:rFonts w:cstheme="minorHAnsi"/>
              </w:rPr>
            </w:pPr>
            <w:r w:rsidRPr="00EF6C4E">
              <w:rPr>
                <w:rFonts w:cstheme="minorHAnsi"/>
              </w:rPr>
              <w:t>6</w:t>
            </w:r>
          </w:p>
        </w:tc>
        <w:tc>
          <w:tcPr>
            <w:tcW w:w="4366" w:type="dxa"/>
            <w:tcBorders>
              <w:top w:val="single" w:sz="6" w:space="0" w:color="auto"/>
              <w:left w:val="single" w:sz="6" w:space="0" w:color="auto"/>
              <w:bottom w:val="single" w:sz="12" w:space="0" w:color="auto"/>
              <w:right w:val="single" w:sz="12" w:space="0" w:color="auto"/>
            </w:tcBorders>
            <w:vAlign w:val="center"/>
          </w:tcPr>
          <w:p w14:paraId="4CE0454B" w14:textId="3B7EC26C" w:rsidR="0073217F" w:rsidRPr="0073217F" w:rsidRDefault="0073217F" w:rsidP="00B04116">
            <w:pPr>
              <w:tabs>
                <w:tab w:val="left" w:pos="567"/>
              </w:tabs>
              <w:spacing w:before="60" w:after="60"/>
              <w:rPr>
                <w:rFonts w:cstheme="minorHAnsi"/>
              </w:rPr>
            </w:pPr>
            <w:r w:rsidRPr="00EF6C4E">
              <w:rPr>
                <w:rFonts w:cstheme="minorHAnsi"/>
              </w:rPr>
              <w:t xml:space="preserve">Description succincte des pratiques de traitement des dossiers / schéma du circuit de traitement des dossiers – Amélioration des </w:t>
            </w:r>
            <w:r w:rsidR="00AA2771" w:rsidRPr="00EF6C4E">
              <w:rPr>
                <w:rFonts w:cstheme="minorHAnsi"/>
              </w:rPr>
              <w:t xml:space="preserve">Profils d’État </w:t>
            </w:r>
            <w:r w:rsidRPr="00EF6C4E">
              <w:rPr>
                <w:rFonts w:cstheme="minorHAnsi"/>
              </w:rPr>
              <w:t>existants par</w:t>
            </w:r>
            <w:r w:rsidR="003549DE">
              <w:rPr>
                <w:rFonts w:cstheme="minorHAnsi"/>
              </w:rPr>
              <w:t xml:space="preserve"> l’ajout</w:t>
            </w:r>
            <w:r w:rsidRPr="00EF6C4E">
              <w:rPr>
                <w:rFonts w:cstheme="minorHAnsi"/>
              </w:rPr>
              <w:t xml:space="preserve"> de descriptions concises du déroulement national du traitement des dossiers lors de la réception et de la transmission des demandes, en mettant l’accent sur des informations pratiques </w:t>
            </w:r>
            <w:r w:rsidR="007F7051">
              <w:rPr>
                <w:rFonts w:cstheme="minorHAnsi"/>
              </w:rPr>
              <w:t>à l’usage des</w:t>
            </w:r>
            <w:r w:rsidRPr="00EF6C4E">
              <w:rPr>
                <w:rFonts w:cstheme="minorHAnsi"/>
              </w:rPr>
              <w:t xml:space="preserve"> utilisateurs</w:t>
            </w:r>
          </w:p>
        </w:tc>
        <w:tc>
          <w:tcPr>
            <w:tcW w:w="737" w:type="dxa"/>
            <w:tcBorders>
              <w:top w:val="single" w:sz="4" w:space="0" w:color="auto"/>
              <w:left w:val="single" w:sz="12" w:space="0" w:color="auto"/>
              <w:bottom w:val="single" w:sz="12" w:space="0" w:color="auto"/>
              <w:right w:val="single" w:sz="12" w:space="0" w:color="auto"/>
            </w:tcBorders>
            <w:vAlign w:val="center"/>
          </w:tcPr>
          <w:p w14:paraId="52CF368C" w14:textId="643B7439" w:rsidR="000B2A1F" w:rsidRPr="0073217F" w:rsidRDefault="00DD724B"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ed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737" w:type="dxa"/>
            <w:tcBorders>
              <w:top w:val="single" w:sz="4" w:space="0" w:color="auto"/>
              <w:left w:val="single" w:sz="12" w:space="0" w:color="auto"/>
              <w:bottom w:val="single" w:sz="12" w:space="0" w:color="auto"/>
              <w:right w:val="single" w:sz="6" w:space="0" w:color="auto"/>
            </w:tcBorders>
            <w:vAlign w:val="center"/>
          </w:tcPr>
          <w:p w14:paraId="726C6CB4" w14:textId="57E68925" w:rsidR="000B2A1F" w:rsidRPr="0073217F" w:rsidRDefault="00DD724B"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ed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949" w:type="dxa"/>
            <w:tcBorders>
              <w:top w:val="single" w:sz="4" w:space="0" w:color="auto"/>
              <w:left w:val="single" w:sz="6" w:space="0" w:color="auto"/>
              <w:bottom w:val="single" w:sz="12" w:space="0" w:color="auto"/>
              <w:right w:val="single" w:sz="6" w:space="0" w:color="auto"/>
            </w:tcBorders>
            <w:vAlign w:val="center"/>
          </w:tcPr>
          <w:p w14:paraId="4493190C" w14:textId="4228337F" w:rsidR="000B2A1F" w:rsidRPr="0073217F" w:rsidRDefault="00DD724B"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ed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0" w:type="dxa"/>
            <w:tcBorders>
              <w:top w:val="single" w:sz="4" w:space="0" w:color="auto"/>
              <w:left w:val="single" w:sz="6" w:space="0" w:color="auto"/>
              <w:bottom w:val="single" w:sz="12" w:space="0" w:color="auto"/>
              <w:right w:val="single" w:sz="6" w:space="0" w:color="auto"/>
            </w:tcBorders>
            <w:vAlign w:val="center"/>
          </w:tcPr>
          <w:p w14:paraId="5A34AB50" w14:textId="1B4C6DEC" w:rsidR="000B2A1F" w:rsidRPr="0073217F" w:rsidRDefault="00DD724B"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ed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c>
          <w:tcPr>
            <w:tcW w:w="851" w:type="dxa"/>
            <w:tcBorders>
              <w:top w:val="single" w:sz="4" w:space="0" w:color="auto"/>
              <w:left w:val="single" w:sz="6" w:space="0" w:color="auto"/>
              <w:bottom w:val="single" w:sz="12" w:space="0" w:color="auto"/>
              <w:right w:val="single" w:sz="12" w:space="0" w:color="auto"/>
            </w:tcBorders>
            <w:vAlign w:val="center"/>
          </w:tcPr>
          <w:p w14:paraId="319D009E" w14:textId="5E21C7F5" w:rsidR="000B2A1F" w:rsidRPr="0073217F" w:rsidRDefault="00DD724B" w:rsidP="00B04116">
            <w:pPr>
              <w:tabs>
                <w:tab w:val="left" w:pos="567"/>
              </w:tabs>
              <w:spacing w:before="60" w:after="60"/>
              <w:jc w:val="center"/>
              <w:rPr>
                <w:rFonts w:cstheme="minorHAnsi"/>
              </w:rPr>
            </w:pPr>
            <w:r w:rsidRPr="00EF6C4E">
              <w:rPr>
                <w:rFonts w:cstheme="minorHAnsi"/>
              </w:rPr>
              <w:fldChar w:fldCharType="begin">
                <w:ffData>
                  <w:name w:val="Check2"/>
                  <w:enabled/>
                  <w:calcOnExit w:val="0"/>
                  <w:checkBox>
                    <w:sizeAuto/>
                    <w:default w:val="0"/>
                    <w:checked w:val="0"/>
                  </w:checkBox>
                </w:ffData>
              </w:fldChar>
            </w:r>
            <w:r w:rsidRPr="00EF6C4E">
              <w:rPr>
                <w:rFonts w:cstheme="minorHAnsi"/>
              </w:rPr>
              <w:instrText xml:space="preserve"> FORMCHECKBOX </w:instrText>
            </w:r>
            <w:r w:rsidRPr="00EF6C4E">
              <w:rPr>
                <w:rFonts w:cstheme="minorHAnsi"/>
              </w:rPr>
            </w:r>
            <w:r w:rsidRPr="00EF6C4E">
              <w:rPr>
                <w:rFonts w:cstheme="minorHAnsi"/>
              </w:rPr>
              <w:fldChar w:fldCharType="separate"/>
            </w:r>
            <w:r w:rsidRPr="00EF6C4E">
              <w:rPr>
                <w:rFonts w:cstheme="minorHAnsi"/>
              </w:rPr>
              <w:fldChar w:fldCharType="end"/>
            </w:r>
          </w:p>
        </w:tc>
      </w:tr>
    </w:tbl>
    <w:p w14:paraId="413715ED" w14:textId="05CEE591" w:rsidR="00853B04" w:rsidRPr="0073217F" w:rsidRDefault="00853B04" w:rsidP="00CF0DF1">
      <w:pPr>
        <w:pStyle w:val="PBParagraph"/>
        <w:numPr>
          <w:ilvl w:val="0"/>
          <w:numId w:val="0"/>
        </w:numPr>
      </w:pPr>
    </w:p>
    <w:sectPr w:rsidR="00853B04" w:rsidRPr="0073217F" w:rsidSect="009F3507">
      <w:headerReference w:type="default" r:id="rId15"/>
      <w:footerReference w:type="default" r:id="rId16"/>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BA276" w14:textId="77777777" w:rsidR="00654169" w:rsidRDefault="00654169" w:rsidP="00037583">
      <w:pPr>
        <w:spacing w:after="0" w:line="240" w:lineRule="auto"/>
      </w:pPr>
      <w:r>
        <w:separator/>
      </w:r>
    </w:p>
  </w:endnote>
  <w:endnote w:type="continuationSeparator" w:id="0">
    <w:p w14:paraId="0F155E1D" w14:textId="77777777" w:rsidR="00654169" w:rsidRDefault="00654169" w:rsidP="00037583">
      <w:pPr>
        <w:spacing w:after="0" w:line="240" w:lineRule="auto"/>
      </w:pPr>
      <w:r>
        <w:continuationSeparator/>
      </w:r>
    </w:p>
  </w:endnote>
  <w:endnote w:type="continuationNotice" w:id="1">
    <w:p w14:paraId="383C0E60" w14:textId="77777777" w:rsidR="00654169" w:rsidRDefault="006541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1" w:fontKey="{26324ABC-F28B-4297-A03E-328C5180648E}"/>
    <w:embedBold r:id="rId2" w:fontKey="{93E51092-2EB6-4CED-BC72-B83FB7670093}"/>
    <w:embedItalic r:id="rId3" w:fontKey="{878D00ED-59D5-4A1A-9EF7-3FB43DD8FA75}"/>
  </w:font>
  <w:font w:name="Franklin Gothic Medium">
    <w:panose1 w:val="020B0603020102020204"/>
    <w:charset w:val="00"/>
    <w:family w:val="swiss"/>
    <w:pitch w:val="variable"/>
    <w:sig w:usb0="00000287" w:usb1="00000000" w:usb2="00000000" w:usb3="00000000" w:csb0="0000009F" w:csb1="00000000"/>
    <w:embedRegular r:id="rId4" w:fontKey="{2D884817-AE83-4D82-AAA1-BE1360F40128}"/>
    <w:embedBold r:id="rId5" w:fontKey="{D7460ECF-F5C8-4DC5-8741-48584FAC0F57}"/>
    <w:embedItalic r:id="rId6" w:fontKey="{0C9D60D6-F328-43D5-ACD5-F138541BF769}"/>
  </w:font>
  <w:font w:name="Segoe UI">
    <w:panose1 w:val="020B0502040204020203"/>
    <w:charset w:val="00"/>
    <w:family w:val="swiss"/>
    <w:pitch w:val="variable"/>
    <w:sig w:usb0="E4002EFF" w:usb1="C000E47F" w:usb2="00000009" w:usb3="00000000" w:csb0="000001FF" w:csb1="00000000"/>
    <w:embedRegular r:id="rId7" w:fontKey="{4EB1354C-E322-4180-A0C0-2F98BEC6012D}"/>
  </w:font>
  <w:font w:name="MS Gothic">
    <w:altName w:val="ＭＳ ゴシック"/>
    <w:panose1 w:val="020B0609070205080204"/>
    <w:charset w:val="80"/>
    <w:family w:val="modern"/>
    <w:pitch w:val="fixed"/>
    <w:sig w:usb0="E00002FF" w:usb1="6AC7FDFB" w:usb2="08000012" w:usb3="00000000" w:csb0="0002009F" w:csb1="00000000"/>
    <w:embedRegular r:id="rId8" w:subsetted="1" w:fontKey="{C8DCA05F-E279-414D-83B0-D4F5F6C155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horzAnchor="page" w:tblpX="895" w:tblpY="1"/>
      <w:tblOverlap w:val="nev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820"/>
      <w:gridCol w:w="567"/>
      <w:gridCol w:w="4678"/>
    </w:tblGrid>
    <w:tr w:rsidR="00F7460B" w:rsidRPr="00A64650" w14:paraId="7AE0EDB3" w14:textId="77777777" w:rsidTr="00B04116">
      <w:trPr>
        <w:trHeight w:val="713"/>
      </w:trPr>
      <w:tc>
        <w:tcPr>
          <w:tcW w:w="4820" w:type="dxa"/>
          <w:vAlign w:val="center"/>
        </w:tcPr>
        <w:p w14:paraId="22E6CFCD" w14:textId="77777777" w:rsidR="00F7460B" w:rsidRPr="00103803" w:rsidRDefault="00F7460B" w:rsidP="00F7460B">
          <w:pPr>
            <w:pStyle w:val="Footer"/>
            <w:spacing w:after="40"/>
            <w:jc w:val="left"/>
            <w:rPr>
              <w:rFonts w:ascii="Franklin Gothic Medium" w:hAnsi="Franklin Gothic Medium"/>
              <w:color w:val="002060"/>
              <w:sz w:val="18"/>
              <w:szCs w:val="18"/>
            </w:rPr>
          </w:pPr>
          <w:r>
            <w:rPr>
              <w:rFonts w:ascii="Franklin Gothic Medium" w:hAnsi="Franklin Gothic Medium"/>
              <w:color w:val="002060"/>
              <w:sz w:val="18"/>
            </w:rPr>
            <w:t>Hague Conference on Private International Law</w:t>
          </w:r>
        </w:p>
        <w:p w14:paraId="0BBEB61B" w14:textId="77777777" w:rsidR="00F7460B" w:rsidRPr="00304E92" w:rsidRDefault="00F7460B" w:rsidP="00F7460B">
          <w:pPr>
            <w:pStyle w:val="Footer"/>
            <w:spacing w:after="40"/>
            <w:jc w:val="left"/>
            <w:rPr>
              <w:rFonts w:ascii="Franklin Gothic Medium" w:hAnsi="Franklin Gothic Medium"/>
              <w:color w:val="002060"/>
              <w:sz w:val="18"/>
              <w:szCs w:val="18"/>
            </w:rPr>
          </w:pPr>
          <w:r>
            <w:rPr>
              <w:rFonts w:ascii="Franklin Gothic Medium" w:hAnsi="Franklin Gothic Medium"/>
              <w:color w:val="002060"/>
              <w:sz w:val="18"/>
            </w:rPr>
            <w:t>Conférence de La Haye de droit international privé</w:t>
          </w:r>
        </w:p>
        <w:p w14:paraId="2E5CD9FD" w14:textId="77777777" w:rsidR="00F7460B" w:rsidRPr="00FE180B" w:rsidRDefault="00F7460B" w:rsidP="00F7460B">
          <w:pPr>
            <w:pStyle w:val="Footer"/>
            <w:spacing w:after="40"/>
            <w:jc w:val="left"/>
            <w:rPr>
              <w:rFonts w:ascii="Franklin Gothic Medium" w:hAnsi="Franklin Gothic Medium"/>
              <w:color w:val="002060"/>
              <w:sz w:val="18"/>
              <w:szCs w:val="18"/>
              <w:lang w:val="es-AR"/>
            </w:rPr>
          </w:pPr>
          <w:r w:rsidRPr="00FE180B">
            <w:rPr>
              <w:rFonts w:ascii="Franklin Gothic Medium" w:hAnsi="Franklin Gothic Medium"/>
              <w:color w:val="002060"/>
              <w:sz w:val="18"/>
              <w:lang w:val="es-AR"/>
            </w:rPr>
            <w:t>Conferencia de La Haya de Derecho Internacional Privado</w:t>
          </w:r>
        </w:p>
      </w:tc>
      <w:tc>
        <w:tcPr>
          <w:tcW w:w="567" w:type="dxa"/>
          <w:vAlign w:val="center"/>
        </w:tcPr>
        <w:p w14:paraId="3B2390E2" w14:textId="77777777" w:rsidR="00F7460B" w:rsidRPr="00B82FA3" w:rsidRDefault="00F7460B" w:rsidP="00F7460B">
          <w:pPr>
            <w:pStyle w:val="Footer"/>
            <w:spacing w:after="40"/>
            <w:jc w:val="left"/>
            <w:rPr>
              <w:rFonts w:ascii="Franklin Gothic Medium" w:hAnsi="Franklin Gothic Medium"/>
              <w:color w:val="002060"/>
              <w:sz w:val="18"/>
              <w:szCs w:val="18"/>
              <w:lang w:val="es-ES"/>
            </w:rPr>
          </w:pPr>
        </w:p>
      </w:tc>
      <w:tc>
        <w:tcPr>
          <w:tcW w:w="4678" w:type="dxa"/>
        </w:tcPr>
        <w:p w14:paraId="5E79FD00" w14:textId="77777777" w:rsidR="00F7460B" w:rsidRPr="00FE180B" w:rsidRDefault="00F7460B" w:rsidP="00F7460B">
          <w:pPr>
            <w:pStyle w:val="Footer"/>
            <w:spacing w:after="40"/>
            <w:jc w:val="right"/>
            <w:rPr>
              <w:rFonts w:ascii="Franklin Gothic Book" w:hAnsi="Franklin Gothic Book"/>
              <w:color w:val="002060"/>
              <w:sz w:val="18"/>
              <w:szCs w:val="18"/>
              <w:lang w:val="es-ES"/>
            </w:rPr>
          </w:pPr>
          <w:r w:rsidRPr="00FE180B">
            <w:rPr>
              <w:rFonts w:ascii="Franklin Gothic Book" w:hAnsi="Franklin Gothic Book"/>
              <w:color w:val="002060"/>
              <w:sz w:val="18"/>
              <w:lang w:val="es-ES"/>
            </w:rPr>
            <w:t>www.hcch.net</w:t>
          </w:r>
        </w:p>
        <w:p w14:paraId="08EBCD1C" w14:textId="77777777" w:rsidR="00F7460B" w:rsidRPr="00FE180B" w:rsidRDefault="00F7460B" w:rsidP="00F7460B">
          <w:pPr>
            <w:pStyle w:val="Footer"/>
            <w:spacing w:after="40"/>
            <w:jc w:val="right"/>
            <w:rPr>
              <w:rFonts w:ascii="Franklin Gothic Book" w:hAnsi="Franklin Gothic Book"/>
              <w:color w:val="002060"/>
              <w:sz w:val="18"/>
              <w:szCs w:val="18"/>
              <w:lang w:val="es-ES"/>
            </w:rPr>
          </w:pPr>
          <w:r w:rsidRPr="00FE180B">
            <w:rPr>
              <w:rFonts w:ascii="Franklin Gothic Book" w:hAnsi="Franklin Gothic Book"/>
              <w:color w:val="002060"/>
              <w:sz w:val="18"/>
              <w:lang w:val="es-ES"/>
            </w:rPr>
            <w:t>secretariat@hcch.net</w:t>
          </w:r>
        </w:p>
        <w:p w14:paraId="5928520F" w14:textId="719E965B" w:rsidR="00F7460B" w:rsidRPr="00B82FA3" w:rsidRDefault="00F7460B" w:rsidP="00F7460B">
          <w:pPr>
            <w:pStyle w:val="Footer"/>
            <w:spacing w:after="40"/>
            <w:jc w:val="right"/>
            <w:rPr>
              <w:rFonts w:ascii="Franklin Gothic Book" w:hAnsi="Franklin Gothic Book"/>
              <w:color w:val="002060"/>
              <w:sz w:val="18"/>
              <w:szCs w:val="18"/>
            </w:rPr>
          </w:pPr>
          <w:r>
            <w:rPr>
              <w:rFonts w:ascii="Franklin Gothic Book" w:hAnsi="Franklin Gothic Book"/>
              <w:color w:val="002060"/>
              <w:sz w:val="18"/>
            </w:rPr>
            <w:t>La Haye | Buenos Aires | RAS Hong Kong</w:t>
          </w:r>
          <w:r w:rsidR="00D75A7E" w:rsidRPr="00032055">
            <w:rPr>
              <w:rFonts w:ascii="Franklin Gothic Book" w:hAnsi="Franklin Gothic Book"/>
              <w:color w:val="002060"/>
              <w:sz w:val="18"/>
              <w:szCs w:val="18"/>
              <w:lang w:val="es-ES"/>
            </w:rPr>
            <w:t>| Rabat</w:t>
          </w:r>
        </w:p>
      </w:tc>
    </w:tr>
  </w:tbl>
  <w:p w14:paraId="59684F43" w14:textId="77777777" w:rsidR="00160340" w:rsidRPr="00B82FA3" w:rsidRDefault="00160340" w:rsidP="00F7460B">
    <w:pPr>
      <w:pStyle w:val="Footer"/>
      <w:rPr>
        <w:rFonts w:ascii="Franklin Gothic Medium" w:hAnsi="Franklin Gothic Medium"/>
        <w:color w:val="002060"/>
        <w:sz w:val="18"/>
        <w:szCs w:val="18"/>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3C4FE" w14:textId="77777777" w:rsidR="00B37C70" w:rsidRPr="00AA2D19" w:rsidRDefault="00B37C70" w:rsidP="00B74EFA">
    <w:pPr>
      <w:pStyle w:val="Header"/>
      <w:tabs>
        <w:tab w:val="clear" w:pos="4513"/>
        <w:tab w:val="clear" w:pos="9026"/>
      </w:tabs>
      <w:jc w:val="right"/>
      <w:rPr>
        <w:color w:val="A2B93B" w:themeColor="accent6"/>
        <w:sz w:val="18"/>
        <w:szCs w:val="18"/>
      </w:rPr>
    </w:pPr>
    <w:r w:rsidRPr="00AA2D19">
      <w:rPr>
        <w:color w:val="A2B93B" w:themeColor="accent6"/>
        <w:sz w:val="18"/>
      </w:rPr>
      <w:fldChar w:fldCharType="begin"/>
    </w:r>
    <w:r w:rsidRPr="00AA2D19">
      <w:rPr>
        <w:color w:val="A2B93B" w:themeColor="accent6"/>
        <w:sz w:val="18"/>
      </w:rPr>
      <w:instrText xml:space="preserve"> PAGE   \* MERGEFORMAT </w:instrText>
    </w:r>
    <w:r w:rsidRPr="00AA2D19">
      <w:rPr>
        <w:color w:val="A2B93B" w:themeColor="accent6"/>
        <w:sz w:val="18"/>
      </w:rPr>
      <w:fldChar w:fldCharType="separate"/>
    </w:r>
    <w:r w:rsidRPr="00AA2D19">
      <w:rPr>
        <w:color w:val="A2B93B" w:themeColor="accent6"/>
        <w:sz w:val="18"/>
      </w:rPr>
      <w:t>2</w:t>
    </w:r>
    <w:r w:rsidRPr="00AA2D19">
      <w:rPr>
        <w:color w:val="A2B93B" w:themeColor="accent6"/>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675A39" w14:textId="77777777" w:rsidR="00654169" w:rsidRPr="009701D2" w:rsidRDefault="00654169" w:rsidP="00B74EFA">
      <w:pPr>
        <w:spacing w:after="120" w:line="240" w:lineRule="auto"/>
        <w:rPr>
          <w:color w:val="A2B93B" w:themeColor="accent6"/>
        </w:rPr>
      </w:pPr>
      <w:r w:rsidRPr="009701D2">
        <w:rPr>
          <w:color w:val="A2B93B" w:themeColor="accent6"/>
        </w:rPr>
        <w:separator/>
      </w:r>
    </w:p>
  </w:footnote>
  <w:footnote w:type="continuationSeparator" w:id="0">
    <w:p w14:paraId="381DCFA6" w14:textId="77777777" w:rsidR="00654169" w:rsidRDefault="00654169" w:rsidP="00037583">
      <w:pPr>
        <w:spacing w:after="0" w:line="240" w:lineRule="auto"/>
      </w:pPr>
      <w:r>
        <w:continuationSeparator/>
      </w:r>
    </w:p>
  </w:footnote>
  <w:footnote w:type="continuationNotice" w:id="1">
    <w:p w14:paraId="12922225" w14:textId="77777777" w:rsidR="00654169" w:rsidRDefault="00654169">
      <w:pPr>
        <w:spacing w:after="0" w:line="240" w:lineRule="auto"/>
      </w:pPr>
    </w:p>
  </w:footnote>
  <w:footnote w:id="2">
    <w:p w14:paraId="1FE825CC" w14:textId="1EC32372" w:rsidR="00F333B9" w:rsidRPr="006126AD" w:rsidRDefault="00F333B9">
      <w:pPr>
        <w:pStyle w:val="FootnoteText"/>
      </w:pPr>
      <w:r>
        <w:rPr>
          <w:rStyle w:val="FootnoteReference"/>
        </w:rPr>
        <w:footnoteRef/>
      </w:r>
      <w:r>
        <w:tab/>
        <w:t>C&amp;D No 30 et 77 du CAGP de 2025.</w:t>
      </w:r>
    </w:p>
  </w:footnote>
  <w:footnote w:id="3">
    <w:p w14:paraId="50AA68E9" w14:textId="2E2CC966" w:rsidR="003F766F" w:rsidRDefault="003F766F" w:rsidP="003F766F">
      <w:pPr>
        <w:pStyle w:val="FootnoteText"/>
      </w:pPr>
      <w:r>
        <w:rPr>
          <w:rStyle w:val="FootnoteReference"/>
        </w:rPr>
        <w:footnoteRef/>
      </w:r>
      <w:r>
        <w:t xml:space="preserve"> </w:t>
      </w:r>
      <w:r>
        <w:tab/>
        <w:t>Dans le présent questionnaire, les références au terme « État », le cas échéant, doivent être considérées comme s</w:t>
      </w:r>
      <w:r w:rsidR="00751D58">
        <w:t>’</w:t>
      </w:r>
      <w:r>
        <w:t>appliquant également à une unité territoriale.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430BD2" w:rsidRPr="00AA3B99" w14:paraId="766D5185" w14:textId="77777777" w:rsidTr="6A94DD8E">
      <w:tc>
        <w:tcPr>
          <w:tcW w:w="5097" w:type="dxa"/>
          <w:vAlign w:val="bottom"/>
        </w:tcPr>
        <w:p w14:paraId="6AE3CAE2" w14:textId="77777777" w:rsidR="00C71CB9" w:rsidRPr="00AA3B99" w:rsidRDefault="00C71CB9" w:rsidP="00C71CB9">
          <w:pPr>
            <w:pStyle w:val="Header"/>
            <w:tabs>
              <w:tab w:val="clear" w:pos="4513"/>
              <w:tab w:val="clear" w:pos="9026"/>
            </w:tabs>
            <w:spacing w:before="160"/>
            <w:rPr>
              <w:rFonts w:cstheme="minorHAnsi"/>
              <w:b/>
              <w:bCs/>
              <w:caps/>
              <w:color w:val="03295A" w:themeColor="accent4"/>
              <w:sz w:val="20"/>
              <w:szCs w:val="20"/>
              <w:lang w:val="fr-CA"/>
            </w:rPr>
          </w:pPr>
          <w:r w:rsidRPr="00AF0DD6">
            <w:rPr>
              <w:b/>
              <w:caps/>
              <w:color w:val="03295A" w:themeColor="accent4"/>
              <w:lang w:val="fr-CA"/>
            </w:rPr>
            <w:t>CS RECOUVREMENT DES ALIMENTS / OBLIGATIONS ALIMENTAIRES DE 2007</w:t>
          </w:r>
        </w:p>
        <w:p w14:paraId="37189FC5" w14:textId="77777777" w:rsidR="003237DF" w:rsidRPr="00AA3B99" w:rsidRDefault="003237DF" w:rsidP="003237DF">
          <w:pPr>
            <w:pStyle w:val="Header"/>
            <w:tabs>
              <w:tab w:val="clear" w:pos="4513"/>
              <w:tab w:val="clear" w:pos="9026"/>
            </w:tabs>
            <w:spacing w:before="160"/>
            <w:rPr>
              <w:rFonts w:cstheme="minorHAnsi"/>
              <w:b/>
              <w:bCs/>
              <w:caps/>
              <w:color w:val="03295A" w:themeColor="accent4"/>
              <w:sz w:val="20"/>
              <w:szCs w:val="20"/>
              <w:lang w:val="fr-CA"/>
            </w:rPr>
          </w:pPr>
          <w:r w:rsidRPr="00AA3B99">
            <w:rPr>
              <w:b/>
              <w:caps/>
              <w:color w:val="03295A" w:themeColor="accent4"/>
              <w:sz w:val="20"/>
              <w:lang w:val="fr-CA"/>
            </w:rPr>
            <w:t>2027 (À DÉTERMINER)</w:t>
          </w:r>
        </w:p>
        <w:p w14:paraId="515A75A3" w14:textId="30104970" w:rsidR="00787BBD" w:rsidRPr="00AA3B99" w:rsidRDefault="003237DF" w:rsidP="003237DF">
          <w:pPr>
            <w:pStyle w:val="Header"/>
            <w:tabs>
              <w:tab w:val="clear" w:pos="4513"/>
              <w:tab w:val="clear" w:pos="9026"/>
            </w:tabs>
            <w:spacing w:before="160"/>
            <w:rPr>
              <w:rFonts w:cstheme="minorHAnsi"/>
              <w:b/>
              <w:bCs/>
              <w:caps/>
              <w:color w:val="03295A" w:themeColor="accent4"/>
              <w:sz w:val="20"/>
              <w:szCs w:val="20"/>
              <w:lang w:val="fr-CA"/>
            </w:rPr>
          </w:pPr>
          <w:r w:rsidRPr="00AA3B99">
            <w:rPr>
              <w:b/>
              <w:caps/>
              <w:color w:val="03295A" w:themeColor="accent4"/>
              <w:sz w:val="20"/>
              <w:lang w:val="fr-CA"/>
            </w:rPr>
            <w:t>Doc. prél. No </w:t>
          </w:r>
          <w:r w:rsidR="008978CE">
            <w:rPr>
              <w:b/>
              <w:caps/>
              <w:color w:val="03295A" w:themeColor="accent4"/>
              <w:sz w:val="20"/>
              <w:lang w:val="fr-CA"/>
            </w:rPr>
            <w:t>3</w:t>
          </w:r>
        </w:p>
      </w:tc>
      <w:tc>
        <w:tcPr>
          <w:tcW w:w="5097" w:type="dxa"/>
          <w:vAlign w:val="bottom"/>
        </w:tcPr>
        <w:p w14:paraId="165FDB50" w14:textId="72E088C3" w:rsidR="00430BD2" w:rsidRPr="00AA3B99" w:rsidRDefault="00F7460B" w:rsidP="006142F8">
          <w:pPr>
            <w:pStyle w:val="Header"/>
            <w:tabs>
              <w:tab w:val="clear" w:pos="4513"/>
              <w:tab w:val="clear" w:pos="9026"/>
            </w:tabs>
            <w:jc w:val="right"/>
            <w:rPr>
              <w:lang w:val="fr-CA"/>
            </w:rPr>
          </w:pPr>
          <w:r w:rsidRPr="00AA3B99">
            <w:rPr>
              <w:noProof/>
              <w:lang w:val="fr-CA"/>
            </w:rPr>
            <w:drawing>
              <wp:inline distT="0" distB="0" distL="0" distR="0" wp14:anchorId="2AEB8F23" wp14:editId="29DEF394">
                <wp:extent cx="1925714" cy="895318"/>
                <wp:effectExtent l="0" t="0" r="0" b="635"/>
                <wp:docPr id="219898935" name="Picture 21989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9573" name="Picture 89369573"/>
                        <pic:cNvPicPr/>
                      </pic:nvPicPr>
                      <pic:blipFill>
                        <a:blip r:embed="rId1">
                          <a:extLst>
                            <a:ext uri="{28A0092B-C50C-407E-A947-70E740481C1C}">
                              <a14:useLocalDpi xmlns:a14="http://schemas.microsoft.com/office/drawing/2010/main" val="0"/>
                            </a:ext>
                          </a:extLst>
                        </a:blip>
                        <a:stretch>
                          <a:fillRect/>
                        </a:stretch>
                      </pic:blipFill>
                      <pic:spPr>
                        <a:xfrm>
                          <a:off x="0" y="0"/>
                          <a:ext cx="1925714" cy="895318"/>
                        </a:xfrm>
                        <a:prstGeom prst="rect">
                          <a:avLst/>
                        </a:prstGeom>
                      </pic:spPr>
                    </pic:pic>
                  </a:graphicData>
                </a:graphic>
              </wp:inline>
            </w:drawing>
          </w:r>
        </w:p>
      </w:tc>
    </w:tr>
  </w:tbl>
  <w:p w14:paraId="2E2BF14B" w14:textId="68C75FFC" w:rsidR="00160340" w:rsidRPr="00AA3B99" w:rsidRDefault="00160340" w:rsidP="00430BD2">
    <w:pPr>
      <w:pStyle w:val="Header"/>
      <w:tabs>
        <w:tab w:val="clear" w:pos="4513"/>
        <w:tab w:val="clear" w:pos="9026"/>
      </w:tabs>
      <w:rPr>
        <w:lang w:val="fr-C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800"/>
      <w:gridCol w:w="2404"/>
    </w:tblGrid>
    <w:tr w:rsidR="00AA2D19" w:rsidRPr="00AA2D19" w14:paraId="76587FB9" w14:textId="77777777" w:rsidTr="00853B04">
      <w:tc>
        <w:tcPr>
          <w:tcW w:w="3822" w:type="pct"/>
        </w:tcPr>
        <w:p w14:paraId="30D3B035" w14:textId="2F157D00" w:rsidR="00B37C70" w:rsidRPr="006E4977" w:rsidRDefault="006E4977" w:rsidP="006E4977">
          <w:pPr>
            <w:pStyle w:val="Header"/>
            <w:rPr>
              <w:color w:val="A2B93B" w:themeColor="accent6"/>
              <w:sz w:val="18"/>
              <w:szCs w:val="18"/>
              <w:lang w:val="es-AR"/>
            </w:rPr>
          </w:pPr>
          <w:r w:rsidRPr="00AB1D04">
            <w:rPr>
              <w:color w:val="A2B93B" w:themeColor="accent6"/>
              <w:sz w:val="18"/>
              <w:lang w:val="es-AR"/>
            </w:rPr>
            <w:t>Doc. prél. No </w:t>
          </w:r>
          <w:r w:rsidR="00E549AF">
            <w:rPr>
              <w:color w:val="A2B93B" w:themeColor="accent6"/>
              <w:sz w:val="18"/>
              <w:lang w:val="es-AR"/>
            </w:rPr>
            <w:t>3</w:t>
          </w:r>
          <w:r w:rsidRPr="00AB1D04">
            <w:rPr>
              <w:color w:val="A2B93B" w:themeColor="accent6"/>
              <w:sz w:val="18"/>
              <w:lang w:val="es-AR"/>
            </w:rPr>
            <w:t xml:space="preserve"> de</w:t>
          </w:r>
          <w:r w:rsidR="003D61BF">
            <w:rPr>
              <w:color w:val="A2B93B" w:themeColor="accent6"/>
              <w:sz w:val="18"/>
              <w:lang w:val="es-AR"/>
            </w:rPr>
            <w:t xml:space="preserve"> décembre</w:t>
          </w:r>
          <w:r w:rsidRPr="00AB1D04">
            <w:rPr>
              <w:color w:val="A2B93B" w:themeColor="accent6"/>
              <w:sz w:val="18"/>
              <w:lang w:val="es-AR"/>
            </w:rPr>
            <w:t xml:space="preserve"> 2025</w:t>
          </w:r>
        </w:p>
      </w:tc>
      <w:tc>
        <w:tcPr>
          <w:tcW w:w="1178" w:type="pct"/>
        </w:tcPr>
        <w:p w14:paraId="441BB76C" w14:textId="1421FE0B" w:rsidR="00B37C70" w:rsidRPr="00750846" w:rsidRDefault="00B37C70" w:rsidP="00B37C70">
          <w:pPr>
            <w:pStyle w:val="Header"/>
            <w:jc w:val="right"/>
            <w:rPr>
              <w:color w:val="A2B93B" w:themeColor="accent6"/>
              <w:sz w:val="18"/>
              <w:szCs w:val="18"/>
              <w:lang w:val="es-AR"/>
            </w:rPr>
          </w:pPr>
        </w:p>
      </w:tc>
    </w:tr>
  </w:tbl>
  <w:p w14:paraId="5E0A3784" w14:textId="77777777" w:rsidR="00B37C70" w:rsidRPr="00750846" w:rsidRDefault="00B37C70" w:rsidP="009F3507">
    <w:pPr>
      <w:rPr>
        <w:lang w:val="es-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0819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421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16C9C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88F3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789C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D428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E6C4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90ED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2C1A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7CD4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EA3B9F"/>
    <w:multiLevelType w:val="hybridMultilevel"/>
    <w:tmpl w:val="179E7C7C"/>
    <w:lvl w:ilvl="0" w:tplc="2C0665F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4D60DB5"/>
    <w:multiLevelType w:val="multilevel"/>
    <w:tmpl w:val="FC9CB8E2"/>
    <w:lvl w:ilvl="0">
      <w:start w:val="1"/>
      <w:numFmt w:val="bullet"/>
      <w:pStyle w:val="PBBulletList"/>
      <w:lvlText w:val=""/>
      <w:lvlJc w:val="left"/>
      <w:pPr>
        <w:ind w:left="1134" w:hanging="567"/>
      </w:pPr>
      <w:rPr>
        <w:rFonts w:ascii="Wingdings" w:hAnsi="Wingdings" w:hint="default"/>
        <w:color w:val="auto"/>
      </w:rPr>
    </w:lvl>
    <w:lvl w:ilvl="1">
      <w:start w:val="1"/>
      <w:numFmt w:val="bullet"/>
      <w:lvlText w:val=""/>
      <w:lvlJc w:val="left"/>
      <w:pPr>
        <w:ind w:left="1701" w:hanging="567"/>
      </w:pPr>
      <w:rPr>
        <w:rFonts w:ascii="Symbol" w:hAnsi="Symbol" w:hint="default"/>
        <w:color w:val="auto"/>
      </w:rPr>
    </w:lvl>
    <w:lvl w:ilvl="2">
      <w:start w:val="1"/>
      <w:numFmt w:val="bullet"/>
      <w:lvlText w:val=""/>
      <w:lvlJc w:val="left"/>
      <w:pPr>
        <w:ind w:left="2268" w:hanging="567"/>
      </w:pPr>
      <w:rPr>
        <w:rFonts w:ascii="Symbol" w:hAnsi="Symbol"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F2C150F"/>
    <w:multiLevelType w:val="multilevel"/>
    <w:tmpl w:val="0B562C4E"/>
    <w:lvl w:ilvl="0">
      <w:start w:val="1"/>
      <w:numFmt w:val="upperRoman"/>
      <w:lvlText w:val="%1."/>
      <w:lvlJc w:val="left"/>
      <w:pPr>
        <w:ind w:left="567" w:hanging="567"/>
      </w:pPr>
      <w:rPr>
        <w:rFonts w:hint="default"/>
      </w:rPr>
    </w:lvl>
    <w:lvl w:ilvl="1">
      <w:start w:val="1"/>
      <w:numFmt w:val="upperLetter"/>
      <w:lvlRestart w:val="0"/>
      <w:lvlText w:val="%2."/>
      <w:lvlJc w:val="left"/>
      <w:pPr>
        <w:ind w:left="1134" w:hanging="567"/>
      </w:pPr>
      <w:rPr>
        <w:rFonts w:hint="default"/>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3A92891"/>
    <w:multiLevelType w:val="multilevel"/>
    <w:tmpl w:val="D4FA1E66"/>
    <w:lvl w:ilvl="0">
      <w:start w:val="1"/>
      <w:numFmt w:val="decimal"/>
      <w:lvlText w:val="%1"/>
      <w:lvlJc w:val="right"/>
      <w:pPr>
        <w:ind w:left="567" w:hanging="567"/>
      </w:pPr>
      <w:rPr>
        <w:rFonts w:hint="default"/>
        <w:sz w:val="21"/>
        <w:szCs w:val="21"/>
      </w:rPr>
    </w:lvl>
    <w:lvl w:ilvl="1">
      <w:start w:val="1"/>
      <w:numFmt w:val="bullet"/>
      <w:lvlText w:val=""/>
      <w:lvlJc w:val="left"/>
      <w:pPr>
        <w:ind w:left="927" w:hanging="360"/>
      </w:pPr>
      <w:rPr>
        <w:rFonts w:ascii="Symbol" w:hAnsi="Symbol"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C204CCA"/>
    <w:multiLevelType w:val="multilevel"/>
    <w:tmpl w:val="01B86650"/>
    <w:lvl w:ilvl="0">
      <w:start w:val="1"/>
      <w:numFmt w:val="decimal"/>
      <w:lvlText w:val="%1"/>
      <w:lvlJc w:val="right"/>
      <w:pPr>
        <w:ind w:left="567" w:hanging="567"/>
      </w:pPr>
      <w:rPr>
        <w:rFonts w:hint="default"/>
        <w:sz w:val="21"/>
        <w:szCs w:val="21"/>
      </w:rPr>
    </w:lvl>
    <w:lvl w:ilvl="1">
      <w:start w:val="1"/>
      <w:numFmt w:val="bullet"/>
      <w:lvlText w:val=""/>
      <w:lvlJc w:val="left"/>
      <w:pPr>
        <w:ind w:left="1287" w:hanging="360"/>
      </w:pPr>
      <w:rPr>
        <w:rFonts w:ascii="Symbol" w:hAnsi="Symbol"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7931CD4"/>
    <w:multiLevelType w:val="multilevel"/>
    <w:tmpl w:val="84C4F040"/>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A433E52"/>
    <w:multiLevelType w:val="multilevel"/>
    <w:tmpl w:val="1D12B50E"/>
    <w:lvl w:ilvl="0">
      <w:start w:val="1"/>
      <w:numFmt w:val="decimal"/>
      <w:pStyle w:val="ListParagraph"/>
      <w:lvlText w:val="%1."/>
      <w:lvlJc w:val="left"/>
      <w:pPr>
        <w:ind w:left="1134" w:hanging="567"/>
      </w:pPr>
      <w:rPr>
        <w:rFonts w:hint="default"/>
        <w:sz w:val="22"/>
        <w:szCs w:val="22"/>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17" w15:restartNumberingAfterBreak="0">
    <w:nsid w:val="4F564C94"/>
    <w:multiLevelType w:val="multilevel"/>
    <w:tmpl w:val="AFF28DAE"/>
    <w:lvl w:ilvl="0">
      <w:start w:val="1"/>
      <w:numFmt w:val="decimal"/>
      <w:pStyle w:val="PBParagraph"/>
      <w:lvlText w:val="%1"/>
      <w:lvlJc w:val="right"/>
      <w:pPr>
        <w:ind w:left="567" w:hanging="567"/>
      </w:pPr>
      <w:rPr>
        <w:rFonts w:hint="default"/>
        <w:sz w:val="21"/>
        <w:szCs w:val="21"/>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5483EA0"/>
    <w:multiLevelType w:val="hybridMultilevel"/>
    <w:tmpl w:val="A3AEF5A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771E0A1E"/>
    <w:multiLevelType w:val="multilevel"/>
    <w:tmpl w:val="0B562C4E"/>
    <w:lvl w:ilvl="0">
      <w:start w:val="1"/>
      <w:numFmt w:val="upperRoman"/>
      <w:lvlText w:val="%1."/>
      <w:lvlJc w:val="left"/>
      <w:pPr>
        <w:ind w:left="567" w:hanging="567"/>
      </w:pPr>
      <w:rPr>
        <w:rFonts w:hint="default"/>
      </w:rPr>
    </w:lvl>
    <w:lvl w:ilvl="1">
      <w:start w:val="1"/>
      <w:numFmt w:val="upperLetter"/>
      <w:lvlRestart w:val="0"/>
      <w:lvlText w:val="%2."/>
      <w:lvlJc w:val="left"/>
      <w:pPr>
        <w:ind w:left="1134" w:hanging="567"/>
      </w:pPr>
      <w:rPr>
        <w:rFonts w:hint="default"/>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674645476">
    <w:abstractNumId w:val="15"/>
  </w:num>
  <w:num w:numId="2" w16cid:durableId="1265843896">
    <w:abstractNumId w:val="10"/>
  </w:num>
  <w:num w:numId="3" w16cid:durableId="613756871">
    <w:abstractNumId w:val="17"/>
  </w:num>
  <w:num w:numId="4" w16cid:durableId="824123289">
    <w:abstractNumId w:val="11"/>
  </w:num>
  <w:num w:numId="5" w16cid:durableId="1648778313">
    <w:abstractNumId w:val="9"/>
  </w:num>
  <w:num w:numId="6" w16cid:durableId="1370376769">
    <w:abstractNumId w:val="8"/>
  </w:num>
  <w:num w:numId="7" w16cid:durableId="1262951422">
    <w:abstractNumId w:val="7"/>
  </w:num>
  <w:num w:numId="8" w16cid:durableId="433791227">
    <w:abstractNumId w:val="6"/>
  </w:num>
  <w:num w:numId="9" w16cid:durableId="486938118">
    <w:abstractNumId w:val="5"/>
  </w:num>
  <w:num w:numId="10" w16cid:durableId="1227689040">
    <w:abstractNumId w:val="4"/>
  </w:num>
  <w:num w:numId="11" w16cid:durableId="11076165">
    <w:abstractNumId w:val="3"/>
  </w:num>
  <w:num w:numId="12" w16cid:durableId="1037200839">
    <w:abstractNumId w:val="2"/>
  </w:num>
  <w:num w:numId="13" w16cid:durableId="1268542082">
    <w:abstractNumId w:val="1"/>
  </w:num>
  <w:num w:numId="14" w16cid:durableId="269821307">
    <w:abstractNumId w:val="0"/>
  </w:num>
  <w:num w:numId="15" w16cid:durableId="20231255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87353640">
    <w:abstractNumId w:val="12"/>
  </w:num>
  <w:num w:numId="17" w16cid:durableId="2141456950">
    <w:abstractNumId w:val="19"/>
  </w:num>
  <w:num w:numId="18" w16cid:durableId="1259753108">
    <w:abstractNumId w:val="16"/>
  </w:num>
  <w:num w:numId="19" w16cid:durableId="1759788622">
    <w:abstractNumId w:val="18"/>
  </w:num>
  <w:num w:numId="20" w16cid:durableId="2063289161">
    <w:abstractNumId w:val="13"/>
  </w:num>
  <w:num w:numId="21" w16cid:durableId="47441976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ocumentProtection w:edit="forms" w:enforcement="1" w:cryptProviderType="rsaAES" w:cryptAlgorithmClass="hash" w:cryptAlgorithmType="typeAny" w:cryptAlgorithmSid="14" w:cryptSpinCount="100000" w:hash="4F9Fv/0yc+1IRsayliBQIrAu9lDqD4HR+4iosSkUc0saenVTSnbt/8GsEd788mjO8wJ001O6tfymfKoSuzfvPQ==" w:salt="XDyaJ1G3HOKuY1QRnONNVA=="/>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B28"/>
    <w:rsid w:val="00001844"/>
    <w:rsid w:val="000020BE"/>
    <w:rsid w:val="000150C8"/>
    <w:rsid w:val="00016044"/>
    <w:rsid w:val="000214A0"/>
    <w:rsid w:val="0002790C"/>
    <w:rsid w:val="00030DA5"/>
    <w:rsid w:val="00034FED"/>
    <w:rsid w:val="00035E3F"/>
    <w:rsid w:val="00036B2B"/>
    <w:rsid w:val="00036EE9"/>
    <w:rsid w:val="00037583"/>
    <w:rsid w:val="000409F7"/>
    <w:rsid w:val="00040A15"/>
    <w:rsid w:val="00041D30"/>
    <w:rsid w:val="000433B3"/>
    <w:rsid w:val="000514E3"/>
    <w:rsid w:val="00052321"/>
    <w:rsid w:val="0005427A"/>
    <w:rsid w:val="00061039"/>
    <w:rsid w:val="00061341"/>
    <w:rsid w:val="00062FD6"/>
    <w:rsid w:val="000751DD"/>
    <w:rsid w:val="00082139"/>
    <w:rsid w:val="0008242E"/>
    <w:rsid w:val="000856DD"/>
    <w:rsid w:val="00086535"/>
    <w:rsid w:val="0009780A"/>
    <w:rsid w:val="00097B28"/>
    <w:rsid w:val="000A2D3A"/>
    <w:rsid w:val="000A54B8"/>
    <w:rsid w:val="000A7549"/>
    <w:rsid w:val="000B02A6"/>
    <w:rsid w:val="000B0D9F"/>
    <w:rsid w:val="000B17BF"/>
    <w:rsid w:val="000B1FE4"/>
    <w:rsid w:val="000B2A1F"/>
    <w:rsid w:val="000B5331"/>
    <w:rsid w:val="000B5C06"/>
    <w:rsid w:val="000C4458"/>
    <w:rsid w:val="000C6A07"/>
    <w:rsid w:val="000D6C04"/>
    <w:rsid w:val="000D77AB"/>
    <w:rsid w:val="000E2DB0"/>
    <w:rsid w:val="000E3712"/>
    <w:rsid w:val="000E4380"/>
    <w:rsid w:val="000E7C58"/>
    <w:rsid w:val="000F1DD1"/>
    <w:rsid w:val="000F2031"/>
    <w:rsid w:val="001059A0"/>
    <w:rsid w:val="00105E24"/>
    <w:rsid w:val="00107191"/>
    <w:rsid w:val="00112BC3"/>
    <w:rsid w:val="00113082"/>
    <w:rsid w:val="00113A02"/>
    <w:rsid w:val="00117260"/>
    <w:rsid w:val="0013008B"/>
    <w:rsid w:val="00130382"/>
    <w:rsid w:val="00131C6D"/>
    <w:rsid w:val="00146C5C"/>
    <w:rsid w:val="00146CBF"/>
    <w:rsid w:val="00147505"/>
    <w:rsid w:val="00160340"/>
    <w:rsid w:val="001679D4"/>
    <w:rsid w:val="001710CB"/>
    <w:rsid w:val="00181BE2"/>
    <w:rsid w:val="00182685"/>
    <w:rsid w:val="0018385A"/>
    <w:rsid w:val="00183F89"/>
    <w:rsid w:val="00184969"/>
    <w:rsid w:val="0018591E"/>
    <w:rsid w:val="00186348"/>
    <w:rsid w:val="001918A9"/>
    <w:rsid w:val="00196B11"/>
    <w:rsid w:val="001A4378"/>
    <w:rsid w:val="001A63F2"/>
    <w:rsid w:val="001C1A21"/>
    <w:rsid w:val="001D2B5E"/>
    <w:rsid w:val="001D3CDE"/>
    <w:rsid w:val="001D44B3"/>
    <w:rsid w:val="001E4A35"/>
    <w:rsid w:val="001E5C33"/>
    <w:rsid w:val="001F0287"/>
    <w:rsid w:val="001F0C45"/>
    <w:rsid w:val="001F1FBD"/>
    <w:rsid w:val="001F2F59"/>
    <w:rsid w:val="001F51BC"/>
    <w:rsid w:val="00203043"/>
    <w:rsid w:val="00204C2B"/>
    <w:rsid w:val="00206833"/>
    <w:rsid w:val="00207578"/>
    <w:rsid w:val="00210B54"/>
    <w:rsid w:val="00212800"/>
    <w:rsid w:val="002133AA"/>
    <w:rsid w:val="0021468E"/>
    <w:rsid w:val="0022788F"/>
    <w:rsid w:val="00227E57"/>
    <w:rsid w:val="0023033E"/>
    <w:rsid w:val="00230BD6"/>
    <w:rsid w:val="00231EE2"/>
    <w:rsid w:val="00234216"/>
    <w:rsid w:val="00240A33"/>
    <w:rsid w:val="00245833"/>
    <w:rsid w:val="00250812"/>
    <w:rsid w:val="0025115C"/>
    <w:rsid w:val="00251EEA"/>
    <w:rsid w:val="00252B28"/>
    <w:rsid w:val="00253521"/>
    <w:rsid w:val="00262BF5"/>
    <w:rsid w:val="0026439C"/>
    <w:rsid w:val="0027199A"/>
    <w:rsid w:val="00282BB9"/>
    <w:rsid w:val="00283F78"/>
    <w:rsid w:val="002845BF"/>
    <w:rsid w:val="00284F1F"/>
    <w:rsid w:val="002932EE"/>
    <w:rsid w:val="00297077"/>
    <w:rsid w:val="002A1989"/>
    <w:rsid w:val="002A59B6"/>
    <w:rsid w:val="002A6D46"/>
    <w:rsid w:val="002B1523"/>
    <w:rsid w:val="002B60F4"/>
    <w:rsid w:val="002C5D1E"/>
    <w:rsid w:val="002D06BF"/>
    <w:rsid w:val="002D4B16"/>
    <w:rsid w:val="002D510B"/>
    <w:rsid w:val="002D534C"/>
    <w:rsid w:val="002E01BA"/>
    <w:rsid w:val="002E5864"/>
    <w:rsid w:val="002E6EC5"/>
    <w:rsid w:val="002F0CB2"/>
    <w:rsid w:val="002F332E"/>
    <w:rsid w:val="00303F91"/>
    <w:rsid w:val="0030496B"/>
    <w:rsid w:val="003060E2"/>
    <w:rsid w:val="00313A10"/>
    <w:rsid w:val="003237DF"/>
    <w:rsid w:val="00324CDB"/>
    <w:rsid w:val="00327D5D"/>
    <w:rsid w:val="00330CA1"/>
    <w:rsid w:val="00341880"/>
    <w:rsid w:val="003442E8"/>
    <w:rsid w:val="00346BEC"/>
    <w:rsid w:val="003514DD"/>
    <w:rsid w:val="00351BCF"/>
    <w:rsid w:val="003532F8"/>
    <w:rsid w:val="003549DE"/>
    <w:rsid w:val="0035642F"/>
    <w:rsid w:val="00363BF5"/>
    <w:rsid w:val="00377995"/>
    <w:rsid w:val="00382685"/>
    <w:rsid w:val="00382DC7"/>
    <w:rsid w:val="00391CE1"/>
    <w:rsid w:val="003922E5"/>
    <w:rsid w:val="00393309"/>
    <w:rsid w:val="003948B3"/>
    <w:rsid w:val="003A2BCE"/>
    <w:rsid w:val="003B1F2F"/>
    <w:rsid w:val="003B278D"/>
    <w:rsid w:val="003B4A23"/>
    <w:rsid w:val="003B7CE7"/>
    <w:rsid w:val="003C10E2"/>
    <w:rsid w:val="003C7BB9"/>
    <w:rsid w:val="003D61BF"/>
    <w:rsid w:val="003D7771"/>
    <w:rsid w:val="003D7AA8"/>
    <w:rsid w:val="003E3B0C"/>
    <w:rsid w:val="003E3DB4"/>
    <w:rsid w:val="003F1E09"/>
    <w:rsid w:val="003F3202"/>
    <w:rsid w:val="003F463A"/>
    <w:rsid w:val="003F6014"/>
    <w:rsid w:val="003F6BAB"/>
    <w:rsid w:val="003F766F"/>
    <w:rsid w:val="00404DDF"/>
    <w:rsid w:val="00405E4A"/>
    <w:rsid w:val="004069B3"/>
    <w:rsid w:val="00407F85"/>
    <w:rsid w:val="004210D8"/>
    <w:rsid w:val="0042203D"/>
    <w:rsid w:val="00425C18"/>
    <w:rsid w:val="00426EBB"/>
    <w:rsid w:val="00430BD2"/>
    <w:rsid w:val="004401E1"/>
    <w:rsid w:val="00442B18"/>
    <w:rsid w:val="00447878"/>
    <w:rsid w:val="0045673A"/>
    <w:rsid w:val="00461694"/>
    <w:rsid w:val="004625DC"/>
    <w:rsid w:val="00462E44"/>
    <w:rsid w:val="00464170"/>
    <w:rsid w:val="00464877"/>
    <w:rsid w:val="0047003A"/>
    <w:rsid w:val="00470A41"/>
    <w:rsid w:val="00471847"/>
    <w:rsid w:val="004721CE"/>
    <w:rsid w:val="00473214"/>
    <w:rsid w:val="00476A9F"/>
    <w:rsid w:val="00480950"/>
    <w:rsid w:val="004847A5"/>
    <w:rsid w:val="0048636E"/>
    <w:rsid w:val="00491CAD"/>
    <w:rsid w:val="004928B4"/>
    <w:rsid w:val="00497782"/>
    <w:rsid w:val="004A525C"/>
    <w:rsid w:val="004B4892"/>
    <w:rsid w:val="004C0562"/>
    <w:rsid w:val="004C2C62"/>
    <w:rsid w:val="004D549D"/>
    <w:rsid w:val="004E7F1B"/>
    <w:rsid w:val="004F0970"/>
    <w:rsid w:val="004F5743"/>
    <w:rsid w:val="004F6D5D"/>
    <w:rsid w:val="004F7947"/>
    <w:rsid w:val="00503FEF"/>
    <w:rsid w:val="00504E43"/>
    <w:rsid w:val="00506239"/>
    <w:rsid w:val="00506B50"/>
    <w:rsid w:val="0051120F"/>
    <w:rsid w:val="005119D8"/>
    <w:rsid w:val="0051591A"/>
    <w:rsid w:val="00517E41"/>
    <w:rsid w:val="005204ED"/>
    <w:rsid w:val="00520E44"/>
    <w:rsid w:val="00524CF5"/>
    <w:rsid w:val="00524EE8"/>
    <w:rsid w:val="005252CD"/>
    <w:rsid w:val="00532A4A"/>
    <w:rsid w:val="00534097"/>
    <w:rsid w:val="00534BB2"/>
    <w:rsid w:val="00534ED4"/>
    <w:rsid w:val="00536BEF"/>
    <w:rsid w:val="00541F1D"/>
    <w:rsid w:val="00546E0F"/>
    <w:rsid w:val="005539B5"/>
    <w:rsid w:val="00556AD1"/>
    <w:rsid w:val="00573A2A"/>
    <w:rsid w:val="0057718C"/>
    <w:rsid w:val="00581D46"/>
    <w:rsid w:val="005864B1"/>
    <w:rsid w:val="005A76FF"/>
    <w:rsid w:val="005B02C4"/>
    <w:rsid w:val="005B3CE3"/>
    <w:rsid w:val="005B59E2"/>
    <w:rsid w:val="005C2BE8"/>
    <w:rsid w:val="005C4E24"/>
    <w:rsid w:val="005C748B"/>
    <w:rsid w:val="005D06B4"/>
    <w:rsid w:val="005D598A"/>
    <w:rsid w:val="005D7F76"/>
    <w:rsid w:val="005E253C"/>
    <w:rsid w:val="005E523E"/>
    <w:rsid w:val="005E525F"/>
    <w:rsid w:val="005E62A8"/>
    <w:rsid w:val="0060763F"/>
    <w:rsid w:val="006126AD"/>
    <w:rsid w:val="006142F8"/>
    <w:rsid w:val="006227C7"/>
    <w:rsid w:val="00622BAE"/>
    <w:rsid w:val="00623770"/>
    <w:rsid w:val="006274C1"/>
    <w:rsid w:val="006405F5"/>
    <w:rsid w:val="00653C7B"/>
    <w:rsid w:val="00654169"/>
    <w:rsid w:val="00655B67"/>
    <w:rsid w:val="00662136"/>
    <w:rsid w:val="00663AAF"/>
    <w:rsid w:val="0067648D"/>
    <w:rsid w:val="00683EC0"/>
    <w:rsid w:val="006861AF"/>
    <w:rsid w:val="0068735A"/>
    <w:rsid w:val="00692373"/>
    <w:rsid w:val="006947A9"/>
    <w:rsid w:val="006A02BA"/>
    <w:rsid w:val="006A3F75"/>
    <w:rsid w:val="006B226D"/>
    <w:rsid w:val="006B3634"/>
    <w:rsid w:val="006B5278"/>
    <w:rsid w:val="006B55C4"/>
    <w:rsid w:val="006B7EFF"/>
    <w:rsid w:val="006C0357"/>
    <w:rsid w:val="006C4189"/>
    <w:rsid w:val="006D2193"/>
    <w:rsid w:val="006D55DF"/>
    <w:rsid w:val="006E0527"/>
    <w:rsid w:val="006E1A35"/>
    <w:rsid w:val="006E4977"/>
    <w:rsid w:val="006F137F"/>
    <w:rsid w:val="0070438D"/>
    <w:rsid w:val="00705E4C"/>
    <w:rsid w:val="00705E4E"/>
    <w:rsid w:val="007079C1"/>
    <w:rsid w:val="00707A1D"/>
    <w:rsid w:val="00710AC1"/>
    <w:rsid w:val="00711A92"/>
    <w:rsid w:val="0071440E"/>
    <w:rsid w:val="007202B3"/>
    <w:rsid w:val="0072420E"/>
    <w:rsid w:val="0072456C"/>
    <w:rsid w:val="007254B6"/>
    <w:rsid w:val="00731715"/>
    <w:rsid w:val="0073217F"/>
    <w:rsid w:val="00734733"/>
    <w:rsid w:val="007416AF"/>
    <w:rsid w:val="00745F87"/>
    <w:rsid w:val="00750846"/>
    <w:rsid w:val="0075096F"/>
    <w:rsid w:val="00750BB5"/>
    <w:rsid w:val="00751D58"/>
    <w:rsid w:val="00752E05"/>
    <w:rsid w:val="00754C4A"/>
    <w:rsid w:val="007559A0"/>
    <w:rsid w:val="00757DF7"/>
    <w:rsid w:val="00764801"/>
    <w:rsid w:val="00765B45"/>
    <w:rsid w:val="00767797"/>
    <w:rsid w:val="00767CCC"/>
    <w:rsid w:val="00775AAD"/>
    <w:rsid w:val="0078160A"/>
    <w:rsid w:val="00787BBD"/>
    <w:rsid w:val="007937B1"/>
    <w:rsid w:val="00795C1A"/>
    <w:rsid w:val="007963A0"/>
    <w:rsid w:val="00797435"/>
    <w:rsid w:val="007974EB"/>
    <w:rsid w:val="007B1D59"/>
    <w:rsid w:val="007B2161"/>
    <w:rsid w:val="007B74C1"/>
    <w:rsid w:val="007C0767"/>
    <w:rsid w:val="007C3DFD"/>
    <w:rsid w:val="007D4DD2"/>
    <w:rsid w:val="007D5CC7"/>
    <w:rsid w:val="007E7F03"/>
    <w:rsid w:val="007F4B1F"/>
    <w:rsid w:val="007F6591"/>
    <w:rsid w:val="007F7051"/>
    <w:rsid w:val="008058EA"/>
    <w:rsid w:val="0081069B"/>
    <w:rsid w:val="008209E1"/>
    <w:rsid w:val="00820E0A"/>
    <w:rsid w:val="00827B92"/>
    <w:rsid w:val="00833F06"/>
    <w:rsid w:val="008349B7"/>
    <w:rsid w:val="00837B79"/>
    <w:rsid w:val="00840A28"/>
    <w:rsid w:val="00840E09"/>
    <w:rsid w:val="00851546"/>
    <w:rsid w:val="0085348A"/>
    <w:rsid w:val="00853B04"/>
    <w:rsid w:val="00856FCE"/>
    <w:rsid w:val="00857FFA"/>
    <w:rsid w:val="008605CA"/>
    <w:rsid w:val="00861F9C"/>
    <w:rsid w:val="008630BB"/>
    <w:rsid w:val="008675CE"/>
    <w:rsid w:val="00871F38"/>
    <w:rsid w:val="008735F6"/>
    <w:rsid w:val="008737C6"/>
    <w:rsid w:val="00877242"/>
    <w:rsid w:val="00886D30"/>
    <w:rsid w:val="008909E4"/>
    <w:rsid w:val="008960C9"/>
    <w:rsid w:val="00897873"/>
    <w:rsid w:val="008978CE"/>
    <w:rsid w:val="00897C62"/>
    <w:rsid w:val="008A0844"/>
    <w:rsid w:val="008A3935"/>
    <w:rsid w:val="008B572E"/>
    <w:rsid w:val="008B6530"/>
    <w:rsid w:val="008C52B2"/>
    <w:rsid w:val="008C6B59"/>
    <w:rsid w:val="008D045A"/>
    <w:rsid w:val="008D0E07"/>
    <w:rsid w:val="008D52B9"/>
    <w:rsid w:val="008D59F2"/>
    <w:rsid w:val="008E2F57"/>
    <w:rsid w:val="008E5F9C"/>
    <w:rsid w:val="008E6580"/>
    <w:rsid w:val="008F4871"/>
    <w:rsid w:val="008F6318"/>
    <w:rsid w:val="00901975"/>
    <w:rsid w:val="00903D4E"/>
    <w:rsid w:val="009074A2"/>
    <w:rsid w:val="00907EE7"/>
    <w:rsid w:val="009273E1"/>
    <w:rsid w:val="009301B4"/>
    <w:rsid w:val="00932BD9"/>
    <w:rsid w:val="00940C11"/>
    <w:rsid w:val="0094404E"/>
    <w:rsid w:val="00951503"/>
    <w:rsid w:val="009519B1"/>
    <w:rsid w:val="00951B6D"/>
    <w:rsid w:val="0095476C"/>
    <w:rsid w:val="00964CA5"/>
    <w:rsid w:val="00964D7B"/>
    <w:rsid w:val="009701D2"/>
    <w:rsid w:val="00970757"/>
    <w:rsid w:val="009801BF"/>
    <w:rsid w:val="009822FB"/>
    <w:rsid w:val="009825B0"/>
    <w:rsid w:val="00987697"/>
    <w:rsid w:val="00995809"/>
    <w:rsid w:val="009A12EC"/>
    <w:rsid w:val="009B1BE5"/>
    <w:rsid w:val="009B3779"/>
    <w:rsid w:val="009B398A"/>
    <w:rsid w:val="009C0542"/>
    <w:rsid w:val="009C5040"/>
    <w:rsid w:val="009D04EB"/>
    <w:rsid w:val="009D0650"/>
    <w:rsid w:val="009D2BA2"/>
    <w:rsid w:val="009D6137"/>
    <w:rsid w:val="009E47B0"/>
    <w:rsid w:val="009E5CED"/>
    <w:rsid w:val="009E5E2E"/>
    <w:rsid w:val="009E6D2A"/>
    <w:rsid w:val="009E7112"/>
    <w:rsid w:val="009F3507"/>
    <w:rsid w:val="009F7FB6"/>
    <w:rsid w:val="00A04348"/>
    <w:rsid w:val="00A070D7"/>
    <w:rsid w:val="00A073A6"/>
    <w:rsid w:val="00A112CA"/>
    <w:rsid w:val="00A14F2A"/>
    <w:rsid w:val="00A20160"/>
    <w:rsid w:val="00A210F2"/>
    <w:rsid w:val="00A22E6B"/>
    <w:rsid w:val="00A32CF1"/>
    <w:rsid w:val="00A33474"/>
    <w:rsid w:val="00A34268"/>
    <w:rsid w:val="00A37230"/>
    <w:rsid w:val="00A37A50"/>
    <w:rsid w:val="00A4149C"/>
    <w:rsid w:val="00A42040"/>
    <w:rsid w:val="00A52230"/>
    <w:rsid w:val="00A65F5B"/>
    <w:rsid w:val="00A71264"/>
    <w:rsid w:val="00A719BB"/>
    <w:rsid w:val="00A735B3"/>
    <w:rsid w:val="00A7361E"/>
    <w:rsid w:val="00A75C69"/>
    <w:rsid w:val="00A80EB6"/>
    <w:rsid w:val="00A83457"/>
    <w:rsid w:val="00A852E6"/>
    <w:rsid w:val="00A8591F"/>
    <w:rsid w:val="00A908A6"/>
    <w:rsid w:val="00AA2771"/>
    <w:rsid w:val="00AA2D19"/>
    <w:rsid w:val="00AA3B99"/>
    <w:rsid w:val="00AB1D04"/>
    <w:rsid w:val="00AB2329"/>
    <w:rsid w:val="00AB4614"/>
    <w:rsid w:val="00AC0219"/>
    <w:rsid w:val="00AC14A6"/>
    <w:rsid w:val="00AC2CD5"/>
    <w:rsid w:val="00AC4FD4"/>
    <w:rsid w:val="00AD5F42"/>
    <w:rsid w:val="00AE196A"/>
    <w:rsid w:val="00AE33AA"/>
    <w:rsid w:val="00AE4782"/>
    <w:rsid w:val="00AE4AD3"/>
    <w:rsid w:val="00AF37B6"/>
    <w:rsid w:val="00AF4E71"/>
    <w:rsid w:val="00AF6C26"/>
    <w:rsid w:val="00B04116"/>
    <w:rsid w:val="00B1459E"/>
    <w:rsid w:val="00B210AD"/>
    <w:rsid w:val="00B2174F"/>
    <w:rsid w:val="00B21AE1"/>
    <w:rsid w:val="00B220F0"/>
    <w:rsid w:val="00B2789A"/>
    <w:rsid w:val="00B27E10"/>
    <w:rsid w:val="00B3136D"/>
    <w:rsid w:val="00B31DF6"/>
    <w:rsid w:val="00B3462A"/>
    <w:rsid w:val="00B37C70"/>
    <w:rsid w:val="00B41123"/>
    <w:rsid w:val="00B428B7"/>
    <w:rsid w:val="00B53EBB"/>
    <w:rsid w:val="00B56263"/>
    <w:rsid w:val="00B649BA"/>
    <w:rsid w:val="00B74EFA"/>
    <w:rsid w:val="00B7794B"/>
    <w:rsid w:val="00B77D9F"/>
    <w:rsid w:val="00B8066A"/>
    <w:rsid w:val="00B82FA3"/>
    <w:rsid w:val="00B85646"/>
    <w:rsid w:val="00B8643B"/>
    <w:rsid w:val="00B95C71"/>
    <w:rsid w:val="00BA2A9B"/>
    <w:rsid w:val="00BB201D"/>
    <w:rsid w:val="00BB26F9"/>
    <w:rsid w:val="00BB3CD1"/>
    <w:rsid w:val="00BB4C09"/>
    <w:rsid w:val="00BB7C1F"/>
    <w:rsid w:val="00BC43E5"/>
    <w:rsid w:val="00BC4721"/>
    <w:rsid w:val="00BD2905"/>
    <w:rsid w:val="00BD6183"/>
    <w:rsid w:val="00BD7624"/>
    <w:rsid w:val="00BE3926"/>
    <w:rsid w:val="00BF1B33"/>
    <w:rsid w:val="00BF4A4E"/>
    <w:rsid w:val="00BF7811"/>
    <w:rsid w:val="00C05F18"/>
    <w:rsid w:val="00C06E58"/>
    <w:rsid w:val="00C114F7"/>
    <w:rsid w:val="00C15193"/>
    <w:rsid w:val="00C16284"/>
    <w:rsid w:val="00C23DD2"/>
    <w:rsid w:val="00C302D3"/>
    <w:rsid w:val="00C37E90"/>
    <w:rsid w:val="00C4421B"/>
    <w:rsid w:val="00C4618C"/>
    <w:rsid w:val="00C4627E"/>
    <w:rsid w:val="00C46AB0"/>
    <w:rsid w:val="00C54EF9"/>
    <w:rsid w:val="00C566CD"/>
    <w:rsid w:val="00C60308"/>
    <w:rsid w:val="00C629E7"/>
    <w:rsid w:val="00C64F68"/>
    <w:rsid w:val="00C6636C"/>
    <w:rsid w:val="00C71CB9"/>
    <w:rsid w:val="00C7518C"/>
    <w:rsid w:val="00C77740"/>
    <w:rsid w:val="00C829F7"/>
    <w:rsid w:val="00C8748B"/>
    <w:rsid w:val="00CA13BA"/>
    <w:rsid w:val="00CB66AE"/>
    <w:rsid w:val="00CC4709"/>
    <w:rsid w:val="00CC737C"/>
    <w:rsid w:val="00CD14CF"/>
    <w:rsid w:val="00CD4227"/>
    <w:rsid w:val="00CE04F8"/>
    <w:rsid w:val="00CE4174"/>
    <w:rsid w:val="00CE4C32"/>
    <w:rsid w:val="00CE6D57"/>
    <w:rsid w:val="00CF0DF1"/>
    <w:rsid w:val="00CF6A18"/>
    <w:rsid w:val="00D02E6F"/>
    <w:rsid w:val="00D06B04"/>
    <w:rsid w:val="00D07AE6"/>
    <w:rsid w:val="00D13EEE"/>
    <w:rsid w:val="00D14CDC"/>
    <w:rsid w:val="00D20D8F"/>
    <w:rsid w:val="00D216BF"/>
    <w:rsid w:val="00D23F84"/>
    <w:rsid w:val="00D27BE3"/>
    <w:rsid w:val="00D36123"/>
    <w:rsid w:val="00D40F39"/>
    <w:rsid w:val="00D42A06"/>
    <w:rsid w:val="00D45238"/>
    <w:rsid w:val="00D46EB7"/>
    <w:rsid w:val="00D47792"/>
    <w:rsid w:val="00D56610"/>
    <w:rsid w:val="00D64462"/>
    <w:rsid w:val="00D668F0"/>
    <w:rsid w:val="00D73A1D"/>
    <w:rsid w:val="00D75A7E"/>
    <w:rsid w:val="00D75AB4"/>
    <w:rsid w:val="00D83682"/>
    <w:rsid w:val="00D90019"/>
    <w:rsid w:val="00D90BEB"/>
    <w:rsid w:val="00D92FEE"/>
    <w:rsid w:val="00D930B8"/>
    <w:rsid w:val="00D94956"/>
    <w:rsid w:val="00DA168E"/>
    <w:rsid w:val="00DB2B4E"/>
    <w:rsid w:val="00DC1D72"/>
    <w:rsid w:val="00DD0953"/>
    <w:rsid w:val="00DD5098"/>
    <w:rsid w:val="00DD724B"/>
    <w:rsid w:val="00DE429E"/>
    <w:rsid w:val="00DF1AF9"/>
    <w:rsid w:val="00DF5E6B"/>
    <w:rsid w:val="00E01027"/>
    <w:rsid w:val="00E0200D"/>
    <w:rsid w:val="00E0216E"/>
    <w:rsid w:val="00E021CF"/>
    <w:rsid w:val="00E1184D"/>
    <w:rsid w:val="00E125F0"/>
    <w:rsid w:val="00E14BC7"/>
    <w:rsid w:val="00E23372"/>
    <w:rsid w:val="00E24DA5"/>
    <w:rsid w:val="00E2518B"/>
    <w:rsid w:val="00E30049"/>
    <w:rsid w:val="00E314CB"/>
    <w:rsid w:val="00E33DBD"/>
    <w:rsid w:val="00E34020"/>
    <w:rsid w:val="00E425A4"/>
    <w:rsid w:val="00E549AF"/>
    <w:rsid w:val="00E54F57"/>
    <w:rsid w:val="00E6658B"/>
    <w:rsid w:val="00E67BDB"/>
    <w:rsid w:val="00E71B9E"/>
    <w:rsid w:val="00E72135"/>
    <w:rsid w:val="00E73810"/>
    <w:rsid w:val="00E74DF4"/>
    <w:rsid w:val="00E75513"/>
    <w:rsid w:val="00E7756D"/>
    <w:rsid w:val="00E77678"/>
    <w:rsid w:val="00E828D8"/>
    <w:rsid w:val="00E84DCD"/>
    <w:rsid w:val="00E864E3"/>
    <w:rsid w:val="00E905AA"/>
    <w:rsid w:val="00E918A2"/>
    <w:rsid w:val="00E96F66"/>
    <w:rsid w:val="00EA2AD6"/>
    <w:rsid w:val="00EA77B7"/>
    <w:rsid w:val="00EB0E3B"/>
    <w:rsid w:val="00EB2D72"/>
    <w:rsid w:val="00EC2A1B"/>
    <w:rsid w:val="00EC5098"/>
    <w:rsid w:val="00EC6FE6"/>
    <w:rsid w:val="00ED0BE0"/>
    <w:rsid w:val="00ED2363"/>
    <w:rsid w:val="00ED65D9"/>
    <w:rsid w:val="00EE38AD"/>
    <w:rsid w:val="00EE3BA1"/>
    <w:rsid w:val="00EF2007"/>
    <w:rsid w:val="00EF2A91"/>
    <w:rsid w:val="00EF5843"/>
    <w:rsid w:val="00EF6C4E"/>
    <w:rsid w:val="00F020B3"/>
    <w:rsid w:val="00F03F84"/>
    <w:rsid w:val="00F04C56"/>
    <w:rsid w:val="00F05F64"/>
    <w:rsid w:val="00F127F2"/>
    <w:rsid w:val="00F2364A"/>
    <w:rsid w:val="00F31BDD"/>
    <w:rsid w:val="00F333B9"/>
    <w:rsid w:val="00F35B54"/>
    <w:rsid w:val="00F35BD6"/>
    <w:rsid w:val="00F45B13"/>
    <w:rsid w:val="00F56371"/>
    <w:rsid w:val="00F6739E"/>
    <w:rsid w:val="00F71770"/>
    <w:rsid w:val="00F73E17"/>
    <w:rsid w:val="00F7460B"/>
    <w:rsid w:val="00F76443"/>
    <w:rsid w:val="00F77CE0"/>
    <w:rsid w:val="00F826BC"/>
    <w:rsid w:val="00F83783"/>
    <w:rsid w:val="00F9080B"/>
    <w:rsid w:val="00F932B8"/>
    <w:rsid w:val="00F950EC"/>
    <w:rsid w:val="00FA0E1F"/>
    <w:rsid w:val="00FA3567"/>
    <w:rsid w:val="00FA502F"/>
    <w:rsid w:val="00FA56E5"/>
    <w:rsid w:val="00FC66AA"/>
    <w:rsid w:val="00FC6C76"/>
    <w:rsid w:val="00FC6E63"/>
    <w:rsid w:val="00FD3D63"/>
    <w:rsid w:val="00FE180B"/>
    <w:rsid w:val="00FE2036"/>
    <w:rsid w:val="00FE2DBF"/>
    <w:rsid w:val="00FE7360"/>
    <w:rsid w:val="00FE77CE"/>
    <w:rsid w:val="00FE7882"/>
    <w:rsid w:val="00FF0220"/>
    <w:rsid w:val="00FF6A4E"/>
    <w:rsid w:val="6A94DD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E22F1"/>
  <w15:chartTrackingRefBased/>
  <w15:docId w15:val="{CD1C2260-4C0E-4F1B-8733-5E3BF2DC2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style>
  <w:style w:type="paragraph" w:styleId="Heading1">
    <w:name w:val="heading 1"/>
    <w:aliases w:val="PB Heading 1"/>
    <w:basedOn w:val="Normal"/>
    <w:next w:val="PBParagraph"/>
    <w:link w:val="Heading1Char"/>
    <w:uiPriority w:val="1"/>
    <w:qFormat/>
    <w:rsid w:val="008630BB"/>
    <w:pPr>
      <w:keepNext/>
      <w:keepLines/>
      <w:numPr>
        <w:numId w:val="1"/>
      </w:numPr>
      <w:spacing w:before="240" w:after="120"/>
      <w:jc w:val="left"/>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
    <w:link w:val="Heading2Char"/>
    <w:uiPriority w:val="2"/>
    <w:qFormat/>
    <w:rsid w:val="009E47B0"/>
    <w:pPr>
      <w:numPr>
        <w:ilvl w:val="1"/>
      </w:numPr>
      <w:outlineLvl w:val="1"/>
    </w:pPr>
    <w:rPr>
      <w:color w:val="024987" w:themeColor="accent3"/>
      <w:sz w:val="24"/>
      <w:szCs w:val="24"/>
    </w:rPr>
  </w:style>
  <w:style w:type="paragraph" w:styleId="Heading3">
    <w:name w:val="heading 3"/>
    <w:aliases w:val="PB Heading 3"/>
    <w:basedOn w:val="Heading2"/>
    <w:next w:val="PBParagraph"/>
    <w:link w:val="Heading3Char"/>
    <w:uiPriority w:val="3"/>
    <w:qFormat/>
    <w:rsid w:val="009E47B0"/>
    <w:pPr>
      <w:numPr>
        <w:ilvl w:val="2"/>
      </w:numPr>
      <w:outlineLvl w:val="2"/>
    </w:pPr>
    <w:rPr>
      <w:color w:val="0069B4" w:themeColor="accent2"/>
      <w:sz w:val="22"/>
      <w:szCs w:val="22"/>
    </w:rPr>
  </w:style>
  <w:style w:type="paragraph" w:styleId="Heading4">
    <w:name w:val="heading 4"/>
    <w:aliases w:val="PB Heading 4"/>
    <w:basedOn w:val="Heading3"/>
    <w:next w:val="PBParagraph"/>
    <w:link w:val="Heading4Char"/>
    <w:uiPriority w:val="4"/>
    <w:qFormat/>
    <w:rsid w:val="00E2518B"/>
    <w:pPr>
      <w:numPr>
        <w:ilvl w:val="3"/>
      </w:numPr>
      <w:outlineLvl w:val="3"/>
    </w:pPr>
    <w:rPr>
      <w:bCs w:val="0"/>
      <w:i/>
      <w:iCs/>
      <w:color w:val="0094D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B1459E"/>
    <w:pPr>
      <w:spacing w:after="240" w:line="240" w:lineRule="auto"/>
      <w:contextualSpacing/>
      <w:jc w:val="center"/>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8E6580"/>
    <w:rPr>
      <w:rFonts w:asciiTheme="majorHAnsi" w:eastAsiaTheme="majorEastAsia" w:hAnsiTheme="majorHAnsi" w:cstheme="majorBidi"/>
      <w:b/>
      <w:color w:val="03295A" w:themeColor="accent4"/>
      <w:spacing w:val="10"/>
      <w:kern w:val="28"/>
      <w:sz w:val="32"/>
      <w:szCs w:val="56"/>
      <w:lang w:val="fr-FR"/>
    </w:rPr>
  </w:style>
  <w:style w:type="character" w:customStyle="1" w:styleId="Heading1Char">
    <w:name w:val="Heading 1 Char"/>
    <w:aliases w:val="PB Heading 1 Char"/>
    <w:basedOn w:val="DefaultParagraphFont"/>
    <w:link w:val="Heading1"/>
    <w:uiPriority w:val="1"/>
    <w:rsid w:val="008E6580"/>
    <w:rPr>
      <w:rFonts w:asciiTheme="majorHAnsi" w:eastAsiaTheme="majorEastAsia" w:hAnsiTheme="majorHAnsi" w:cstheme="majorBidi"/>
      <w:bCs/>
      <w:color w:val="03295A" w:themeColor="accent4"/>
      <w:sz w:val="28"/>
      <w:szCs w:val="28"/>
      <w:lang w:val="fr-FR"/>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fr-FR"/>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fr-FR"/>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6"/>
    <w:qFormat/>
    <w:rsid w:val="008E6580"/>
    <w:pPr>
      <w:numPr>
        <w:numId w:val="18"/>
      </w:numPr>
      <w:contextualSpacing/>
    </w:pPr>
  </w:style>
  <w:style w:type="paragraph" w:customStyle="1" w:styleId="PBParagraph">
    <w:name w:val="PB Paragraph"/>
    <w:basedOn w:val="ListParagraph"/>
    <w:link w:val="PBParagraphChar"/>
    <w:qFormat/>
    <w:rsid w:val="008E6580"/>
    <w:pPr>
      <w:numPr>
        <w:numId w:val="3"/>
      </w:numPr>
      <w:spacing w:after="120"/>
      <w:contextualSpacing w:val="0"/>
    </w:pPr>
  </w:style>
  <w:style w:type="character" w:customStyle="1" w:styleId="Heading2Char">
    <w:name w:val="Heading 2 Char"/>
    <w:aliases w:val="PB Heading 2 Char"/>
    <w:basedOn w:val="DefaultParagraphFont"/>
    <w:link w:val="Heading2"/>
    <w:uiPriority w:val="2"/>
    <w:rsid w:val="008E6580"/>
    <w:rPr>
      <w:rFonts w:asciiTheme="majorHAnsi" w:eastAsiaTheme="majorEastAsia" w:hAnsiTheme="majorHAnsi" w:cstheme="majorBidi"/>
      <w:bCs/>
      <w:color w:val="024987" w:themeColor="accent3"/>
      <w:sz w:val="24"/>
      <w:szCs w:val="24"/>
      <w:lang w:val="fr-FR"/>
    </w:rPr>
  </w:style>
  <w:style w:type="character" w:customStyle="1" w:styleId="ListParagraphChar">
    <w:name w:val="List Paragraph Char"/>
    <w:aliases w:val="PB Numbered List Char"/>
    <w:basedOn w:val="DefaultParagraphFont"/>
    <w:link w:val="ListParagraph"/>
    <w:uiPriority w:val="6"/>
    <w:rsid w:val="008E6580"/>
    <w:rPr>
      <w:lang w:val="fr-FR"/>
    </w:rPr>
  </w:style>
  <w:style w:type="character" w:customStyle="1" w:styleId="PBParagraphChar">
    <w:name w:val="PB Paragraph Char"/>
    <w:basedOn w:val="ListParagraphChar"/>
    <w:link w:val="PBParagraph"/>
    <w:rsid w:val="008E6580"/>
    <w:rPr>
      <w:lang w:val="fr-FR"/>
    </w:rPr>
  </w:style>
  <w:style w:type="character" w:customStyle="1" w:styleId="Heading3Char">
    <w:name w:val="Heading 3 Char"/>
    <w:aliases w:val="PB Heading 3 Char"/>
    <w:basedOn w:val="DefaultParagraphFont"/>
    <w:link w:val="Heading3"/>
    <w:uiPriority w:val="3"/>
    <w:rsid w:val="008E6580"/>
    <w:rPr>
      <w:rFonts w:asciiTheme="majorHAnsi" w:eastAsiaTheme="majorEastAsia" w:hAnsiTheme="majorHAnsi" w:cstheme="majorBidi"/>
      <w:bCs/>
      <w:color w:val="0069B4" w:themeColor="accent2"/>
      <w:lang w:val="fr-FR"/>
    </w:rPr>
  </w:style>
  <w:style w:type="paragraph" w:customStyle="1" w:styleId="PBBulletList">
    <w:name w:val="PB Bullet List"/>
    <w:basedOn w:val="ListParagraph"/>
    <w:link w:val="PBBulletListChar"/>
    <w:uiPriority w:val="6"/>
    <w:qFormat/>
    <w:rsid w:val="001C1A21"/>
    <w:pPr>
      <w:numPr>
        <w:numId w:val="4"/>
      </w:numPr>
    </w:pPr>
  </w:style>
  <w:style w:type="character" w:customStyle="1" w:styleId="Heading4Char">
    <w:name w:val="Heading 4 Char"/>
    <w:aliases w:val="PB Heading 4 Char"/>
    <w:basedOn w:val="DefaultParagraphFont"/>
    <w:link w:val="Heading4"/>
    <w:uiPriority w:val="4"/>
    <w:rsid w:val="008E6580"/>
    <w:rPr>
      <w:rFonts w:asciiTheme="majorHAnsi" w:eastAsiaTheme="majorEastAsia" w:hAnsiTheme="majorHAnsi" w:cstheme="majorBidi"/>
      <w:i/>
      <w:iCs/>
      <w:color w:val="0094D2" w:themeColor="accent1"/>
      <w:lang w:val="fr-FR"/>
    </w:rPr>
  </w:style>
  <w:style w:type="character" w:customStyle="1" w:styleId="PBBulletListChar">
    <w:name w:val="PB Bullet List Char"/>
    <w:basedOn w:val="ListParagraphChar"/>
    <w:link w:val="PBBulletList"/>
    <w:uiPriority w:val="6"/>
    <w:rsid w:val="008E6580"/>
    <w:rPr>
      <w:lang w:val="fr-FR"/>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fr-FR"/>
    </w:rPr>
  </w:style>
  <w:style w:type="paragraph" w:styleId="FootnoteText">
    <w:name w:val="footnote text"/>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basedOn w:val="DefaultParagraphFont"/>
    <w:link w:val="FootnoteText"/>
    <w:uiPriority w:val="99"/>
    <w:rsid w:val="000B17BF"/>
    <w:rPr>
      <w:sz w:val="18"/>
      <w:szCs w:val="20"/>
      <w:lang w:val="fr-FR"/>
    </w:rPr>
  </w:style>
  <w:style w:type="character" w:styleId="FootnoteReference">
    <w:name w:val="footnote reference"/>
    <w:basedOn w:val="DefaultParagraphFont"/>
    <w:uiPriority w:val="99"/>
    <w:semiHidden/>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rPr>
  </w:style>
  <w:style w:type="paragraph" w:styleId="TOC1">
    <w:name w:val="toc 1"/>
    <w:basedOn w:val="Normal"/>
    <w:next w:val="Normal"/>
    <w:autoRedefine/>
    <w:uiPriority w:val="39"/>
    <w:unhideWhenUsed/>
    <w:rsid w:val="00BF7811"/>
    <w:pPr>
      <w:tabs>
        <w:tab w:val="left" w:pos="567"/>
        <w:tab w:val="right" w:leader="dot" w:pos="9628"/>
      </w:tabs>
      <w:spacing w:after="120"/>
      <w:ind w:left="567" w:hanging="567"/>
      <w:jc w:val="left"/>
    </w:pPr>
    <w:rPr>
      <w:noProof/>
    </w:rPr>
  </w:style>
  <w:style w:type="paragraph" w:styleId="TOC2">
    <w:name w:val="toc 2"/>
    <w:basedOn w:val="Normal"/>
    <w:next w:val="Normal"/>
    <w:autoRedefine/>
    <w:uiPriority w:val="39"/>
    <w:unhideWhenUsed/>
    <w:rsid w:val="000E2DB0"/>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0E2DB0"/>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fr-FR"/>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fr-FR"/>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fr-FR"/>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fr-FR"/>
    </w:rPr>
  </w:style>
  <w:style w:type="paragraph" w:styleId="Revision">
    <w:name w:val="Revision"/>
    <w:hidden/>
    <w:uiPriority w:val="99"/>
    <w:semiHidden/>
    <w:rsid w:val="00297077"/>
    <w:pPr>
      <w:spacing w:after="0" w:line="240" w:lineRule="auto"/>
    </w:pPr>
  </w:style>
  <w:style w:type="character" w:styleId="UnresolvedMention">
    <w:name w:val="Unresolved Mention"/>
    <w:basedOn w:val="DefaultParagraphFont"/>
    <w:uiPriority w:val="99"/>
    <w:semiHidden/>
    <w:unhideWhenUsed/>
    <w:rsid w:val="008D045A"/>
    <w:rPr>
      <w:color w:val="605E5C"/>
      <w:shd w:val="clear" w:color="auto" w:fill="E1DFDD"/>
    </w:rPr>
  </w:style>
  <w:style w:type="paragraph" w:styleId="NormalWeb">
    <w:name w:val="Normal (Web)"/>
    <w:basedOn w:val="Normal"/>
    <w:uiPriority w:val="99"/>
    <w:semiHidden/>
    <w:unhideWhenUsed/>
    <w:rsid w:val="00C566CD"/>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hcch.net/docs/296cf5d3-52fa-4aa3-897b-62c19bcf2cc0.docx"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cch.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F17EFE78A8C469CA8966BF80856DED0"/>
        <w:category>
          <w:name w:val="General"/>
          <w:gallery w:val="placeholder"/>
        </w:category>
        <w:types>
          <w:type w:val="bbPlcHdr"/>
        </w:types>
        <w:behaviors>
          <w:behavior w:val="content"/>
        </w:behaviors>
        <w:guid w:val="{36E0619E-CA0A-4739-90E3-A176B0CEA84A}"/>
      </w:docPartPr>
      <w:docPartBody>
        <w:p w:rsidR="00F410ED" w:rsidRDefault="00BE1AE6" w:rsidP="00BE1AE6">
          <w:pPr>
            <w:pStyle w:val="3F17EFE78A8C469CA8966BF80856DED0"/>
          </w:pPr>
          <w:r>
            <w:rPr>
              <w:rStyle w:val="PlaceholderText"/>
            </w:rPr>
            <w:t>Title of Document.</w:t>
          </w:r>
          <w:r>
            <w:rPr>
              <w:rStyle w:val="PlaceholderText"/>
            </w:rPr>
            <w:br/>
          </w:r>
          <w:r>
            <w:rPr>
              <w:rStyle w:val="PlaceholderText"/>
              <w:i/>
              <w:iCs/>
            </w:rPr>
            <w:t>E.g. Third meeting of the Experts’ Group on Jurisdiction</w:t>
          </w:r>
        </w:p>
      </w:docPartBody>
    </w:docPart>
    <w:docPart>
      <w:docPartPr>
        <w:name w:val="9181D3447D6345D5AA22AD7890A3E712"/>
        <w:category>
          <w:name w:val="General"/>
          <w:gallery w:val="placeholder"/>
        </w:category>
        <w:types>
          <w:type w:val="bbPlcHdr"/>
        </w:types>
        <w:behaviors>
          <w:behavior w:val="content"/>
        </w:behaviors>
        <w:guid w:val="{CF40EBBF-93E2-497E-8EB4-B4D38A9CCEA3}"/>
      </w:docPartPr>
      <w:docPartBody>
        <w:p w:rsidR="00F410ED" w:rsidRDefault="00BE1AE6" w:rsidP="00BE1AE6">
          <w:pPr>
            <w:pStyle w:val="9181D3447D6345D5AA22AD7890A3E712"/>
          </w:pPr>
          <w:r w:rsidRPr="002B236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931CD4"/>
    <w:multiLevelType w:val="multilevel"/>
    <w:tmpl w:val="84C4F040"/>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03190558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633"/>
    <w:rsid w:val="000212BB"/>
    <w:rsid w:val="00062351"/>
    <w:rsid w:val="000667A0"/>
    <w:rsid w:val="0008086E"/>
    <w:rsid w:val="000F308C"/>
    <w:rsid w:val="00112BC3"/>
    <w:rsid w:val="00142B81"/>
    <w:rsid w:val="00181B12"/>
    <w:rsid w:val="00187899"/>
    <w:rsid w:val="001F6633"/>
    <w:rsid w:val="002B2FAA"/>
    <w:rsid w:val="002B3E7D"/>
    <w:rsid w:val="00341880"/>
    <w:rsid w:val="00351BCF"/>
    <w:rsid w:val="003635E5"/>
    <w:rsid w:val="003B278D"/>
    <w:rsid w:val="00491CAD"/>
    <w:rsid w:val="004E09CE"/>
    <w:rsid w:val="004E7F1B"/>
    <w:rsid w:val="004F1276"/>
    <w:rsid w:val="005315A7"/>
    <w:rsid w:val="005F4704"/>
    <w:rsid w:val="0060763F"/>
    <w:rsid w:val="006841E8"/>
    <w:rsid w:val="006B7EFF"/>
    <w:rsid w:val="006D4CCB"/>
    <w:rsid w:val="006D4F53"/>
    <w:rsid w:val="007559A0"/>
    <w:rsid w:val="00764801"/>
    <w:rsid w:val="00766DB0"/>
    <w:rsid w:val="00793BD7"/>
    <w:rsid w:val="007F4B1F"/>
    <w:rsid w:val="00803D7D"/>
    <w:rsid w:val="008605CA"/>
    <w:rsid w:val="00871F38"/>
    <w:rsid w:val="008822D2"/>
    <w:rsid w:val="00885281"/>
    <w:rsid w:val="00904E28"/>
    <w:rsid w:val="00912D85"/>
    <w:rsid w:val="00921126"/>
    <w:rsid w:val="00944FB0"/>
    <w:rsid w:val="0098638D"/>
    <w:rsid w:val="00994728"/>
    <w:rsid w:val="00A05D12"/>
    <w:rsid w:val="00A1328B"/>
    <w:rsid w:val="00A34268"/>
    <w:rsid w:val="00A45DD4"/>
    <w:rsid w:val="00A51C8C"/>
    <w:rsid w:val="00A65F5B"/>
    <w:rsid w:val="00A946FF"/>
    <w:rsid w:val="00AA6E6A"/>
    <w:rsid w:val="00AE4782"/>
    <w:rsid w:val="00B45682"/>
    <w:rsid w:val="00BE1AE6"/>
    <w:rsid w:val="00C17AC3"/>
    <w:rsid w:val="00C25C6E"/>
    <w:rsid w:val="00C77388"/>
    <w:rsid w:val="00CA0D3C"/>
    <w:rsid w:val="00CA2200"/>
    <w:rsid w:val="00CC1A6E"/>
    <w:rsid w:val="00D13EEE"/>
    <w:rsid w:val="00D20373"/>
    <w:rsid w:val="00D7092D"/>
    <w:rsid w:val="00D9072E"/>
    <w:rsid w:val="00DC74CD"/>
    <w:rsid w:val="00DD2FD2"/>
    <w:rsid w:val="00E20C8B"/>
    <w:rsid w:val="00EA77B7"/>
    <w:rsid w:val="00F35F9A"/>
    <w:rsid w:val="00F410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B Heading 1"/>
    <w:basedOn w:val="Normal"/>
    <w:next w:val="Normal"/>
    <w:link w:val="Heading1Char"/>
    <w:uiPriority w:val="1"/>
    <w:qFormat/>
    <w:rsid w:val="00C17AC3"/>
    <w:pPr>
      <w:keepNext/>
      <w:keepLines/>
      <w:numPr>
        <w:numId w:val="1"/>
      </w:numPr>
      <w:spacing w:before="240" w:after="120" w:line="276" w:lineRule="auto"/>
      <w:outlineLvl w:val="0"/>
    </w:pPr>
    <w:rPr>
      <w:rFonts w:asciiTheme="majorHAnsi" w:eastAsiaTheme="majorEastAsia" w:hAnsiTheme="majorHAnsi" w:cstheme="majorBidi"/>
      <w:bCs/>
      <w:color w:val="0F9ED5" w:themeColor="accent4"/>
      <w:sz w:val="28"/>
      <w:szCs w:val="28"/>
      <w:lang w:val="en-GB" w:eastAsia="en-US"/>
    </w:rPr>
  </w:style>
  <w:style w:type="paragraph" w:styleId="Heading2">
    <w:name w:val="heading 2"/>
    <w:aliases w:val="PB Heading 2"/>
    <w:basedOn w:val="Heading1"/>
    <w:next w:val="Normal"/>
    <w:link w:val="Heading2Char"/>
    <w:uiPriority w:val="2"/>
    <w:qFormat/>
    <w:rsid w:val="00C17AC3"/>
    <w:pPr>
      <w:numPr>
        <w:ilvl w:val="1"/>
      </w:numPr>
      <w:outlineLvl w:val="1"/>
    </w:pPr>
    <w:rPr>
      <w:color w:val="196B24" w:themeColor="accent3"/>
      <w:sz w:val="24"/>
      <w:szCs w:val="24"/>
    </w:rPr>
  </w:style>
  <w:style w:type="paragraph" w:styleId="Heading3">
    <w:name w:val="heading 3"/>
    <w:aliases w:val="PB Heading 3"/>
    <w:basedOn w:val="Heading2"/>
    <w:next w:val="Normal"/>
    <w:link w:val="Heading3Char"/>
    <w:uiPriority w:val="3"/>
    <w:qFormat/>
    <w:rsid w:val="00C17AC3"/>
    <w:pPr>
      <w:numPr>
        <w:ilvl w:val="2"/>
      </w:numPr>
      <w:outlineLvl w:val="2"/>
    </w:pPr>
    <w:rPr>
      <w:color w:val="E97132" w:themeColor="accent2"/>
      <w:sz w:val="22"/>
      <w:szCs w:val="22"/>
    </w:rPr>
  </w:style>
  <w:style w:type="paragraph" w:styleId="Heading4">
    <w:name w:val="heading 4"/>
    <w:aliases w:val="PB Heading 4"/>
    <w:basedOn w:val="Heading3"/>
    <w:next w:val="Normal"/>
    <w:link w:val="Heading4Char"/>
    <w:uiPriority w:val="4"/>
    <w:qFormat/>
    <w:rsid w:val="00C17AC3"/>
    <w:pPr>
      <w:numPr>
        <w:ilvl w:val="3"/>
      </w:numPr>
      <w:outlineLvl w:val="3"/>
    </w:pPr>
    <w:rPr>
      <w:bCs w:val="0"/>
      <w:i/>
      <w:iCs/>
      <w:color w:val="15608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4704"/>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styleId="Footer">
    <w:name w:val="footer"/>
    <w:basedOn w:val="Normal"/>
    <w:link w:val="FooterChar"/>
    <w:uiPriority w:val="99"/>
    <w:unhideWhenUsed/>
    <w:rsid w:val="00C17AC3"/>
    <w:pPr>
      <w:tabs>
        <w:tab w:val="center" w:pos="4513"/>
        <w:tab w:val="right" w:pos="9026"/>
      </w:tabs>
      <w:spacing w:after="0" w:line="240" w:lineRule="auto"/>
      <w:jc w:val="both"/>
    </w:pPr>
    <w:rPr>
      <w:rFonts w:eastAsiaTheme="minorHAnsi"/>
      <w:lang w:val="en-GB" w:eastAsia="en-US"/>
    </w:rPr>
  </w:style>
  <w:style w:type="character" w:customStyle="1" w:styleId="FooterChar">
    <w:name w:val="Footer Char"/>
    <w:basedOn w:val="DefaultParagraphFont"/>
    <w:link w:val="Footer"/>
    <w:uiPriority w:val="99"/>
    <w:rsid w:val="00C17AC3"/>
    <w:rPr>
      <w:rFonts w:eastAsiaTheme="minorHAnsi"/>
      <w:lang w:val="en-GB" w:eastAsia="en-US"/>
    </w:rPr>
  </w:style>
  <w:style w:type="character" w:customStyle="1" w:styleId="Heading1Char">
    <w:name w:val="Heading 1 Char"/>
    <w:aliases w:val="PB Heading 1 Char"/>
    <w:basedOn w:val="DefaultParagraphFont"/>
    <w:link w:val="Heading1"/>
    <w:uiPriority w:val="1"/>
    <w:rsid w:val="00C17AC3"/>
    <w:rPr>
      <w:rFonts w:asciiTheme="majorHAnsi" w:eastAsiaTheme="majorEastAsia" w:hAnsiTheme="majorHAnsi" w:cstheme="majorBidi"/>
      <w:bCs/>
      <w:color w:val="0F9ED5" w:themeColor="accent4"/>
      <w:sz w:val="28"/>
      <w:szCs w:val="28"/>
      <w:lang w:val="en-GB" w:eastAsia="en-US"/>
    </w:rPr>
  </w:style>
  <w:style w:type="character" w:customStyle="1" w:styleId="Heading2Char">
    <w:name w:val="Heading 2 Char"/>
    <w:aliases w:val="PB Heading 2 Char"/>
    <w:basedOn w:val="DefaultParagraphFont"/>
    <w:link w:val="Heading2"/>
    <w:uiPriority w:val="2"/>
    <w:rsid w:val="00C17AC3"/>
    <w:rPr>
      <w:rFonts w:asciiTheme="majorHAnsi" w:eastAsiaTheme="majorEastAsia" w:hAnsiTheme="majorHAnsi" w:cstheme="majorBidi"/>
      <w:bCs/>
      <w:color w:val="196B24" w:themeColor="accent3"/>
      <w:sz w:val="24"/>
      <w:szCs w:val="24"/>
      <w:lang w:val="en-GB" w:eastAsia="en-US"/>
    </w:rPr>
  </w:style>
  <w:style w:type="character" w:customStyle="1" w:styleId="Heading3Char">
    <w:name w:val="Heading 3 Char"/>
    <w:aliases w:val="PB Heading 3 Char"/>
    <w:basedOn w:val="DefaultParagraphFont"/>
    <w:link w:val="Heading3"/>
    <w:uiPriority w:val="3"/>
    <w:rsid w:val="00C17AC3"/>
    <w:rPr>
      <w:rFonts w:asciiTheme="majorHAnsi" w:eastAsiaTheme="majorEastAsia" w:hAnsiTheme="majorHAnsi" w:cstheme="majorBidi"/>
      <w:bCs/>
      <w:color w:val="E97132" w:themeColor="accent2"/>
      <w:lang w:val="en-GB" w:eastAsia="en-US"/>
    </w:rPr>
  </w:style>
  <w:style w:type="character" w:customStyle="1" w:styleId="Heading4Char">
    <w:name w:val="Heading 4 Char"/>
    <w:aliases w:val="PB Heading 4 Char"/>
    <w:basedOn w:val="DefaultParagraphFont"/>
    <w:link w:val="Heading4"/>
    <w:uiPriority w:val="4"/>
    <w:rsid w:val="00C17AC3"/>
    <w:rPr>
      <w:rFonts w:asciiTheme="majorHAnsi" w:eastAsiaTheme="majorEastAsia" w:hAnsiTheme="majorHAnsi" w:cstheme="majorBidi"/>
      <w:i/>
      <w:iCs/>
      <w:color w:val="156082" w:themeColor="accent1"/>
      <w:lang w:val="en-GB" w:eastAsia="en-US"/>
    </w:rPr>
  </w:style>
  <w:style w:type="paragraph" w:styleId="CommentText">
    <w:name w:val="annotation text"/>
    <w:basedOn w:val="Normal"/>
    <w:link w:val="CommentTextChar"/>
    <w:uiPriority w:val="99"/>
    <w:semiHidden/>
    <w:unhideWhenUsed/>
    <w:rsid w:val="00C77388"/>
    <w:pPr>
      <w:spacing w:line="240" w:lineRule="auto"/>
    </w:pPr>
    <w:rPr>
      <w:sz w:val="20"/>
      <w:szCs w:val="20"/>
    </w:rPr>
  </w:style>
  <w:style w:type="character" w:customStyle="1" w:styleId="CommentTextChar">
    <w:name w:val="Comment Text Char"/>
    <w:basedOn w:val="DefaultParagraphFont"/>
    <w:link w:val="CommentText"/>
    <w:uiPriority w:val="99"/>
    <w:semiHidden/>
    <w:rsid w:val="00C77388"/>
    <w:rPr>
      <w:sz w:val="20"/>
      <w:szCs w:val="20"/>
    </w:rPr>
  </w:style>
  <w:style w:type="paragraph" w:styleId="CommentSubject">
    <w:name w:val="annotation subject"/>
    <w:basedOn w:val="CommentText"/>
    <w:next w:val="CommentText"/>
    <w:link w:val="CommentSubjectChar"/>
    <w:uiPriority w:val="99"/>
    <w:semiHidden/>
    <w:unhideWhenUsed/>
    <w:rsid w:val="00C77388"/>
    <w:pPr>
      <w:jc w:val="both"/>
    </w:pPr>
    <w:rPr>
      <w:rFonts w:eastAsiaTheme="minorHAnsi"/>
      <w:b/>
      <w:bCs/>
      <w:lang w:val="en-GB" w:eastAsia="en-US"/>
    </w:rPr>
  </w:style>
  <w:style w:type="character" w:customStyle="1" w:styleId="CommentSubjectChar">
    <w:name w:val="Comment Subject Char"/>
    <w:basedOn w:val="CommentTextChar"/>
    <w:link w:val="CommentSubject"/>
    <w:uiPriority w:val="99"/>
    <w:semiHidden/>
    <w:rsid w:val="00C77388"/>
    <w:rPr>
      <w:rFonts w:eastAsiaTheme="minorHAnsi"/>
      <w:b/>
      <w:bCs/>
      <w:sz w:val="20"/>
      <w:szCs w:val="20"/>
      <w:lang w:val="en-GB" w:eastAsia="en-US"/>
    </w:rPr>
  </w:style>
  <w:style w:type="paragraph" w:customStyle="1" w:styleId="3F17EFE78A8C469CA8966BF80856DED0">
    <w:name w:val="3F17EFE78A8C469CA8966BF80856DED0"/>
    <w:rsid w:val="00BE1AE6"/>
    <w:pPr>
      <w:spacing w:line="276" w:lineRule="auto"/>
      <w:jc w:val="both"/>
    </w:pPr>
    <w:rPr>
      <w:rFonts w:eastAsiaTheme="minorHAnsi"/>
      <w:lang w:val="en-GB" w:eastAsia="en-US"/>
    </w:rPr>
  </w:style>
  <w:style w:type="paragraph" w:styleId="Quote">
    <w:name w:val="Quote"/>
    <w:aliases w:val="PB Quote"/>
    <w:basedOn w:val="Normal"/>
    <w:next w:val="Normal"/>
    <w:link w:val="QuoteChar"/>
    <w:uiPriority w:val="6"/>
    <w:qFormat/>
    <w:rsid w:val="000667A0"/>
    <w:pPr>
      <w:spacing w:line="276" w:lineRule="auto"/>
      <w:ind w:left="1134" w:right="567"/>
      <w:jc w:val="both"/>
    </w:pPr>
    <w:rPr>
      <w:rFonts w:eastAsiaTheme="minorHAnsi"/>
      <w:sz w:val="21"/>
      <w:szCs w:val="21"/>
      <w:lang w:val="en-GB" w:eastAsia="en-US"/>
    </w:rPr>
  </w:style>
  <w:style w:type="character" w:customStyle="1" w:styleId="QuoteChar">
    <w:name w:val="Quote Char"/>
    <w:aliases w:val="PB Quote Char"/>
    <w:basedOn w:val="DefaultParagraphFont"/>
    <w:link w:val="Quote"/>
    <w:uiPriority w:val="6"/>
    <w:rsid w:val="000667A0"/>
    <w:rPr>
      <w:rFonts w:eastAsiaTheme="minorHAnsi"/>
      <w:sz w:val="21"/>
      <w:szCs w:val="21"/>
      <w:lang w:val="en-GB" w:eastAsia="en-US"/>
    </w:rPr>
  </w:style>
  <w:style w:type="paragraph" w:styleId="FootnoteText">
    <w:name w:val="footnote text"/>
    <w:basedOn w:val="Normal"/>
    <w:link w:val="FootnoteTextChar"/>
    <w:uiPriority w:val="99"/>
    <w:unhideWhenUsed/>
    <w:rsid w:val="0098638D"/>
    <w:pPr>
      <w:spacing w:after="0" w:line="240" w:lineRule="auto"/>
      <w:ind w:left="567" w:hanging="567"/>
      <w:jc w:val="both"/>
    </w:pPr>
    <w:rPr>
      <w:rFonts w:eastAsiaTheme="minorHAnsi"/>
      <w:sz w:val="18"/>
      <w:szCs w:val="20"/>
      <w:lang w:val="en-GB" w:eastAsia="en-US"/>
    </w:rPr>
  </w:style>
  <w:style w:type="character" w:customStyle="1" w:styleId="FootnoteTextChar">
    <w:name w:val="Footnote Text Char"/>
    <w:basedOn w:val="DefaultParagraphFont"/>
    <w:link w:val="FootnoteText"/>
    <w:uiPriority w:val="99"/>
    <w:rsid w:val="0098638D"/>
    <w:rPr>
      <w:rFonts w:eastAsiaTheme="minorHAnsi"/>
      <w:sz w:val="18"/>
      <w:szCs w:val="20"/>
      <w:lang w:val="en-GB" w:eastAsia="en-US"/>
    </w:rPr>
  </w:style>
  <w:style w:type="paragraph" w:customStyle="1" w:styleId="9181D3447D6345D5AA22AD7890A3E712">
    <w:name w:val="9181D3447D6345D5AA22AD7890A3E712"/>
    <w:rsid w:val="00BE1AE6"/>
    <w:pPr>
      <w:spacing w:after="240" w:line="240" w:lineRule="auto"/>
      <w:contextualSpacing/>
      <w:jc w:val="center"/>
    </w:pPr>
    <w:rPr>
      <w:rFonts w:asciiTheme="majorHAnsi" w:eastAsiaTheme="majorEastAsia" w:hAnsiTheme="majorHAnsi" w:cstheme="majorBidi"/>
      <w:b/>
      <w:color w:val="0F9ED5" w:themeColor="accent4"/>
      <w:spacing w:val="10"/>
      <w:kern w:val="28"/>
      <w:sz w:val="32"/>
      <w:szCs w:val="56"/>
      <w:lang w:val="en-GB" w:eastAsia="en-US"/>
    </w:rPr>
  </w:style>
  <w:style w:type="paragraph" w:styleId="TOC2">
    <w:name w:val="toc 2"/>
    <w:basedOn w:val="Normal"/>
    <w:next w:val="Normal"/>
    <w:autoRedefine/>
    <w:uiPriority w:val="39"/>
    <w:unhideWhenUsed/>
    <w:rsid w:val="0098638D"/>
    <w:pPr>
      <w:tabs>
        <w:tab w:val="left" w:pos="1134"/>
        <w:tab w:val="right" w:leader="dot" w:pos="9628"/>
      </w:tabs>
      <w:spacing w:after="120" w:line="276" w:lineRule="auto"/>
      <w:ind w:left="1134" w:hanging="567"/>
    </w:pPr>
    <w:rPr>
      <w:rFonts w:eastAsiaTheme="minorHAnsi"/>
      <w:noProof/>
      <w:lang w:val="en-GB"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A9D32740707044ACDF6AC7B34D5B7C" ma:contentTypeVersion="15" ma:contentTypeDescription="Create a new document." ma:contentTypeScope="" ma:versionID="6def2672fe99adcd67f865c15588f1fa">
  <xsd:schema xmlns:xsd="http://www.w3.org/2001/XMLSchema" xmlns:xs="http://www.w3.org/2001/XMLSchema" xmlns:p="http://schemas.microsoft.com/office/2006/metadata/properties" xmlns:ns2="3ccd9677-ecab-4f77-aba3-2b418d967f02" xmlns:ns3="6652c5c8-06da-49d8-9279-6cb6c545cc53" targetNamespace="http://schemas.microsoft.com/office/2006/metadata/properties" ma:root="true" ma:fieldsID="1153b8acb90ad92337a1f6108ffec62d" ns2:_="" ns3:_="">
    <xsd:import namespace="3ccd9677-ecab-4f77-aba3-2b418d967f02"/>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cd9677-ecab-4f77-aba3-2b418d967f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f9850f-5a64-43bc-ba9c-4291667ff3e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7f9805b-5463-4ae5-b6ee-65fcc33f672e}" ma:internalName="TaxCatchAll" ma:showField="CatchAllData" ma:web="6652c5c8-06da-49d8-9279-6cb6c545cc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6652c5c8-06da-49d8-9279-6cb6c545cc53">
      <UserInfo>
        <DisplayName/>
        <AccountId xsi:nil="true"/>
        <AccountType/>
      </UserInfo>
    </SharedWithUsers>
    <TaxCatchAll xmlns="6652c5c8-06da-49d8-9279-6cb6c545cc53" xsi:nil="true"/>
    <lcf76f155ced4ddcb4097134ff3c332f xmlns="3ccd9677-ecab-4f77-aba3-2b418d967f0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1B46673-88B1-42F6-9B71-C27A26B904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cd9677-ecab-4f77-aba3-2b418d967f02"/>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3.xml><?xml version="1.0" encoding="utf-8"?>
<ds:datastoreItem xmlns:ds="http://schemas.openxmlformats.org/officeDocument/2006/customXml" ds:itemID="{33EC989E-B649-44DE-9E04-DEE60A6C9527}">
  <ds:schemaRefs>
    <ds:schemaRef ds:uri="http://schemas.openxmlformats.org/officeDocument/2006/bibliography"/>
  </ds:schemaRefs>
</ds:datastoreItem>
</file>

<file path=customXml/itemProps4.xml><?xml version="1.0" encoding="utf-8"?>
<ds:datastoreItem xmlns:ds="http://schemas.openxmlformats.org/officeDocument/2006/customXml" ds:itemID="{67948EE6-E2F1-48D5-9805-EB0F2D3EA0D8}">
  <ds:schemaRefs>
    <ds:schemaRef ds:uri="http://schemas.microsoft.com/office/2006/metadata/properties"/>
    <ds:schemaRef ds:uri="http://schemas.microsoft.com/office/infopath/2007/PartnerControls"/>
    <ds:schemaRef ds:uri="6652c5c8-06da-49d8-9279-6cb6c545cc53"/>
    <ds:schemaRef ds:uri="3ccd9677-ecab-4f77-aba3-2b418d967f02"/>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2304</Words>
  <Characters>13137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15411</CharactersWithSpaces>
  <SharedDoc>false</SharedDoc>
  <HLinks>
    <vt:vector size="12" baseType="variant">
      <vt:variant>
        <vt:i4>4456513</vt:i4>
      </vt:variant>
      <vt:variant>
        <vt:i4>3</vt:i4>
      </vt:variant>
      <vt:variant>
        <vt:i4>0</vt:i4>
      </vt:variant>
      <vt:variant>
        <vt:i4>5</vt:i4>
      </vt:variant>
      <vt:variant>
        <vt:lpwstr>http://www.hcch.net/</vt:lpwstr>
      </vt:variant>
      <vt:variant>
        <vt:lpwstr/>
      </vt:variant>
      <vt:variant>
        <vt:i4>3866672</vt:i4>
      </vt:variant>
      <vt:variant>
        <vt:i4>0</vt:i4>
      </vt:variant>
      <vt:variant>
        <vt:i4>0</vt:i4>
      </vt:variant>
      <vt:variant>
        <vt:i4>5</vt:i4>
      </vt:variant>
      <vt:variant>
        <vt:lpwstr>https://assets.hcch.net/docs/296cf5d3-52fa-4aa3-897b-62c19bcf2cc0.docx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Questionnaire en vue de la préparation d’une éventuelle réunion de la Commission spéciale sur la Convention Recouvrement des aliments de 2007 et le Protocole Obligations alimentaires de 2007 – choix des priorités</dc:title>
  <dc:subject/>
  <dc:creator>Nicole Sims</dc:creator>
  <cp:keywords/>
  <dc:description/>
  <cp:lastModifiedBy>Sabrina Stucken</cp:lastModifiedBy>
  <cp:revision>4</cp:revision>
  <cp:lastPrinted>2020-06-22T14:58:00Z</cp:lastPrinted>
  <dcterms:created xsi:type="dcterms:W3CDTF">2025-12-24T11:06:00Z</dcterms:created>
  <dcterms:modified xsi:type="dcterms:W3CDTF">2025-12-24T11:07:00Z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0x01010011A9D32740707044ACDF6AC7B34D5B7C</vt:lpwstr>
  </property>
  <property fmtid="{D5CDD505-2E9C-101B-9397-08002B2CF9AE}" pid="3" name="GrammarlyDocumentId">
    <vt:lpwstr>e2fc07d3341942c6b25489869e4d32ec424e08f189fde083aec957746d8e69df</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